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E9F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Ogłoszenie nr 331248 - 2016 z dnia 2016-10-26 r.</w:t>
      </w:r>
    </w:p>
    <w:p w14:paraId="08C97DF5" w14:textId="77777777" w:rsidR="00BC47CD" w:rsidRPr="00BC47CD" w:rsidRDefault="00BC47CD" w:rsidP="00BC47CD">
      <w:pPr>
        <w:widowControl w:val="0"/>
        <w:autoSpaceDE w:val="0"/>
        <w:autoSpaceDN w:val="0"/>
        <w:adjustRightInd w:val="0"/>
        <w:rPr>
          <w:rFonts w:ascii="Times" w:hAnsi="Times" w:cs="Times"/>
          <w:b/>
          <w:bCs/>
        </w:rPr>
      </w:pPr>
      <w:r w:rsidRPr="00BC47CD">
        <w:rPr>
          <w:rFonts w:ascii="Times" w:hAnsi="Times" w:cs="Times"/>
          <w:b/>
          <w:bCs/>
        </w:rPr>
        <w:t>Gdańsk: Wykonanie robót instalacyjnych i wykończeniowych oraz przeniesienie sieciowej stacji transformatorowej T-1808 „Stara Apteka” w podziemnym budynku technicznym Teatru Wybrzeże w Gdańsku.</w:t>
      </w:r>
    </w:p>
    <w:p w14:paraId="34F1DAF9" w14:textId="77777777" w:rsidR="00BC47CD" w:rsidRPr="00BC47CD" w:rsidRDefault="00BC47CD" w:rsidP="00BC47CD">
      <w:pPr>
        <w:widowControl w:val="0"/>
        <w:autoSpaceDE w:val="0"/>
        <w:autoSpaceDN w:val="0"/>
        <w:adjustRightInd w:val="0"/>
        <w:rPr>
          <w:rFonts w:ascii="Times" w:hAnsi="Times" w:cs="Times"/>
          <w:b/>
          <w:bCs/>
        </w:rPr>
      </w:pPr>
      <w:r w:rsidRPr="00BC47CD">
        <w:rPr>
          <w:rFonts w:ascii="Times" w:hAnsi="Times" w:cs="Times"/>
          <w:b/>
          <w:bCs/>
        </w:rPr>
        <w:t>OGŁOSZENIE O ZAMÓWIENIU - Roboty budowlane</w:t>
      </w:r>
    </w:p>
    <w:p w14:paraId="3D6A5A6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Zamieszczanie ogłoszenia:</w:t>
      </w:r>
      <w:r w:rsidRPr="00BC47CD">
        <w:rPr>
          <w:rFonts w:ascii="Times" w:hAnsi="Times" w:cs="Times"/>
        </w:rPr>
        <w:t xml:space="preserve"> obowiązkowe</w:t>
      </w:r>
    </w:p>
    <w:p w14:paraId="341BC48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Ogłoszenie dotyczy:</w:t>
      </w:r>
      <w:r w:rsidRPr="00BC47CD">
        <w:rPr>
          <w:rFonts w:ascii="Times" w:hAnsi="Times" w:cs="Times"/>
        </w:rPr>
        <w:t xml:space="preserve"> zamówienia publicznego</w:t>
      </w:r>
    </w:p>
    <w:p w14:paraId="284EC94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Zamówienie dotyczy projektu lub programu współfinansowanego ze środków Unii Europejskiej </w:t>
      </w:r>
      <w:bookmarkStart w:id="0" w:name="_GoBack"/>
      <w:bookmarkEnd w:id="0"/>
    </w:p>
    <w:p w14:paraId="718C940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39173485" w14:textId="77777777" w:rsidR="00BC47CD" w:rsidRPr="00BC47CD" w:rsidRDefault="00BC47CD" w:rsidP="00BC47CD">
      <w:pPr>
        <w:widowControl w:val="0"/>
        <w:autoSpaceDE w:val="0"/>
        <w:autoSpaceDN w:val="0"/>
        <w:adjustRightInd w:val="0"/>
        <w:rPr>
          <w:rFonts w:ascii="Times" w:hAnsi="Times" w:cs="Times"/>
        </w:rPr>
      </w:pPr>
    </w:p>
    <w:p w14:paraId="4A46AEDA"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Nazwa projektu lub programu</w:t>
      </w:r>
    </w:p>
    <w:p w14:paraId="14AEC78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02A245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3BC11FAE" w14:textId="77777777" w:rsidR="00BC47CD" w:rsidRPr="00BC47CD" w:rsidRDefault="00BC47CD" w:rsidP="00BC47CD">
      <w:pPr>
        <w:widowControl w:val="0"/>
        <w:autoSpaceDE w:val="0"/>
        <w:autoSpaceDN w:val="0"/>
        <w:adjustRightInd w:val="0"/>
        <w:rPr>
          <w:rFonts w:ascii="Times" w:hAnsi="Times" w:cs="Times"/>
        </w:rPr>
      </w:pPr>
    </w:p>
    <w:p w14:paraId="7AE93CA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Należy podać minimalny procentowy wskaźnik zatrudnienia osób należących do jednej lub więcej kategorii, o których mowa w art. 22 ust. 2 ustawy </w:t>
      </w:r>
      <w:proofErr w:type="spellStart"/>
      <w:r w:rsidRPr="00BC47CD">
        <w:rPr>
          <w:rFonts w:ascii="Times" w:hAnsi="Times" w:cs="Times"/>
        </w:rPr>
        <w:t>Pzp</w:t>
      </w:r>
      <w:proofErr w:type="spellEnd"/>
      <w:r w:rsidRPr="00BC47CD">
        <w:rPr>
          <w:rFonts w:ascii="Times" w:hAnsi="Times" w:cs="Times"/>
        </w:rPr>
        <w:t xml:space="preserve">, nie mniejszy niż 30%, osób zatrudnionych przez zakłady pracy chronionej lub wykonawców albo ich jednostki (w %) </w:t>
      </w:r>
    </w:p>
    <w:p w14:paraId="60C81EAB" w14:textId="77777777" w:rsidR="00BC47CD" w:rsidRPr="00BC47CD" w:rsidRDefault="00BC47CD" w:rsidP="00BC47CD">
      <w:pPr>
        <w:widowControl w:val="0"/>
        <w:autoSpaceDE w:val="0"/>
        <w:autoSpaceDN w:val="0"/>
        <w:adjustRightInd w:val="0"/>
        <w:rPr>
          <w:rFonts w:ascii="Times" w:hAnsi="Times" w:cs="Times"/>
          <w:b/>
          <w:bCs/>
        </w:rPr>
      </w:pPr>
      <w:r w:rsidRPr="00BC47CD">
        <w:rPr>
          <w:rFonts w:ascii="Times" w:hAnsi="Times" w:cs="Times"/>
          <w:b/>
          <w:bCs/>
          <w:u w:val="single"/>
        </w:rPr>
        <w:t>SEKCJA I: ZAMAWIAJĄCY</w:t>
      </w:r>
    </w:p>
    <w:p w14:paraId="784D5DD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Postępowanie przeprowadza centralny zamawiający </w:t>
      </w:r>
    </w:p>
    <w:p w14:paraId="4B16B5A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4143EE3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Postępowanie przeprowadza podmiot, któremu zamawiający powierzył/powierzyli przeprowadzenie postępowania </w:t>
      </w:r>
    </w:p>
    <w:p w14:paraId="6617457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25D0E5F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Informacje na temat podmiotu któremu zamawiający powierzył/powierzyli prowadzenie postępowania:</w:t>
      </w:r>
    </w:p>
    <w:p w14:paraId="5A13C2C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Postępowanie jest przeprowadzane wspólnie przez zamawiających</w:t>
      </w:r>
    </w:p>
    <w:p w14:paraId="4323F1A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54FB928D" w14:textId="77777777" w:rsidR="00BC47CD" w:rsidRPr="00BC47CD" w:rsidRDefault="00BC47CD" w:rsidP="00BC47CD">
      <w:pPr>
        <w:widowControl w:val="0"/>
        <w:autoSpaceDE w:val="0"/>
        <w:autoSpaceDN w:val="0"/>
        <w:adjustRightInd w:val="0"/>
        <w:rPr>
          <w:rFonts w:ascii="Times" w:hAnsi="Times" w:cs="Times"/>
        </w:rPr>
      </w:pPr>
    </w:p>
    <w:p w14:paraId="52320C1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Jeżeli tak, należy wymienić zamawiających, którzy wspólnie przeprowadzają postępowanie oraz podać adresy ich siedzib, krajowe numery identyfikacyjne oraz osoby do kontaktów wraz z danymi do kontaktów: </w:t>
      </w:r>
    </w:p>
    <w:p w14:paraId="65073C53" w14:textId="77777777" w:rsidR="00BC47CD" w:rsidRPr="00BC47CD" w:rsidRDefault="00BC47CD" w:rsidP="00BC47CD">
      <w:pPr>
        <w:widowControl w:val="0"/>
        <w:autoSpaceDE w:val="0"/>
        <w:autoSpaceDN w:val="0"/>
        <w:adjustRightInd w:val="0"/>
        <w:rPr>
          <w:rFonts w:ascii="Times" w:hAnsi="Times" w:cs="Times"/>
        </w:rPr>
      </w:pPr>
    </w:p>
    <w:p w14:paraId="61A2382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Postępowanie jest przeprowadzane wspólnie z zamawiającymi z innych państw członkowskich Unii Europejskiej </w:t>
      </w:r>
    </w:p>
    <w:p w14:paraId="275147F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7442F57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W przypadku przeprowadzania postępowania wspólnie z zamawiającymi z innych państw członkowskich Unii Europejskiej – mające zastosowanie krajowe prawo zamówień publicznych:</w:t>
      </w:r>
    </w:p>
    <w:p w14:paraId="47CEF60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Informacje dodatkowe:</w:t>
      </w:r>
    </w:p>
    <w:p w14:paraId="69C1155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 1) NAZWA I ADRES: </w:t>
      </w:r>
      <w:r w:rsidRPr="00BC47CD">
        <w:rPr>
          <w:rFonts w:ascii="Times" w:hAnsi="Times" w:cs="Times"/>
        </w:rPr>
        <w:t xml:space="preserve">Państwowy Teatr "Wybrzeże", krajowy numer identyfikacyjny 27910800000, ul. ul. Świętego Ducha  2, 80834   Gdańsk, woj. pomorskie, państwo Polska, tel. 583 011 836, e-mail , faks 583 012 046. </w:t>
      </w:r>
    </w:p>
    <w:p w14:paraId="2F5C067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Adres strony internetowej (URL): www.teatrwybrzeze.pl</w:t>
      </w:r>
    </w:p>
    <w:p w14:paraId="7871D47B" w14:textId="77777777" w:rsidR="00BC47CD" w:rsidRPr="00BC47CD" w:rsidRDefault="00BC47CD" w:rsidP="00BC47CD">
      <w:pPr>
        <w:widowControl w:val="0"/>
        <w:autoSpaceDE w:val="0"/>
        <w:autoSpaceDN w:val="0"/>
        <w:adjustRightInd w:val="0"/>
        <w:rPr>
          <w:rFonts w:ascii="Times" w:hAnsi="Times" w:cs="Times"/>
        </w:rPr>
      </w:pPr>
    </w:p>
    <w:p w14:paraId="41F1622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Adres strony internetowej pod którym można uzyskać dostęp do narzędzi i urządzeń lub formatów plików, które nie są ogólnie dostępne www.teatrwybrzeze.pl</w:t>
      </w:r>
    </w:p>
    <w:p w14:paraId="64503CF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lastRenderedPageBreak/>
        <w:t xml:space="preserve">I. 2) RODZAJ ZAMAWIAJĄCEGO: </w:t>
      </w:r>
      <w:r w:rsidRPr="00BC47CD">
        <w:rPr>
          <w:rFonts w:ascii="Times" w:hAnsi="Times" w:cs="Times"/>
        </w:rPr>
        <w:t>Jednostki organizacyjne administracji samorządowej</w:t>
      </w:r>
    </w:p>
    <w:p w14:paraId="75401A7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I.3) WSPÓLNE UDZIELANIE ZAMÓWIENIA </w:t>
      </w:r>
      <w:r w:rsidRPr="00BC47CD">
        <w:rPr>
          <w:rFonts w:ascii="Times" w:hAnsi="Times" w:cs="Times"/>
          <w:b/>
          <w:bCs/>
          <w:i/>
          <w:iCs/>
        </w:rPr>
        <w:t>(jeżeli dotyczy)</w:t>
      </w:r>
      <w:r w:rsidRPr="00BC47CD">
        <w:rPr>
          <w:rFonts w:ascii="Times" w:hAnsi="Times" w:cs="Times"/>
          <w:b/>
          <w:bCs/>
        </w:rPr>
        <w:t>:</w:t>
      </w:r>
    </w:p>
    <w:p w14:paraId="3744F4D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6B70D3C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I.4) KOMUNIKACJA: </w:t>
      </w:r>
    </w:p>
    <w:p w14:paraId="627A9CE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Nieograniczony, pełny i bezpośredni dostęp do dokumentów z postępowania można uzyskać pod adresem (URL)</w:t>
      </w:r>
    </w:p>
    <w:p w14:paraId="14E1B7D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32575561" w14:textId="77777777" w:rsidR="00BC47CD" w:rsidRPr="00BC47CD" w:rsidRDefault="00BC47CD" w:rsidP="00BC47CD">
      <w:pPr>
        <w:widowControl w:val="0"/>
        <w:autoSpaceDE w:val="0"/>
        <w:autoSpaceDN w:val="0"/>
        <w:adjustRightInd w:val="0"/>
        <w:rPr>
          <w:rFonts w:ascii="Times" w:hAnsi="Times" w:cs="Times"/>
        </w:rPr>
      </w:pPr>
    </w:p>
    <w:p w14:paraId="5B7337A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Adres strony internetowej, na której zamieszczona będzie specyfikacja istotnych warunków zamówienia</w:t>
      </w:r>
    </w:p>
    <w:p w14:paraId="6E2A5A6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tak </w:t>
      </w:r>
    </w:p>
    <w:p w14:paraId="69DB1ABA"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bip.teatrwybrzeze.pl</w:t>
      </w:r>
    </w:p>
    <w:p w14:paraId="159D2E69" w14:textId="77777777" w:rsidR="00BC47CD" w:rsidRPr="00BC47CD" w:rsidRDefault="00BC47CD" w:rsidP="00BC47CD">
      <w:pPr>
        <w:widowControl w:val="0"/>
        <w:autoSpaceDE w:val="0"/>
        <w:autoSpaceDN w:val="0"/>
        <w:adjustRightInd w:val="0"/>
        <w:rPr>
          <w:rFonts w:ascii="Times" w:hAnsi="Times" w:cs="Times"/>
        </w:rPr>
      </w:pPr>
    </w:p>
    <w:p w14:paraId="4A0A27A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Dostęp do dokumentów z postępowania jest ograniczony - więcej informacji można uzyskać pod adresem</w:t>
      </w:r>
    </w:p>
    <w:p w14:paraId="029FB2F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43A0A4C3" w14:textId="77777777" w:rsidR="00BC47CD" w:rsidRPr="00BC47CD" w:rsidRDefault="00BC47CD" w:rsidP="00BC47CD">
      <w:pPr>
        <w:widowControl w:val="0"/>
        <w:autoSpaceDE w:val="0"/>
        <w:autoSpaceDN w:val="0"/>
        <w:adjustRightInd w:val="0"/>
        <w:rPr>
          <w:rFonts w:ascii="Times" w:hAnsi="Times" w:cs="Times"/>
        </w:rPr>
      </w:pPr>
    </w:p>
    <w:p w14:paraId="04DDA53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Oferty lub wnioski o dopuszczenie do udziału w postępowaniu należy przesyłać:</w:t>
      </w:r>
    </w:p>
    <w:p w14:paraId="4616CC7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Elektronicznie</w:t>
      </w:r>
    </w:p>
    <w:p w14:paraId="73AF13F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1E9E256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adres </w:t>
      </w:r>
    </w:p>
    <w:p w14:paraId="340CBFB3" w14:textId="77777777" w:rsidR="00BC47CD" w:rsidRPr="00BC47CD" w:rsidRDefault="00BC47CD" w:rsidP="00BC47CD">
      <w:pPr>
        <w:widowControl w:val="0"/>
        <w:autoSpaceDE w:val="0"/>
        <w:autoSpaceDN w:val="0"/>
        <w:adjustRightInd w:val="0"/>
        <w:rPr>
          <w:rFonts w:ascii="Times" w:hAnsi="Times" w:cs="Times"/>
        </w:rPr>
      </w:pPr>
    </w:p>
    <w:p w14:paraId="6822F81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Dopuszczone jest przesłanie ofert lub wniosków o dopuszczenie do udziału w postępowaniu w inny sposób:</w:t>
      </w:r>
    </w:p>
    <w:p w14:paraId="2095525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1B83C8D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Wymagane jest przesłanie ofert lub wniosków o dopuszczenie do udziału w postępowaniu w inny sposób:</w:t>
      </w:r>
    </w:p>
    <w:p w14:paraId="29BCAAA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tak </w:t>
      </w:r>
    </w:p>
    <w:p w14:paraId="45EBE4F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Inny sposób: </w:t>
      </w:r>
    </w:p>
    <w:p w14:paraId="05BBD43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w sekretariacie Teatru Wybrzeże Adres: ul. św. Ducha 2 80-334 Gdańsk</w:t>
      </w:r>
    </w:p>
    <w:p w14:paraId="11C803F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Adres: </w:t>
      </w:r>
    </w:p>
    <w:p w14:paraId="414CDBFE" w14:textId="77777777" w:rsidR="00BC47CD" w:rsidRPr="00BC47CD" w:rsidRDefault="00BC47CD" w:rsidP="00BC47CD">
      <w:pPr>
        <w:widowControl w:val="0"/>
        <w:autoSpaceDE w:val="0"/>
        <w:autoSpaceDN w:val="0"/>
        <w:adjustRightInd w:val="0"/>
        <w:rPr>
          <w:rFonts w:ascii="Times" w:hAnsi="Times" w:cs="Times"/>
        </w:rPr>
      </w:pPr>
    </w:p>
    <w:p w14:paraId="3CA0812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Komunikacja elektroniczna wymaga korzystania z narzędzi i urządzeń lub formatów plików, które nie są ogólnie dostępne</w:t>
      </w:r>
    </w:p>
    <w:p w14:paraId="7486B15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6E4F4FF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Nieograniczony, pełny, bezpośredni i bezpłatny dostęp do tych narzędzi można uzyskać pod adresem: (URL) </w:t>
      </w:r>
    </w:p>
    <w:p w14:paraId="73BAC6DC" w14:textId="77777777" w:rsidR="00BC47CD" w:rsidRPr="00BC47CD" w:rsidRDefault="00BC47CD" w:rsidP="00BC47CD">
      <w:pPr>
        <w:widowControl w:val="0"/>
        <w:autoSpaceDE w:val="0"/>
        <w:autoSpaceDN w:val="0"/>
        <w:adjustRightInd w:val="0"/>
        <w:rPr>
          <w:rFonts w:ascii="Times" w:hAnsi="Times" w:cs="Times"/>
          <w:b/>
          <w:bCs/>
        </w:rPr>
      </w:pPr>
      <w:r w:rsidRPr="00BC47CD">
        <w:rPr>
          <w:rFonts w:ascii="Times" w:hAnsi="Times" w:cs="Times"/>
          <w:b/>
          <w:bCs/>
          <w:u w:val="single"/>
        </w:rPr>
        <w:t>SEKCJA II: PRZEDMIOT ZAMÓWIENIA</w:t>
      </w:r>
    </w:p>
    <w:p w14:paraId="5F6BDEEE" w14:textId="77777777" w:rsidR="00BC47CD" w:rsidRPr="00BC47CD" w:rsidRDefault="00BC47CD" w:rsidP="00BC47CD">
      <w:pPr>
        <w:widowControl w:val="0"/>
        <w:autoSpaceDE w:val="0"/>
        <w:autoSpaceDN w:val="0"/>
        <w:adjustRightInd w:val="0"/>
        <w:rPr>
          <w:rFonts w:ascii="Times" w:hAnsi="Times" w:cs="Times"/>
        </w:rPr>
      </w:pPr>
    </w:p>
    <w:p w14:paraId="485437C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II.1) Nazwa nadana zamówieniu przez zamawiającego: </w:t>
      </w:r>
      <w:r w:rsidRPr="00BC47CD">
        <w:rPr>
          <w:rFonts w:ascii="Times" w:hAnsi="Times" w:cs="Times"/>
        </w:rPr>
        <w:t>Wykonanie robót instalacyjnych i wykończeniowych oraz przeniesienie sieciowej stacji transformatorowej T-1808 „Stara Apteka” w podziemnym budynku technicznym Teatru Wybrzeże w Gdańsku.</w:t>
      </w:r>
    </w:p>
    <w:p w14:paraId="61ED065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Numer referencyjny: </w:t>
      </w:r>
      <w:r w:rsidRPr="00BC47CD">
        <w:rPr>
          <w:rFonts w:ascii="Times" w:hAnsi="Times" w:cs="Times"/>
        </w:rPr>
        <w:t>N/8/2016</w:t>
      </w:r>
    </w:p>
    <w:p w14:paraId="5D1A10A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Przed wszczęciem postępowania o udzielenie zamówienia przeprowadzono dialog techniczny </w:t>
      </w:r>
    </w:p>
    <w:p w14:paraId="4BFD9B9A"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5B4740FB" w14:textId="77777777" w:rsidR="00BC47CD" w:rsidRPr="00BC47CD" w:rsidRDefault="00BC47CD" w:rsidP="00BC47CD">
      <w:pPr>
        <w:widowControl w:val="0"/>
        <w:autoSpaceDE w:val="0"/>
        <w:autoSpaceDN w:val="0"/>
        <w:adjustRightInd w:val="0"/>
        <w:rPr>
          <w:rFonts w:ascii="Times" w:hAnsi="Times" w:cs="Times"/>
        </w:rPr>
      </w:pPr>
    </w:p>
    <w:p w14:paraId="5794B57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II.2) Rodzaj zamówienia: </w:t>
      </w:r>
      <w:r w:rsidRPr="00BC47CD">
        <w:rPr>
          <w:rFonts w:ascii="Times" w:hAnsi="Times" w:cs="Times"/>
        </w:rPr>
        <w:t xml:space="preserve">roboty budowlane </w:t>
      </w:r>
    </w:p>
    <w:p w14:paraId="7F01D59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II.3) Informacja o możliwości składania ofert częściowych</w:t>
      </w:r>
    </w:p>
    <w:p w14:paraId="046AFEE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Zamówienie podzielone jest na części: </w:t>
      </w:r>
    </w:p>
    <w:p w14:paraId="17C0EA7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5EEF79D9" w14:textId="77777777" w:rsidR="00BC47CD" w:rsidRPr="00BC47CD" w:rsidRDefault="00BC47CD" w:rsidP="00BC47CD">
      <w:pPr>
        <w:widowControl w:val="0"/>
        <w:autoSpaceDE w:val="0"/>
        <w:autoSpaceDN w:val="0"/>
        <w:adjustRightInd w:val="0"/>
        <w:rPr>
          <w:rFonts w:ascii="Times" w:hAnsi="Times" w:cs="Times"/>
        </w:rPr>
      </w:pPr>
    </w:p>
    <w:p w14:paraId="24225087" w14:textId="77777777" w:rsidR="00BC47CD" w:rsidRPr="00BC47CD" w:rsidRDefault="00BC47CD" w:rsidP="00BC47CD">
      <w:pPr>
        <w:widowControl w:val="0"/>
        <w:autoSpaceDE w:val="0"/>
        <w:autoSpaceDN w:val="0"/>
        <w:adjustRightInd w:val="0"/>
        <w:rPr>
          <w:rFonts w:ascii="Times" w:hAnsi="Times" w:cs="Times"/>
        </w:rPr>
      </w:pPr>
    </w:p>
    <w:p w14:paraId="5378049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II.4) Krótki opis przedmiotu zamówienia </w:t>
      </w:r>
      <w:r w:rsidRPr="00BC47CD">
        <w:rPr>
          <w:rFonts w:ascii="Times" w:hAnsi="Times" w:cs="Times"/>
          <w:i/>
          <w:iCs/>
        </w:rPr>
        <w:t>(wielkość, zakres, rodzaj i ilość dostaw, usług lub robót budowlanych lub określenie zapotrzebowania i wymagań )</w:t>
      </w:r>
      <w:r w:rsidRPr="00BC47CD">
        <w:rPr>
          <w:rFonts w:ascii="Times" w:hAnsi="Times" w:cs="Times"/>
          <w:b/>
          <w:bCs/>
        </w:rPr>
        <w:t xml:space="preserve"> a w przypadku partnerstwa innowacyjnego - określenie zapotrzebowania na innowacyjny produkt, usługę lub roboty budowlane: </w:t>
      </w:r>
      <w:r w:rsidRPr="00BC47CD">
        <w:rPr>
          <w:rFonts w:ascii="Times" w:hAnsi="Times" w:cs="Times"/>
        </w:rPr>
        <w:t xml:space="preserve">1. Przedmiotem zamówienia jest „Wykonanie robót instalacyjnych i wykończeniowych oraz przeniesienie sieciowej stacji transformatorowej T-1808 „Stara Apteka” w podziemnym budynku technicznym Teatru Wybrzeże w Gdańsku” 2. Na przedmiot zamówienia składają się następujące etapy: 1) etap I – wykonanie robót budowlanych zawartych w następujących pozycjach przedmiaru robót dotyczącego podziemnego budynku technicznego: - pkt. 8 Stolarka drzwiowa – całość; - pkt. 9 Podłoża, posadzki, podłogi –poz. 64, 65; - pkt. 10 Malowanie – całość. 2) etap II – wykonanie całości robót budowlanych i instalacyjnych zawartych w dokumentacji projektowej: Przebudowa sieci SN-15kV oraz nN-0,4kV wraz ze zmianą lokalizacji stacji transformatorowej T-1808 „Stara Apteka” – (REWIZJA A AKTUALIZACJA PROJEKTU) z września 2016 oraz protokolarne przekazanie przedmiotowej stacji transformatorowej do użytkowania gestorowi sieci (ENERGA OPERATOR SA). UWAGA: wykonawca robót instalacyjnych sieciowej stacji transformatorowej T-1808 „Stara Apteka” musi znajdować się na liście Rejestru Kwalifikowanych Wykonawców Energa Operator. 3) etap III – wykonanie całości robót instalacyjnych zawartych w projekcie branżowym wentylacji i klimatyzacji podziemnego budynku technicznego; 4) etap IV – sporządzenie i przekazanie Zamawiającemu dokumentacji powykonawczej wykonanego zakresu budowy zgodnie z obowiązującymi przepisami. 3. Wykonana podziemna komora budynku technicznego przeznaczona będzie m.in. na pomieszczenia trafostacji i rozdzielni obsługujących Teatr Wybrzeże i sąsiadujące obiekty. 4. Obszar, który objęty jest zamówieniem znajduje się na terenie wpisanym do Rejestru Zabytków. 5. Roboty wykonywane będą na podwórzu między budynkami Stara Apteka, Malarnia, Wielka Zbrojownia, Hotel Wolne Miasto oraz zespół budynków przy ul. Kołodziejskiej. 6. Całość robót realizowana będzie w istniejącym budynku technicznym znajdującym się z stanie surowym zamkniętym oraz w bezpośrednio przyległym terenie. 7. Dojazd do placu budowy odbywać się będzie ul. Teatralną oraz bramą od ul. Kołodziejskiej o szerokości 3,8m i wysokości 3,7m. 8. Szczegółowy zakres prac oraz sposób ich wykonania określa SIWZ wraz ze wzorem umowy oraz załączniki, w tym następujące dokumenty: 1) załącznik nr I do SIWZ – Dokumentacja projektowa; 2) załącznik nr II do SIWZ – Specyfikacje techniczne wykonania i odbioru robót (dalej zwane </w:t>
      </w:r>
      <w:proofErr w:type="spellStart"/>
      <w:r w:rsidRPr="00BC47CD">
        <w:rPr>
          <w:rFonts w:ascii="Times" w:hAnsi="Times" w:cs="Times"/>
        </w:rPr>
        <w:t>STWiOR</w:t>
      </w:r>
      <w:proofErr w:type="spellEnd"/>
      <w:r w:rsidRPr="00BC47CD">
        <w:rPr>
          <w:rFonts w:ascii="Times" w:hAnsi="Times" w:cs="Times"/>
        </w:rPr>
        <w:t xml:space="preserve">), 3) załącznik nr III do SIWZ – Przedmiary robót. 9. Roboty będą wykonywane w warunkach utrudnionych. Roboty będą prowadzone w czynnym obiekcie i z tego względu nie mogą mieć żadnego negatywnego wpływu na pracę Teatru. Wszystkie roboty będą prowadzone wyłącznie w godzinach uzgodnionych z Zamawiającym. Wykonawca, na żądanie Zamawiającego, zobowiązany jest do przestrzegania ciszy w trakcie prób, spektakli lub innych imprez organizowanych w Teatrze Wybrzeże. Obowiązkiem Wykonawcy będzie zabezpieczenie placu budowy (miejsca gdzie będą wykonywane roboty) w taki sposób, aby ograniczyć do minimum przedostawanie się kurzu i pyłu do sąsiadujących pomieszczeń. Wykonawca zobowiązany będzie do codziennego sprzątania placu budowy. Na terenie przylegającym do placu budowy prowadzone będą inne prace w ramach zadania Poprawa stanu zabytkowego budynku Starej Apteki z XVII wieku wraz z Przejściem Bramnym i murami obronnymi Głównego Miasta w Gdańsku poprzez nadanie nowych funkcji kulturalnych. 10. Wykonawca robót instalacyjnych sieciowej stacji transformatorowej T-1808 „Stara Apteka” zostanie wyłoniony wyłącznie spośród firm znajdujących się na liście Rejestru Kwalifikowanych Wykonawców Energa Operator. Wykonawca jest zobowiązany do uzgodnienia z Energa Operator harmonogramu </w:t>
      </w:r>
      <w:proofErr w:type="spellStart"/>
      <w:r w:rsidRPr="00BC47CD">
        <w:rPr>
          <w:rFonts w:ascii="Times" w:hAnsi="Times" w:cs="Times"/>
        </w:rPr>
        <w:t>wyłączeń</w:t>
      </w:r>
      <w:proofErr w:type="spellEnd"/>
      <w:r w:rsidRPr="00BC47CD">
        <w:rPr>
          <w:rFonts w:ascii="Times" w:hAnsi="Times" w:cs="Times"/>
        </w:rPr>
        <w:t xml:space="preserve"> poszczególnych przebudowywanych obwodów stacji T-1808. Dla zapewnienia zasilania elektrycznego odbiorców zasilanych ze stacji T-1808 Wykonawca musi przewidzieć podłączenie agregatów prądotwórczych. Wykonawca robót ponosi koszty: - wynajmu i podłączenia agregatów, - uzyskania pozwoleń, zgód na ich posadowienie, - dzierżawy miejsc pod ich posadowienie na czas prowadzonych prac, - koszty paliwa i obsługi. Z uwagi na skomplikowany charakter zamówienia związany ze szczególnymi warunkami panującymi na miejscu jego wykonania oraz w jego otoczeniu, Zamawiający zaleca, aby Wykonawcy dokładnie i szczegółowo zapoznali się z warunkami związanymi z realizacją zamówienia, w szczególności dokonali wizji lokalnej budynku, w którym zostaną wykonane prace oraz jego otoczeniu. Dokonanie wizji lokalnej ma na celu zapoznanie Wykonawców z nietypowymi warunkami miejsca realizacji zamówienia, potencjalnymi trudnościami i ryzykiem towarzyszącymi realizacji przedmiotowego zamówienia, bezwzględnie wpływającymi na prawidłowe oszacowanie kosztów Wykonawcy Przewidywany termin wizji lokalnej: 4.11.2016r. o godzinie 11.00, spotkanie przy wejściu do Teatru Wybrzeże od strony ulicy Świętego Ducha 2. Osobą reprezentującą Zamawiającego w trakcie wizji lokalnej będzie Pan Bogusław Kulesza, tel. +48 519 155 948. </w:t>
      </w:r>
    </w:p>
    <w:p w14:paraId="3E54DB83" w14:textId="77777777" w:rsidR="00BC47CD" w:rsidRPr="00BC47CD" w:rsidRDefault="00BC47CD" w:rsidP="00BC47CD">
      <w:pPr>
        <w:widowControl w:val="0"/>
        <w:autoSpaceDE w:val="0"/>
        <w:autoSpaceDN w:val="0"/>
        <w:adjustRightInd w:val="0"/>
        <w:rPr>
          <w:rFonts w:ascii="Times" w:hAnsi="Times" w:cs="Times"/>
        </w:rPr>
      </w:pPr>
    </w:p>
    <w:p w14:paraId="5876157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II.5) Główny kod CPV: </w:t>
      </w:r>
      <w:r w:rsidRPr="00BC47CD">
        <w:rPr>
          <w:rFonts w:ascii="Times" w:hAnsi="Times" w:cs="Times"/>
        </w:rPr>
        <w:t>45311000-0</w:t>
      </w:r>
    </w:p>
    <w:p w14:paraId="45217C9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Dodatkowe kody CPV:</w:t>
      </w:r>
      <w:r w:rsidRPr="00BC47CD">
        <w:rPr>
          <w:rFonts w:ascii="Times" w:hAnsi="Times" w:cs="Times"/>
        </w:rPr>
        <w:t>45111000-8, 45453000-7, 45223000-6, 45223210-1, 45262300-4, 45320000-6, 45262500-6, 45233200-1, 51111300-6, 45331210-1, 45233221-4, 45430000-0, 44220000-8</w:t>
      </w:r>
    </w:p>
    <w:p w14:paraId="30B6C12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II.6) Całkowita wartość zamówienia </w:t>
      </w:r>
      <w:r w:rsidRPr="00BC47CD">
        <w:rPr>
          <w:rFonts w:ascii="Times" w:hAnsi="Times" w:cs="Times"/>
          <w:i/>
          <w:iCs/>
        </w:rPr>
        <w:t>(jeżeli zamawiający podaje informacje o wartości zamówienia)</w:t>
      </w:r>
      <w:r w:rsidRPr="00BC47CD">
        <w:rPr>
          <w:rFonts w:ascii="Times" w:hAnsi="Times" w:cs="Times"/>
        </w:rPr>
        <w:t xml:space="preserve">: </w:t>
      </w:r>
    </w:p>
    <w:p w14:paraId="6E1D6D8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Wartość bez VAT: </w:t>
      </w:r>
    </w:p>
    <w:p w14:paraId="7A00BFB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Waluta: </w:t>
      </w:r>
    </w:p>
    <w:p w14:paraId="09C8D03E" w14:textId="77777777" w:rsidR="00BC47CD" w:rsidRPr="00BC47CD" w:rsidRDefault="00BC47CD" w:rsidP="00BC47CD">
      <w:pPr>
        <w:widowControl w:val="0"/>
        <w:autoSpaceDE w:val="0"/>
        <w:autoSpaceDN w:val="0"/>
        <w:adjustRightInd w:val="0"/>
        <w:rPr>
          <w:rFonts w:ascii="Times" w:hAnsi="Times" w:cs="Times"/>
        </w:rPr>
      </w:pPr>
    </w:p>
    <w:p w14:paraId="77E9838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i/>
          <w:iCs/>
        </w:rPr>
        <w:t>(w przypadku umów ramowych lub dynamicznego systemu zakupów – szacunkowa całkowita maksymalna wartość w całym okresie obowiązywania umowy ramowej lub dynamicznego systemu zakupów)</w:t>
      </w:r>
    </w:p>
    <w:p w14:paraId="5466F9C7" w14:textId="77777777" w:rsidR="00BC47CD" w:rsidRPr="00BC47CD" w:rsidRDefault="00BC47CD" w:rsidP="00BC47CD">
      <w:pPr>
        <w:widowControl w:val="0"/>
        <w:autoSpaceDE w:val="0"/>
        <w:autoSpaceDN w:val="0"/>
        <w:adjustRightInd w:val="0"/>
        <w:rPr>
          <w:rFonts w:ascii="Times" w:hAnsi="Times" w:cs="Times"/>
        </w:rPr>
      </w:pPr>
    </w:p>
    <w:p w14:paraId="0D89225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II.7) Czy przewiduje się udzielenie zamówień, o których mowa w art. 67 ust. 1 pkt 6 i 7 lub w art. 134 ust. 6 pkt 3 ustawy </w:t>
      </w:r>
      <w:proofErr w:type="spellStart"/>
      <w:r w:rsidRPr="00BC47CD">
        <w:rPr>
          <w:rFonts w:ascii="Times" w:hAnsi="Times" w:cs="Times"/>
          <w:b/>
          <w:bCs/>
        </w:rPr>
        <w:t>Pzp</w:t>
      </w:r>
      <w:proofErr w:type="spellEnd"/>
      <w:r w:rsidRPr="00BC47CD">
        <w:rPr>
          <w:rFonts w:ascii="Times" w:hAnsi="Times" w:cs="Times"/>
          <w:b/>
          <w:bCs/>
        </w:rPr>
        <w:t xml:space="preserve">: </w:t>
      </w:r>
      <w:r w:rsidRPr="00BC47CD">
        <w:rPr>
          <w:rFonts w:ascii="Times" w:hAnsi="Times" w:cs="Times"/>
        </w:rPr>
        <w:t xml:space="preserve">nie </w:t>
      </w:r>
    </w:p>
    <w:p w14:paraId="60F6E4F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II.8) Okres, w którym realizowane będzie zamówienie lub okres, na który została zawarta umowa ramowa lub okres, na który został ustanowiony dynamiczny system zakupów:</w:t>
      </w:r>
    </w:p>
    <w:p w14:paraId="7ABA48D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Okres w dniach: 100</w:t>
      </w:r>
    </w:p>
    <w:p w14:paraId="57887482" w14:textId="77777777" w:rsidR="00BC47CD" w:rsidRPr="00BC47CD" w:rsidRDefault="00BC47CD" w:rsidP="00BC47CD">
      <w:pPr>
        <w:widowControl w:val="0"/>
        <w:autoSpaceDE w:val="0"/>
        <w:autoSpaceDN w:val="0"/>
        <w:adjustRightInd w:val="0"/>
        <w:rPr>
          <w:rFonts w:ascii="Times" w:hAnsi="Times" w:cs="Times"/>
        </w:rPr>
      </w:pPr>
    </w:p>
    <w:p w14:paraId="28EA7F5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II.9) Informacje dodatkowe: </w:t>
      </w:r>
      <w:r w:rsidRPr="00BC47CD">
        <w:rPr>
          <w:rFonts w:ascii="Times" w:hAnsi="Times" w:cs="Times"/>
        </w:rPr>
        <w:t>Termin wykonania zamówienia : maksymalnie 100 dni kalendarzowych od dnia podpisania umowy</w:t>
      </w:r>
    </w:p>
    <w:p w14:paraId="4724C7FC" w14:textId="77777777" w:rsidR="00BC47CD" w:rsidRPr="00BC47CD" w:rsidRDefault="00BC47CD" w:rsidP="00BC47CD">
      <w:pPr>
        <w:widowControl w:val="0"/>
        <w:autoSpaceDE w:val="0"/>
        <w:autoSpaceDN w:val="0"/>
        <w:adjustRightInd w:val="0"/>
        <w:rPr>
          <w:rFonts w:ascii="Times" w:hAnsi="Times" w:cs="Times"/>
          <w:b/>
          <w:bCs/>
        </w:rPr>
      </w:pPr>
      <w:r w:rsidRPr="00BC47CD">
        <w:rPr>
          <w:rFonts w:ascii="Times" w:hAnsi="Times" w:cs="Times"/>
          <w:b/>
          <w:bCs/>
          <w:u w:val="single"/>
        </w:rPr>
        <w:t>SEKCJA III: INFORMACJE O CHARAKTERZE PRAWNYM, EKONOMICZNYM, FINANSOWYM I TECHNICZNYM</w:t>
      </w:r>
    </w:p>
    <w:p w14:paraId="6918E70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III.1) WARUNKI UDZIAŁU W POSTĘPOWANIU </w:t>
      </w:r>
    </w:p>
    <w:p w14:paraId="7B6431F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III.1.1) Kompetencje lub uprawnienia do prowadzenia określonej działalności zawodowej, o ile wynika to z odrębnych przepisów</w:t>
      </w:r>
    </w:p>
    <w:p w14:paraId="4DDDA79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Określenie warunków: Zamawiający nie określa szczególnych wymagań.</w:t>
      </w:r>
    </w:p>
    <w:p w14:paraId="4B7279F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01BD97C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III.1.2) Sytuacja finansowa lub ekonomiczna </w:t>
      </w:r>
    </w:p>
    <w:p w14:paraId="6173823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Określenie warunków: Zamawiający nie określa szczególnych wymagań.</w:t>
      </w:r>
    </w:p>
    <w:p w14:paraId="2757F75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74B8904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III.1.3) Zdolność techniczna lub zawodowa </w:t>
      </w:r>
    </w:p>
    <w:p w14:paraId="6784058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Określenie warunków: 1. W okresie ostatnich 5 lat przed upływem terminu składania ofert, a jeżeli okres ich działalności jest krótszy – w tym okresie, Wykonawca wykonał min. – 2 (dwie) roboty budowlane polegające na budowie /przebudowie/remoncie stacji transformatorowej w obiekcie czynnym, za kwotę nie mniejszą niż 300 000 zł brutto (słownie: trzysta tysięcy złotych brutto); 2. Dysponuje pracownikami zdolnymi do wykonania przedmiotu zamówienia: Wykonawca spełni warunek jeżeli wykaże, że - dysponuje pracownikami zdolnymi do wykonania przedmiotu zamówienia, w tym: a. co najmniej 1 osobą, posiadającą uprawnienia budowlane do kierowania robotami w specjalności instalacyjnej w zakresie sieci, instalacji i urządzeń elektrycznych i elektroenergetycznych bez ograniczeń lub uprawnienia budowlane do kierowania robotami w specjalności konstrukcyjno-budowlanej bez ograniczeń lub uprawnienia budowlane do kierowania robotami w specjalności instalacyjnej w zakresie sieci, instalacji i urządzeń cieplnych, wentylacyjnych, gazowych, wodociągowych i kanalizacyjnych bez ograniczeń (pełniącą rolę Kierownika budowy). Kierownik budowy musi wykazać się minimum 5 letnim doświadczeniem na stanowisku Kierownika budowy lub robót przy budowie/przebudowie/remoncie obiektu czynnego o wartości nie mniejszej niż 300 000,00 zł brutto. b. co najmniej 1 osobą, posiadającą uprawnienia budowlane do kierowania robotami w specjalności instalacyjnej w zakresie sieci, instalacji i urządzeń elektrycznych i elektroenergetycznych bez ograniczeń (pełniącą rolę Kierownika robót elektrycznych). Kierownik robót musi wykazać się minimum 5 letnim doświadczeniem na stanowisku Kierownika budowy/robót przy jednej robocie dotyczącej budowy /przebudowy/remontu stacji transformatorowej o ich wartości nie mniejszej niż 300 000,00 zł brutto,, c. co najmniej 1 osobą, posiadającą uprawnienia budowlane do kierowania robotami w specjalności konstrukcyjno-budowlanej bez ograniczeń (pełniący rolę Kierownika robót budowlanych) Kierownik robót musi wykazać się minimum 5 letnim doświadczeniem na stanowisku Kierownika robót przy budowie/przebudowie/remoncie obiektu czynnego o wartości nie mniejszej niż 300 000,00 zł brutto, za jedną budowę. d. co najmniej 1 osobą, posiadającą uprawnienia budowlane do kierowania robotami w specjalności instalacyjnej w zakresie sieci, instalacji i urządzeń cieplnych, wentylacyjnych, gazowych, wodociągowych i kanalizacyjnych bez ograniczeń (pełniącą rolę Kierownika robót sanitarnych). Kierownik robót musi wykazać się minimum 5 letnim doświadczeniem na stanowisku Kierownika robót przy robotach instalacji sanitarnej w zakresie jednego zadania dotyczącego budowy /przebudowy/remontu instalacji sanitarnej o ich wartości nie mniejszej niż 300 000,00 zł brutto, e. co najmniej 7 osób, które będą wykonywały czynności związane z: - pracami budowlanymi - 3 osoby - pracami elektromonterskimi – 4 osoby </w:t>
      </w:r>
    </w:p>
    <w:p w14:paraId="4ED4F11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14:paraId="5A330D6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1. </w:t>
      </w:r>
      <w:proofErr w:type="spellStart"/>
      <w:r w:rsidRPr="00BC47CD">
        <w:rPr>
          <w:rFonts w:ascii="Times" w:hAnsi="Times" w:cs="Times"/>
        </w:rPr>
        <w:t>zg</w:t>
      </w:r>
      <w:proofErr w:type="spellEnd"/>
      <w:r w:rsidRPr="00BC47CD">
        <w:rPr>
          <w:rFonts w:ascii="Times" w:hAnsi="Times" w:cs="Times"/>
        </w:rPr>
        <w:t xml:space="preserve">. z Rozporządzeniem Ministra Infrastruktury z dnia 28.04.2006 r. w sprawie samodzielnych funkcji technicznych w budownictwie (Dz. U. nr 83 z dnia 16.05.2006 r. ze zm.)W przypadku legitymowania się uprawnieniami wydanymi na podstawie przepisów poprzednio obowiązujących zakres uprawnień powinien odpowiadać w/w specjalnościom. Uwaga: 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2013r., poz. 1409 ze zm.) oraz ustawy z dnia 18 marca 2008r. o zasadach uznawania kwalifikacji zawodowych nabytych w państwach członkowskich Unii Europejskiej ( Dz. U. z 2008r. Nr 63, poz. 394 z </w:t>
      </w:r>
      <w:proofErr w:type="spellStart"/>
      <w:r w:rsidRPr="00BC47CD">
        <w:rPr>
          <w:rFonts w:ascii="Times" w:hAnsi="Times" w:cs="Times"/>
        </w:rPr>
        <w:t>późn</w:t>
      </w:r>
      <w:proofErr w:type="spellEnd"/>
      <w:r w:rsidRPr="00BC47CD">
        <w:rPr>
          <w:rFonts w:ascii="Times" w:hAnsi="Times" w:cs="Times"/>
        </w:rPr>
        <w:t>. zm.). Zamawiający dopuszcza możliwość łączenia kilku funkcji przez jedną osobę w przypadku posiadania kilku rodzajów uprawnień lub kwalifikacji. Zamawiający określając wymogi dla osoby w zakresie posiadanych uprawnień budowlanych i konserwatorskich, dopuszcza odpowiadające mu kwalifikacje zawodowe / dokumenty uprawniające do wykonywania samodzielnych funkcji technicznych w budownictwie lub nadzorowania prac konserwatorskich, wydane obywatelom państw członkowskich Unii Europejskiej, Konfederacji Szwajcarskiej lub państw członkowskich Europejskiego Porozumienia o Wolnym Handlu (EFTA) - strony umowy o Europejskim Obszarze Gospodarczym, z zastrzeżeniem art. 12a i innych przepisów ustawy z dnia 7 lipca 1994 r. Prawo Budowlane (t j. Dz. U. z 2013 r. poz. 1409 ze zm.)oraz ustawy z dnia 19 marca 2008 r. o zasadach uznawania kwalifikacji zawodowych nabytych w państwach członkowskich Unii Europejskiej (Dz. U. z 2008 r. Nr 63, poz. 394 ze zm.); 2. Zamawiający wymaga, aby osoby wykonujące czynności związane z: 1) pracami budowlanymi - 3 osoby 2) pracami elektromonterskimi – 4 osoby były zatrudnione przez Wykonawcę lub podwykonawcę na podstawie umowy o pracę (przynajmniej na okres realizacji zamówienia). W przypadku rozwiązania stosunku pracy przez osobę zatrudnioną lub przez Wykonawcę przed zakończeniem trwania umowy, wykonawca będzie zobowiązany do zatrudnienia na to miejsce innej osoby. Szczegółowe warunki realizacji wymagań określonych przez Zamawiającego na podstawie art. 29 ust. 3a ustawy, w szczególności sposób dokumentowania zatrudnienia, uprawnienia Zamawiającego w zakresie kontroli spełnienia przez Wykonawcę wymagań o których mowa powyżej oraz sankcje z tytułu nie spełnienia tych wymagań, zawarte są we wzorze umowy, stanowiącym załącznik nr 3 do SIWZ.</w:t>
      </w:r>
    </w:p>
    <w:p w14:paraId="7394F0EA"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III.2) PODSTAWY WYKLUCZENIA </w:t>
      </w:r>
    </w:p>
    <w:p w14:paraId="33EB476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III.2.1) Podstawy wykluczenia określone w art. 24 ust. 1 ustawy </w:t>
      </w:r>
      <w:proofErr w:type="spellStart"/>
      <w:r w:rsidRPr="00BC47CD">
        <w:rPr>
          <w:rFonts w:ascii="Times" w:hAnsi="Times" w:cs="Times"/>
          <w:b/>
          <w:bCs/>
        </w:rPr>
        <w:t>Pzp</w:t>
      </w:r>
      <w:proofErr w:type="spellEnd"/>
    </w:p>
    <w:p w14:paraId="64201BB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III.2.2) Zamawiający przewiduje wykluczenie wykonawcy na podstawie art. 24 ust. 5 ustawy </w:t>
      </w:r>
      <w:proofErr w:type="spellStart"/>
      <w:r w:rsidRPr="00BC47CD">
        <w:rPr>
          <w:rFonts w:ascii="Times" w:hAnsi="Times" w:cs="Times"/>
          <w:b/>
          <w:bCs/>
        </w:rPr>
        <w:t>Pzp</w:t>
      </w:r>
      <w:proofErr w:type="spellEnd"/>
      <w:r w:rsidRPr="00BC47CD">
        <w:rPr>
          <w:rFonts w:ascii="Times" w:hAnsi="Times" w:cs="Times"/>
        </w:rPr>
        <w:t xml:space="preserve"> tak </w:t>
      </w:r>
    </w:p>
    <w:p w14:paraId="3ED3B2F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Zamawiający przewiduje następujące fakultatywne podstawy wykluczenia: </w:t>
      </w:r>
    </w:p>
    <w:p w14:paraId="5A84864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(podstawa wykluczenia określona w art. 24 ust. 5 pkt 1 ustawy </w:t>
      </w:r>
      <w:proofErr w:type="spellStart"/>
      <w:r w:rsidRPr="00BC47CD">
        <w:rPr>
          <w:rFonts w:ascii="Times" w:hAnsi="Times" w:cs="Times"/>
        </w:rPr>
        <w:t>Pzp</w:t>
      </w:r>
      <w:proofErr w:type="spellEnd"/>
      <w:r w:rsidRPr="00BC47CD">
        <w:rPr>
          <w:rFonts w:ascii="Times" w:hAnsi="Times" w:cs="Times"/>
        </w:rPr>
        <w:t xml:space="preserve">) </w:t>
      </w:r>
    </w:p>
    <w:p w14:paraId="291FB9D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(podstawa wykluczenia określona w art. 24 ust. 5 pkt 2 ustawy </w:t>
      </w:r>
      <w:proofErr w:type="spellStart"/>
      <w:r w:rsidRPr="00BC47CD">
        <w:rPr>
          <w:rFonts w:ascii="Times" w:hAnsi="Times" w:cs="Times"/>
        </w:rPr>
        <w:t>Pzp</w:t>
      </w:r>
      <w:proofErr w:type="spellEnd"/>
      <w:r w:rsidRPr="00BC47CD">
        <w:rPr>
          <w:rFonts w:ascii="Times" w:hAnsi="Times" w:cs="Times"/>
        </w:rPr>
        <w:t xml:space="preserve">) </w:t>
      </w:r>
    </w:p>
    <w:p w14:paraId="41285BF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(podstawa wykluczenia określona w art. 24 ust. 5 pkt 4 ustawy </w:t>
      </w:r>
      <w:proofErr w:type="spellStart"/>
      <w:r w:rsidRPr="00BC47CD">
        <w:rPr>
          <w:rFonts w:ascii="Times" w:hAnsi="Times" w:cs="Times"/>
        </w:rPr>
        <w:t>Pzp</w:t>
      </w:r>
      <w:proofErr w:type="spellEnd"/>
      <w:r w:rsidRPr="00BC47CD">
        <w:rPr>
          <w:rFonts w:ascii="Times" w:hAnsi="Times" w:cs="Times"/>
        </w:rPr>
        <w:t xml:space="preserve">) </w:t>
      </w:r>
    </w:p>
    <w:p w14:paraId="445D192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(podstawa wykluczenia określona w art. 24 ust. 5 pkt 8 ustawy </w:t>
      </w:r>
      <w:proofErr w:type="spellStart"/>
      <w:r w:rsidRPr="00BC47CD">
        <w:rPr>
          <w:rFonts w:ascii="Times" w:hAnsi="Times" w:cs="Times"/>
        </w:rPr>
        <w:t>Pzp</w:t>
      </w:r>
      <w:proofErr w:type="spellEnd"/>
      <w:r w:rsidRPr="00BC47CD">
        <w:rPr>
          <w:rFonts w:ascii="Times" w:hAnsi="Times" w:cs="Times"/>
        </w:rPr>
        <w:t xml:space="preserve">) </w:t>
      </w:r>
    </w:p>
    <w:p w14:paraId="429AC1C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III.3) WYKAZ OŚWIADCZEŃ SKŁADANYCH PRZEZ WYKONAWCĘ W CELU WSTĘPNEGO POTWIERDZENIA, ŻE NIE PODLEGA ON WYKLUCZENIU ORAZ SPEŁNIA WARUNKI UDZIAŁU W POSTĘPOWANIU ORAZ SPEŁNIA KRYTERIA SELEKCJI </w:t>
      </w:r>
    </w:p>
    <w:p w14:paraId="4608327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Oświadczenie o niepodleganiu wykluczeniu oraz spełnianiu warunków udziału w postępowaniu </w:t>
      </w:r>
    </w:p>
    <w:p w14:paraId="4384531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tak </w:t>
      </w:r>
    </w:p>
    <w:p w14:paraId="4674C07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Oświadczenie o spełnianiu kryteriów selekcji </w:t>
      </w:r>
    </w:p>
    <w:p w14:paraId="0807B18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2A315E6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III.4) WYKAZ OŚWIADCZEŃ LUB DOKUMENTÓW , SKŁADANYCH PRZEZ WYKONAWCĘ W POSTĘPOWANIU NA WEZWANIE ZAMAWIAJACEGO W CELU POTWIERDZENIA OKOLICZNOŚCI, O KTÓRYCH MOWA W ART. 25 UST. 1 PKT 3 USTAWY PZP: </w:t>
      </w:r>
    </w:p>
    <w:p w14:paraId="42FF8CA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5. Zamawiający przed udzieleniem zamówienia, wezwie wykonawcę, którego oferta została najwyżej oceniona, do złożenia w wyznaczonym, nie krótszym niż 5 dni, terminie aktualnych na dzień złożenia następujących oświadczeń lub dokumentów: potwierdzających informacje wynikające z załącznika nr 2 do SIWZ (art. 25 ust. 1 ustawy </w:t>
      </w:r>
      <w:proofErr w:type="spellStart"/>
      <w:r w:rsidRPr="00BC47CD">
        <w:rPr>
          <w:rFonts w:ascii="Times" w:hAnsi="Times" w:cs="Times"/>
        </w:rPr>
        <w:t>Pzp</w:t>
      </w:r>
      <w:proofErr w:type="spellEnd"/>
      <w:r w:rsidRPr="00BC47CD">
        <w:rPr>
          <w:rFonts w:ascii="Times" w:hAnsi="Times" w:cs="Times"/>
        </w:rPr>
        <w:t>). 1) Odpis z właściwego rejestru lub centralnej ewidencji informacji o działalności gospodarczej, jeżeli odrębne przepisy wymagają wpisu do rejestru lub ewidencji, w celu potwierdzenia braku podstaw wykluczenia na podstawie art. 24 ust. 5 pkt 1 ustawy. 2) Oświadczenie wykonawcy o niezaleganiu z opłacaniem podatków i opłat lokalnych, o których mowa w ustawie z dnia 12 stycznia 1991 r. o podatkach i opłatach lokalnych. 3)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iż będzie dysponował zasobami niezbędnymi do realizacji zamówienia tych podmiotów, w szczególności przedstawi w tym celu pisemne zobowiązanie tych podmiotów do oddania mu do dyspozycji niezbędnych zasobów na okres korzystania z nich przy wykonywaniu zamówienia. Z treści dokumentu dotyczącego zakresu udostępnionych wykonawcy zasobów innego podmiotu musi wynikać, że zasoby podmiotu trzeciego udostępnione są wykonawcy w stopniu niezbędnym tj. w zakresie gwarantującym należytą realizację zamówienia. Dokument ten winien określać charakter stosunku, jaki będzie łączył wykonawcę z innym podmiotem, przy czym niezależnie od charakteru stosunku powinien on być wystarczający dla faktycznego korzystania przez wykonawcę z udostępnianego zasobu na etapie realizacji zamówienia. 4) Wykonawca w celu potwierdzenia spełniania warunków udziału w postępowaniu w odniesieniu do warunków dot. wykształcenia, kwalifikacji zawodowych lub doświadczenia, może polegać na zdolnościach innych podmiotów, jeśli podmioty te zrealizują roboty budowlane lub usługi, do realizacji których te zdolności są wymagane, w szczególności przedstawi w tym celu pisemne zobowiązanie tych podmiotów do udostępnienia osób zdolnych do wykonania zamówienia na okres realizacji zamówienia.</w:t>
      </w:r>
    </w:p>
    <w:p w14:paraId="60C2D5F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III.5) WYKAZ OŚWIADCZEŃ LUB DOKUMENTÓW SKŁADANYCH PRZEZ WYKONAWCĘ W POSTĘPOWANIU NA WEZWANIE ZAMAWIAJACEGO W CELU POTWIERDZENIA OKOLICZNOŚCI, O KTÓRYCH MOWA W ART. 25 UST. 1 PKT 1 USTAWY PZP </w:t>
      </w:r>
    </w:p>
    <w:p w14:paraId="2D96C6D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III.5.1) W ZAKRESIE SPEŁNIANIA WARUNKÓW UDZIAŁU W POSTĘPOWANIU:</w:t>
      </w:r>
    </w:p>
    <w:p w14:paraId="0C56C76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Dokumenty potwierdzające spełnienie warunków udziału w postępowaniu: a) Wykaz zawierający min (dwie) roboty budowlane polegające na budowie /przebudowie/remoncie stacji transformatorowej w obiekcie czynnym, za kwotę nie mniejszą niż 300 000 zł brutto (słownie: trzysta tysięcy złotych brutto), wykonane nie wcześniej niż w okresie ostatnich 5 lat przed upływem terminu składania ofert, a jeżeli okres działalności jest krótszy – w tym okresie, wraz z podaniem ich rodzaju, wartości, daty, miejsca w, wykonania i podmiotów, na rzecz których roboty te zostały wykonane (wg załącznika nr 4 do SIWZ) oraz z załączeniem dowodów świadczących, że roboty te były wykonane w sposób należyty, zgodnie z przepisami prawa budowlanego i prawidłowo ukończone. Dowodami, o których mowa powyżej są referencje bądź inne dokumenty wystawione przez podmiot, na rzecz którego roboty były wykonane, a jeżeli z uzasadnionej przyczyny o obiektywnym charakterze wykonawca nie jest w stanie uzyskać tych dokumentów – inne dokumenty. Oświadczenie na temat wykształcenia i kwalifikacji zawodowych kadry kierowniczej wykonawcy biorącej udział w realizacji zamówienia. Wykaz osób, skierowanych przez wykonawcę do realizacji zamówienia, w tym kierownika budowy wraz z informacjami na temat ich kwalifikacji zawodowych, uprawnień doświadczenia i wykształcenia niezbędnych do wykonania zamówienia, a także zakresu wykonywanych przez nich czynności oraz informacją o podstawie dysponowania tymi osobami. Wykaz podwykonawców, jeżeli wykonawca przewiduje ich udział w realizacji zamówienia, sporządzony wg wzoru, stanowiącego załącznik nr 5 do SIWZ. Uwaga: Dokumenty, o których mowa w pkt. VI SIWZ muszą być przedstawione w formie oryginału lub kserokopii poświadczonych za zgodność z oryginałem przez upoważnionego(</w:t>
      </w:r>
      <w:proofErr w:type="spellStart"/>
      <w:r w:rsidRPr="00BC47CD">
        <w:rPr>
          <w:rFonts w:ascii="Times" w:hAnsi="Times" w:cs="Times"/>
        </w:rPr>
        <w:t>ych</w:t>
      </w:r>
      <w:proofErr w:type="spellEnd"/>
      <w:r w:rsidRPr="00BC47CD">
        <w:rPr>
          <w:rFonts w:ascii="Times" w:hAnsi="Times" w:cs="Times"/>
        </w:rPr>
        <w:t xml:space="preserve">) przedstawiciela(i) wykonawcy. Poświadczenie za zgodność z oryginałem winno być sporządzone w sposób umożliwiający identyfikację podpisu (np. wraz z imienną pieczątką osoby poświadczającej kopię dokumentu za zgodność z oryginałem). W przypadku podpisywania oferty lub poświadczenia za zgodność z oryginałem kopii dokumentów przez osobę(y) nie wymienioną(e) w dokumencie rejestrowym (ewidencyjnym) wykonawcy, należy do oferty dołączyć stosowne pełnomocnictwo. Pełnomocnictwo powinno być przedstawione w formie oryginału lub kopii poświadczonej notarialnie za zgodność z oryginałem. Oświadczenia, o których mowa w pkt. VI SIWZ muszą być dostarczone w formie oryginału. Z treści załączonych dokumentów musi wynikać jednoznacznie, iż warunki wyszczególnione w pkt V SIWZ wykonawca spełnił. W przypadku składania oferty przez: 1) spółkę cywilną, każdy ze wspólników oddzielnie musi złożyć dokumenty wyszczególnione w poz. VI.1, VI.2 SIWZ, 2) konsorcjum, każdy z członków konsorcjum musi oddzielnie złożyć dokumenty wyszczególnione w poz. VI.1. – VI.3 SIWZ. Pozostałe dokumenty wymienione w pkt VI SIWZ w/w podmioty składają łącznie. W przypadku składania oferty przez wykonawców, mających siedzibę lub miejsce zamieszkania poza terytorium RP, zamiast dokumentów określonych w pkt. VI.2, VI.3, .SIWZ, wykonawca składa dokumenty wystawione w kraju, w którym ma siedzibę lub miejsce stałego zamieszkania, potwierdzające odpowiednio, że : 1) nie otwarto jego likwidacji,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2) nie zalega z uiszczaniem podatków, opłat, lokalnych, o których mowa w ustawie z dnia 12 stycznia 1991 r. o podatkach i opłatach lokalnych. - wystawionych nie wcześniej niż 3 miesiące przed upływem terminu składania ofert. 3) Jeżeli w miejscu zamieszkania osoby lub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Wszystkie ww. dokumenty i oświadczenia sporządzone w języku obcym muszą być składane wraz z tłumaczeniem na język polski. </w:t>
      </w:r>
    </w:p>
    <w:p w14:paraId="782B7A3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III.5.2) W ZAKRESIE KRYTERIÓW SELEKCJI:</w:t>
      </w:r>
    </w:p>
    <w:p w14:paraId="36FCE06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III.6) WYKAZ OŚWIADCZEŃ LUB DOKUMENTÓW SKŁADANYCH PRZEZ WYKONAWCĘ W POSTĘPOWANIU NA WEZWANIE ZAMAWIAJACEGO W CELU POTWIERDZENIA OKOLICZNOŚCI, O KTÓRYCH MOWA W ART. 25 UST. 1 PKT 2 USTAWY PZP </w:t>
      </w:r>
    </w:p>
    <w:p w14:paraId="1E3AC264" w14:textId="77777777" w:rsidR="00BC47CD" w:rsidRPr="00BC47CD" w:rsidRDefault="00BC47CD" w:rsidP="00BC47CD">
      <w:pPr>
        <w:widowControl w:val="0"/>
        <w:autoSpaceDE w:val="0"/>
        <w:autoSpaceDN w:val="0"/>
        <w:adjustRightInd w:val="0"/>
        <w:rPr>
          <w:rFonts w:ascii="Times" w:hAnsi="Times" w:cs="Times"/>
        </w:rPr>
      </w:pPr>
    </w:p>
    <w:p w14:paraId="4F40356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III.7) INNE DOKUMENTY NIE WYMIENIONE W pkt III.3) - III.6)</w:t>
      </w:r>
    </w:p>
    <w:p w14:paraId="6D4E217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96692AB" w14:textId="77777777" w:rsidR="00BC47CD" w:rsidRPr="00BC47CD" w:rsidRDefault="00BC47CD" w:rsidP="00BC47CD">
      <w:pPr>
        <w:widowControl w:val="0"/>
        <w:autoSpaceDE w:val="0"/>
        <w:autoSpaceDN w:val="0"/>
        <w:adjustRightInd w:val="0"/>
        <w:rPr>
          <w:rFonts w:ascii="Times" w:hAnsi="Times" w:cs="Times"/>
          <w:b/>
          <w:bCs/>
        </w:rPr>
      </w:pPr>
      <w:r w:rsidRPr="00BC47CD">
        <w:rPr>
          <w:rFonts w:ascii="Times" w:hAnsi="Times" w:cs="Times"/>
          <w:b/>
          <w:bCs/>
          <w:u w:val="single"/>
        </w:rPr>
        <w:t>SEKCJA IV: PROCEDURA</w:t>
      </w:r>
    </w:p>
    <w:p w14:paraId="1F158C0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IV.1) OPIS </w:t>
      </w:r>
    </w:p>
    <w:p w14:paraId="18AAB81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IV.1.1) Tryb udzielenia zamówienia: </w:t>
      </w:r>
      <w:r w:rsidRPr="00BC47CD">
        <w:rPr>
          <w:rFonts w:ascii="Times" w:hAnsi="Times" w:cs="Times"/>
        </w:rPr>
        <w:t xml:space="preserve">przetarg nieograniczony </w:t>
      </w:r>
    </w:p>
    <w:p w14:paraId="6864733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IV.1.2) Zamawiający żąda wniesienia wadium:</w:t>
      </w:r>
    </w:p>
    <w:p w14:paraId="70A4D54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tak, </w:t>
      </w:r>
    </w:p>
    <w:p w14:paraId="7E97E06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Informacja na temat wadium </w:t>
      </w:r>
    </w:p>
    <w:p w14:paraId="238801B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1. Wykonawca zobowiązany jest wnieść wadium w wysokości 7 000,00 PLN (słownie: siedem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BC47CD">
        <w:rPr>
          <w:rFonts w:ascii="Times" w:hAnsi="Times" w:cs="Times"/>
        </w:rPr>
        <w:t>późn</w:t>
      </w:r>
      <w:proofErr w:type="spellEnd"/>
      <w:r w:rsidRPr="00BC47CD">
        <w:rPr>
          <w:rFonts w:ascii="Times" w:hAnsi="Times" w:cs="Times"/>
        </w:rPr>
        <w:t>. zm.). 3. Wadium w formie pieniądza należy wnieść przelewem na konto w Banku PKO BP nr rachunku 44 1440 1101 0000 0000 1226 4208,: „Wadium w postępowaniu N/8/2016 na Wykonanie robót instalacyjnych i wykończeniowych oraz przeniesienie sieciowej stacji transformatorowej T-1808 „Stara Apteka” w podziemnym budynku technicznym Teatru Wybrzeże w Gdańsku”.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3B6BBE6" w14:textId="77777777" w:rsidR="00BC47CD" w:rsidRPr="00BC47CD" w:rsidRDefault="00BC47CD" w:rsidP="00BC47CD">
      <w:pPr>
        <w:widowControl w:val="0"/>
        <w:autoSpaceDE w:val="0"/>
        <w:autoSpaceDN w:val="0"/>
        <w:adjustRightInd w:val="0"/>
        <w:rPr>
          <w:rFonts w:ascii="Times" w:hAnsi="Times" w:cs="Times"/>
        </w:rPr>
      </w:pPr>
    </w:p>
    <w:p w14:paraId="0453280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IV.1.3) Przewiduje się udzielenie zaliczek na poczet wykonania zamówienia:</w:t>
      </w:r>
    </w:p>
    <w:p w14:paraId="0533FE6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36B33EB6" w14:textId="77777777" w:rsidR="00BC47CD" w:rsidRPr="00BC47CD" w:rsidRDefault="00BC47CD" w:rsidP="00BC47CD">
      <w:pPr>
        <w:widowControl w:val="0"/>
        <w:autoSpaceDE w:val="0"/>
        <w:autoSpaceDN w:val="0"/>
        <w:adjustRightInd w:val="0"/>
        <w:rPr>
          <w:rFonts w:ascii="Times" w:hAnsi="Times" w:cs="Times"/>
        </w:rPr>
      </w:pPr>
    </w:p>
    <w:p w14:paraId="157993A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IV.1.4) Wymaga się złożenia ofert w postaci katalogów elektronicznych lub dołączenia do ofert katalogów elektronicznych:</w:t>
      </w:r>
    </w:p>
    <w:p w14:paraId="7423193A"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018BCDE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Dopuszcza się złożenie ofert w postaci katalogów elektronicznych lub dołączenia do ofert katalogów elektronicznych: </w:t>
      </w:r>
    </w:p>
    <w:p w14:paraId="6B676FF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7A3FF88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032F3515" w14:textId="77777777" w:rsidR="00BC47CD" w:rsidRPr="00BC47CD" w:rsidRDefault="00BC47CD" w:rsidP="00BC47CD">
      <w:pPr>
        <w:widowControl w:val="0"/>
        <w:autoSpaceDE w:val="0"/>
        <w:autoSpaceDN w:val="0"/>
        <w:adjustRightInd w:val="0"/>
        <w:rPr>
          <w:rFonts w:ascii="Times" w:hAnsi="Times" w:cs="Times"/>
        </w:rPr>
      </w:pPr>
    </w:p>
    <w:p w14:paraId="451423D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IV.1.5.) Wymaga się złożenia oferty wariantowej:</w:t>
      </w:r>
    </w:p>
    <w:p w14:paraId="30AFFEA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6AC9D7D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Dopuszcza się złożenie oferty wariantowej </w:t>
      </w:r>
    </w:p>
    <w:p w14:paraId="5C6B08C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113CD63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Złożenie oferty wariantowej dopuszcza się tylko z jednoczesnym złożeniem oferty zasadniczej: </w:t>
      </w:r>
    </w:p>
    <w:p w14:paraId="65F2FBF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35B8C923" w14:textId="77777777" w:rsidR="00BC47CD" w:rsidRPr="00BC47CD" w:rsidRDefault="00BC47CD" w:rsidP="00BC47CD">
      <w:pPr>
        <w:widowControl w:val="0"/>
        <w:autoSpaceDE w:val="0"/>
        <w:autoSpaceDN w:val="0"/>
        <w:adjustRightInd w:val="0"/>
        <w:rPr>
          <w:rFonts w:ascii="Times" w:hAnsi="Times" w:cs="Times"/>
        </w:rPr>
      </w:pPr>
    </w:p>
    <w:p w14:paraId="0D09031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IV.1.6) Przewidywana liczba wykonawców, którzy zostaną zaproszeni do udziału w postępowaniu </w:t>
      </w:r>
    </w:p>
    <w:p w14:paraId="2DC8EFE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i/>
          <w:iCs/>
        </w:rPr>
        <w:t>(przetarg ograniczony, negocjacje z ogłoszeniem, dialog konkurencyjny, partnerstwo innowacyjne)</w:t>
      </w:r>
    </w:p>
    <w:p w14:paraId="10A893F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Liczba wykonawców  </w:t>
      </w:r>
    </w:p>
    <w:p w14:paraId="2E4127C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Przewidywana minimalna liczba wykonawców </w:t>
      </w:r>
    </w:p>
    <w:p w14:paraId="14A0986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Maksymalna liczba wykonawców  </w:t>
      </w:r>
    </w:p>
    <w:p w14:paraId="7002577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Kryteria selekcji wykonawców: </w:t>
      </w:r>
    </w:p>
    <w:p w14:paraId="24E35497" w14:textId="77777777" w:rsidR="00BC47CD" w:rsidRPr="00BC47CD" w:rsidRDefault="00BC47CD" w:rsidP="00BC47CD">
      <w:pPr>
        <w:widowControl w:val="0"/>
        <w:autoSpaceDE w:val="0"/>
        <w:autoSpaceDN w:val="0"/>
        <w:adjustRightInd w:val="0"/>
        <w:rPr>
          <w:rFonts w:ascii="Times" w:hAnsi="Times" w:cs="Times"/>
        </w:rPr>
      </w:pPr>
    </w:p>
    <w:p w14:paraId="4030FA3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IV.1.7) Informacje na temat umowy ramowej lub dynamicznego systemu zakupów:</w:t>
      </w:r>
    </w:p>
    <w:p w14:paraId="31FB4C1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Umowa ramowa będzie zawarta: </w:t>
      </w:r>
    </w:p>
    <w:p w14:paraId="10A31F32" w14:textId="77777777" w:rsidR="00BC47CD" w:rsidRPr="00BC47CD" w:rsidRDefault="00BC47CD" w:rsidP="00BC47CD">
      <w:pPr>
        <w:widowControl w:val="0"/>
        <w:autoSpaceDE w:val="0"/>
        <w:autoSpaceDN w:val="0"/>
        <w:adjustRightInd w:val="0"/>
        <w:rPr>
          <w:rFonts w:ascii="Times" w:hAnsi="Times" w:cs="Times"/>
        </w:rPr>
      </w:pPr>
    </w:p>
    <w:p w14:paraId="5CF078E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Czy przewiduje się ograniczenie liczby uczestników umowy ramowej: </w:t>
      </w:r>
    </w:p>
    <w:p w14:paraId="105B61E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1CC6C96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11297E5D" w14:textId="77777777" w:rsidR="00BC47CD" w:rsidRPr="00BC47CD" w:rsidRDefault="00BC47CD" w:rsidP="00BC47CD">
      <w:pPr>
        <w:widowControl w:val="0"/>
        <w:autoSpaceDE w:val="0"/>
        <w:autoSpaceDN w:val="0"/>
        <w:adjustRightInd w:val="0"/>
        <w:rPr>
          <w:rFonts w:ascii="Times" w:hAnsi="Times" w:cs="Times"/>
        </w:rPr>
      </w:pPr>
    </w:p>
    <w:p w14:paraId="7FE1789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Zamówienie obejmuje ustanowienie dynamicznego systemu zakupów: </w:t>
      </w:r>
    </w:p>
    <w:p w14:paraId="07DD468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4EE6752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7A28BB58" w14:textId="77777777" w:rsidR="00BC47CD" w:rsidRPr="00BC47CD" w:rsidRDefault="00BC47CD" w:rsidP="00BC47CD">
      <w:pPr>
        <w:widowControl w:val="0"/>
        <w:autoSpaceDE w:val="0"/>
        <w:autoSpaceDN w:val="0"/>
        <w:adjustRightInd w:val="0"/>
        <w:rPr>
          <w:rFonts w:ascii="Times" w:hAnsi="Times" w:cs="Times"/>
        </w:rPr>
      </w:pPr>
    </w:p>
    <w:p w14:paraId="07A813F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 ramach umowy ramowej/dynamicznego systemu zakupów dopuszcza się złożenie ofert w formie katalogów elektronicznych: </w:t>
      </w:r>
    </w:p>
    <w:p w14:paraId="5611802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786D56B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Przewiduje się pobranie ze złożonych katalogów elektronicznych informacji potrzebnych do sporządzenia ofert w ramach umowy ramowej/dynamicznego systemu zakupów: </w:t>
      </w:r>
    </w:p>
    <w:p w14:paraId="15A3A2F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nie</w:t>
      </w:r>
    </w:p>
    <w:p w14:paraId="41AE948C" w14:textId="77777777" w:rsidR="00BC47CD" w:rsidRPr="00BC47CD" w:rsidRDefault="00BC47CD" w:rsidP="00BC47CD">
      <w:pPr>
        <w:widowControl w:val="0"/>
        <w:autoSpaceDE w:val="0"/>
        <w:autoSpaceDN w:val="0"/>
        <w:adjustRightInd w:val="0"/>
        <w:rPr>
          <w:rFonts w:ascii="Times" w:hAnsi="Times" w:cs="Times"/>
        </w:rPr>
      </w:pPr>
    </w:p>
    <w:p w14:paraId="6185A40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IV.1.8) Aukcja elektroniczna </w:t>
      </w:r>
    </w:p>
    <w:p w14:paraId="5EF1E92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Przewidziane jest przeprowadzenie aukcji elektronicznej </w:t>
      </w:r>
      <w:r w:rsidRPr="00BC47CD">
        <w:rPr>
          <w:rFonts w:ascii="Times" w:hAnsi="Times" w:cs="Times"/>
          <w:i/>
          <w:iCs/>
        </w:rPr>
        <w:t xml:space="preserve">(przetarg nieograniczony, przetarg ograniczony, negocjacje z ogłoszeniem) </w:t>
      </w:r>
      <w:r w:rsidRPr="00BC47CD">
        <w:rPr>
          <w:rFonts w:ascii="Times" w:hAnsi="Times" w:cs="Times"/>
        </w:rPr>
        <w:t xml:space="preserve">nie </w:t>
      </w:r>
    </w:p>
    <w:p w14:paraId="018B0DE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Należy wskazać elementy, których wartości będą przedmiotem aukcji elektronicznej: </w:t>
      </w:r>
    </w:p>
    <w:p w14:paraId="4EA15DB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Przewiduje się ograniczenia co do przedstawionych wartości, wynikające z opisu przedmiotu zamówienia:</w:t>
      </w:r>
    </w:p>
    <w:p w14:paraId="1F95068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3329490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Należy podać, które informacje zostaną udostępnione wykonawcom w trakcie aukcji elektronicznej oraz jaki będzie termin ich udostępnienia: </w:t>
      </w:r>
    </w:p>
    <w:p w14:paraId="51E4854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dotyczące przebiegu aukcji elektronicznej: </w:t>
      </w:r>
    </w:p>
    <w:p w14:paraId="46D939C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Jaki jest przewidziany sposób postępowania w toku aukcji elektronicznej i jakie będą warunki, na jakich wykonawcy będą mogli licytować (minimalne wysokości postąpień): </w:t>
      </w:r>
    </w:p>
    <w:p w14:paraId="16894F7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dotyczące wykorzystywanego sprzętu elektronicznego, rozwiązań i specyfikacji technicznych w zakresie połączeń: </w:t>
      </w:r>
    </w:p>
    <w:p w14:paraId="2CBB7F5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Wymagania dotyczące rejestracji i identyfikacji wykonawców w aukcji elektronicznej: </w:t>
      </w:r>
    </w:p>
    <w:p w14:paraId="301051D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Informacje o liczbie etapów aukcji elektronicznej i czasie ich trwania:</w:t>
      </w:r>
    </w:p>
    <w:p w14:paraId="7D218CC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Aukcja wieloetapowa</w:t>
      </w:r>
    </w:p>
    <w:tbl>
      <w:tblPr>
        <w:tblW w:w="0" w:type="auto"/>
        <w:tblInd w:w="-108" w:type="dxa"/>
        <w:tblBorders>
          <w:top w:val="nil"/>
          <w:left w:val="nil"/>
          <w:right w:val="nil"/>
        </w:tblBorders>
        <w:tblLayout w:type="fixed"/>
        <w:tblLook w:val="0000" w:firstRow="0" w:lastRow="0" w:firstColumn="0" w:lastColumn="0" w:noHBand="0" w:noVBand="0"/>
      </w:tblPr>
      <w:tblGrid>
        <w:gridCol w:w="880"/>
        <w:gridCol w:w="2380"/>
      </w:tblGrid>
      <w:tr w:rsidR="00BC47CD" w:rsidRPr="00BC47CD" w14:paraId="08E9D05D" w14:textId="77777777">
        <w:tblPrEx>
          <w:tblCellMar>
            <w:top w:w="0" w:type="dxa"/>
            <w:bottom w:w="0" w:type="dxa"/>
          </w:tblCellMar>
        </w:tblPrEx>
        <w:tc>
          <w:tcPr>
            <w:tcW w:w="880" w:type="dxa"/>
            <w:tcMar>
              <w:top w:w="20" w:type="nil"/>
              <w:left w:w="20" w:type="nil"/>
              <w:bottom w:w="20" w:type="nil"/>
              <w:right w:w="20" w:type="nil"/>
            </w:tcMar>
            <w:vAlign w:val="center"/>
          </w:tcPr>
          <w:p w14:paraId="0B21E9E3"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etap nr</w:t>
            </w:r>
          </w:p>
        </w:tc>
        <w:tc>
          <w:tcPr>
            <w:tcW w:w="2380" w:type="dxa"/>
            <w:tcMar>
              <w:top w:w="20" w:type="nil"/>
              <w:left w:w="20" w:type="nil"/>
              <w:bottom w:w="20" w:type="nil"/>
              <w:right w:w="20" w:type="nil"/>
            </w:tcMar>
            <w:vAlign w:val="center"/>
          </w:tcPr>
          <w:p w14:paraId="2F16633C"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czas trwania etapu</w:t>
            </w:r>
          </w:p>
        </w:tc>
      </w:tr>
      <w:tr w:rsidR="00BC47CD" w:rsidRPr="00BC47CD" w14:paraId="6C61D172" w14:textId="77777777">
        <w:tblPrEx>
          <w:tblCellMar>
            <w:top w:w="0" w:type="dxa"/>
            <w:bottom w:w="0" w:type="dxa"/>
          </w:tblCellMar>
        </w:tblPrEx>
        <w:tc>
          <w:tcPr>
            <w:tcW w:w="880" w:type="dxa"/>
            <w:tcMar>
              <w:top w:w="20" w:type="nil"/>
              <w:left w:w="20" w:type="nil"/>
              <w:bottom w:w="20" w:type="nil"/>
              <w:right w:w="20" w:type="nil"/>
            </w:tcMar>
            <w:vAlign w:val="center"/>
          </w:tcPr>
          <w:p w14:paraId="0CEB31EA" w14:textId="77777777" w:rsidR="00BC47CD" w:rsidRPr="00BC47CD" w:rsidRDefault="00BC47CD">
            <w:pPr>
              <w:widowControl w:val="0"/>
              <w:autoSpaceDE w:val="0"/>
              <w:autoSpaceDN w:val="0"/>
              <w:adjustRightInd w:val="0"/>
              <w:rPr>
                <w:rFonts w:ascii="Times" w:hAnsi="Times" w:cs="Times"/>
              </w:rPr>
            </w:pPr>
          </w:p>
        </w:tc>
        <w:tc>
          <w:tcPr>
            <w:tcW w:w="2380" w:type="dxa"/>
            <w:tcMar>
              <w:top w:w="20" w:type="nil"/>
              <w:left w:w="20" w:type="nil"/>
              <w:bottom w:w="20" w:type="nil"/>
              <w:right w:w="20" w:type="nil"/>
            </w:tcMar>
            <w:vAlign w:val="center"/>
          </w:tcPr>
          <w:p w14:paraId="35E6A557" w14:textId="77777777" w:rsidR="00BC47CD" w:rsidRPr="00BC47CD" w:rsidRDefault="00BC47CD">
            <w:pPr>
              <w:widowControl w:val="0"/>
              <w:autoSpaceDE w:val="0"/>
              <w:autoSpaceDN w:val="0"/>
              <w:adjustRightInd w:val="0"/>
              <w:rPr>
                <w:rFonts w:ascii="Times" w:hAnsi="Times" w:cs="Times"/>
              </w:rPr>
            </w:pPr>
          </w:p>
        </w:tc>
      </w:tr>
    </w:tbl>
    <w:p w14:paraId="7FACF041" w14:textId="77777777" w:rsidR="00BC47CD" w:rsidRPr="00BC47CD" w:rsidRDefault="00BC47CD" w:rsidP="00BC47CD">
      <w:pPr>
        <w:widowControl w:val="0"/>
        <w:autoSpaceDE w:val="0"/>
        <w:autoSpaceDN w:val="0"/>
        <w:adjustRightInd w:val="0"/>
        <w:rPr>
          <w:rFonts w:ascii="Times" w:hAnsi="Times" w:cs="Times"/>
        </w:rPr>
      </w:pPr>
    </w:p>
    <w:p w14:paraId="2889F8E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Czy wykonawcy, którzy nie złożyli nowych postąpień, zostaną zakwalifikowani do następnego etapu: nie </w:t>
      </w:r>
    </w:p>
    <w:p w14:paraId="501EA98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Warunki zamknięcia aukcji elektronicznej: </w:t>
      </w:r>
    </w:p>
    <w:p w14:paraId="435AAAA9" w14:textId="77777777" w:rsidR="00BC47CD" w:rsidRPr="00BC47CD" w:rsidRDefault="00BC47CD" w:rsidP="00BC47CD">
      <w:pPr>
        <w:widowControl w:val="0"/>
        <w:autoSpaceDE w:val="0"/>
        <w:autoSpaceDN w:val="0"/>
        <w:adjustRightInd w:val="0"/>
        <w:rPr>
          <w:rFonts w:ascii="Times" w:hAnsi="Times" w:cs="Times"/>
        </w:rPr>
      </w:pPr>
    </w:p>
    <w:p w14:paraId="0851F09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IV.2) KRYTERIA OCENY OFERT </w:t>
      </w:r>
    </w:p>
    <w:p w14:paraId="4A87602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IV.2.1) Kryteria oceny ofert: </w:t>
      </w:r>
    </w:p>
    <w:p w14:paraId="4680210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IV.2.2) Kryteria</w:t>
      </w:r>
    </w:p>
    <w:tbl>
      <w:tblPr>
        <w:tblW w:w="0" w:type="auto"/>
        <w:tblInd w:w="-108" w:type="dxa"/>
        <w:tblBorders>
          <w:top w:val="nil"/>
          <w:left w:val="nil"/>
          <w:right w:val="nil"/>
        </w:tblBorders>
        <w:tblLayout w:type="fixed"/>
        <w:tblLook w:val="0000" w:firstRow="0" w:lastRow="0" w:firstColumn="0" w:lastColumn="0" w:noHBand="0" w:noVBand="0"/>
      </w:tblPr>
      <w:tblGrid>
        <w:gridCol w:w="4040"/>
        <w:gridCol w:w="1300"/>
      </w:tblGrid>
      <w:tr w:rsidR="00BC47CD" w:rsidRPr="00BC47CD" w14:paraId="2ADF33DE" w14:textId="77777777">
        <w:tblPrEx>
          <w:tblCellMar>
            <w:top w:w="0" w:type="dxa"/>
            <w:bottom w:w="0" w:type="dxa"/>
          </w:tblCellMar>
        </w:tblPrEx>
        <w:tc>
          <w:tcPr>
            <w:tcW w:w="4040" w:type="dxa"/>
            <w:tcMar>
              <w:top w:w="20" w:type="nil"/>
              <w:left w:w="20" w:type="nil"/>
              <w:bottom w:w="20" w:type="nil"/>
              <w:right w:w="20" w:type="nil"/>
            </w:tcMar>
            <w:vAlign w:val="center"/>
          </w:tcPr>
          <w:p w14:paraId="3C7F6B6C"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i/>
                <w:iCs/>
              </w:rPr>
              <w:t>Kryteria</w:t>
            </w:r>
          </w:p>
        </w:tc>
        <w:tc>
          <w:tcPr>
            <w:tcW w:w="1300" w:type="dxa"/>
            <w:tcMar>
              <w:top w:w="20" w:type="nil"/>
              <w:left w:w="20" w:type="nil"/>
              <w:bottom w:w="20" w:type="nil"/>
              <w:right w:w="20" w:type="nil"/>
            </w:tcMar>
            <w:vAlign w:val="center"/>
          </w:tcPr>
          <w:p w14:paraId="7F48E752"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i/>
                <w:iCs/>
              </w:rPr>
              <w:t>Znaczenie</w:t>
            </w:r>
          </w:p>
        </w:tc>
      </w:tr>
      <w:tr w:rsidR="00BC47CD" w:rsidRPr="00BC47CD" w14:paraId="71D10184" w14:textId="77777777">
        <w:tblPrEx>
          <w:tblBorders>
            <w:top w:val="none" w:sz="0" w:space="0" w:color="auto"/>
          </w:tblBorders>
          <w:tblCellMar>
            <w:top w:w="0" w:type="dxa"/>
            <w:bottom w:w="0" w:type="dxa"/>
          </w:tblCellMar>
        </w:tblPrEx>
        <w:tc>
          <w:tcPr>
            <w:tcW w:w="4040" w:type="dxa"/>
            <w:tcMar>
              <w:top w:w="20" w:type="nil"/>
              <w:left w:w="20" w:type="nil"/>
              <w:bottom w:w="20" w:type="nil"/>
              <w:right w:w="20" w:type="nil"/>
            </w:tcMar>
            <w:vAlign w:val="center"/>
          </w:tcPr>
          <w:p w14:paraId="4FD5A7E2"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Cena</w:t>
            </w:r>
          </w:p>
        </w:tc>
        <w:tc>
          <w:tcPr>
            <w:tcW w:w="1300" w:type="dxa"/>
            <w:tcMar>
              <w:top w:w="20" w:type="nil"/>
              <w:left w:w="20" w:type="nil"/>
              <w:bottom w:w="20" w:type="nil"/>
              <w:right w:w="20" w:type="nil"/>
            </w:tcMar>
            <w:vAlign w:val="center"/>
          </w:tcPr>
          <w:p w14:paraId="529679F1"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60</w:t>
            </w:r>
          </w:p>
        </w:tc>
      </w:tr>
      <w:tr w:rsidR="00BC47CD" w:rsidRPr="00BC47CD" w14:paraId="706C52CE" w14:textId="77777777">
        <w:tblPrEx>
          <w:tblCellMar>
            <w:top w:w="0" w:type="dxa"/>
            <w:bottom w:w="0" w:type="dxa"/>
          </w:tblCellMar>
        </w:tblPrEx>
        <w:tc>
          <w:tcPr>
            <w:tcW w:w="4040" w:type="dxa"/>
            <w:tcMar>
              <w:top w:w="20" w:type="nil"/>
              <w:left w:w="20" w:type="nil"/>
              <w:bottom w:w="20" w:type="nil"/>
              <w:right w:w="20" w:type="nil"/>
            </w:tcMar>
            <w:vAlign w:val="center"/>
          </w:tcPr>
          <w:p w14:paraId="7A342587"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Termin wykonania zamówienia</w:t>
            </w:r>
          </w:p>
        </w:tc>
        <w:tc>
          <w:tcPr>
            <w:tcW w:w="1300" w:type="dxa"/>
            <w:tcMar>
              <w:top w:w="20" w:type="nil"/>
              <w:left w:w="20" w:type="nil"/>
              <w:bottom w:w="20" w:type="nil"/>
              <w:right w:w="20" w:type="nil"/>
            </w:tcMar>
            <w:vAlign w:val="center"/>
          </w:tcPr>
          <w:p w14:paraId="3D90A08F"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40</w:t>
            </w:r>
          </w:p>
        </w:tc>
      </w:tr>
    </w:tbl>
    <w:p w14:paraId="06B1A645" w14:textId="77777777" w:rsidR="00BC47CD" w:rsidRPr="00BC47CD" w:rsidRDefault="00BC47CD" w:rsidP="00BC47CD">
      <w:pPr>
        <w:widowControl w:val="0"/>
        <w:autoSpaceDE w:val="0"/>
        <w:autoSpaceDN w:val="0"/>
        <w:adjustRightInd w:val="0"/>
        <w:rPr>
          <w:rFonts w:ascii="Times" w:hAnsi="Times" w:cs="Times"/>
        </w:rPr>
      </w:pPr>
    </w:p>
    <w:p w14:paraId="68445B3D"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IV.2.3) Zastosowanie procedury, o której mowa w art. 24aa ust. 1 ustawy </w:t>
      </w:r>
      <w:proofErr w:type="spellStart"/>
      <w:r w:rsidRPr="00BC47CD">
        <w:rPr>
          <w:rFonts w:ascii="Times" w:hAnsi="Times" w:cs="Times"/>
          <w:b/>
          <w:bCs/>
        </w:rPr>
        <w:t>Pzp</w:t>
      </w:r>
      <w:proofErr w:type="spellEnd"/>
      <w:r w:rsidRPr="00BC47CD">
        <w:rPr>
          <w:rFonts w:ascii="Times" w:hAnsi="Times" w:cs="Times"/>
          <w:b/>
          <w:bCs/>
        </w:rPr>
        <w:t xml:space="preserve"> </w:t>
      </w:r>
      <w:r w:rsidRPr="00BC47CD">
        <w:rPr>
          <w:rFonts w:ascii="Times" w:hAnsi="Times" w:cs="Times"/>
        </w:rPr>
        <w:t xml:space="preserve">(przetarg nieograniczony) </w:t>
      </w:r>
    </w:p>
    <w:p w14:paraId="216D1984"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tak </w:t>
      </w:r>
    </w:p>
    <w:p w14:paraId="7178951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IV.3) Negocjacje z ogłoszeniem, dialog konkurencyjny, partnerstwo innowacyjne </w:t>
      </w:r>
    </w:p>
    <w:p w14:paraId="39FBD59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IV.3.1) Informacje na temat negocjacji z ogłoszeniem</w:t>
      </w:r>
    </w:p>
    <w:p w14:paraId="0D3ECE7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Minimalne wymagania, które muszą spełniać wszystkie oferty: </w:t>
      </w:r>
    </w:p>
    <w:p w14:paraId="3D836A52" w14:textId="77777777" w:rsidR="00BC47CD" w:rsidRPr="00BC47CD" w:rsidRDefault="00BC47CD" w:rsidP="00BC47CD">
      <w:pPr>
        <w:widowControl w:val="0"/>
        <w:autoSpaceDE w:val="0"/>
        <w:autoSpaceDN w:val="0"/>
        <w:adjustRightInd w:val="0"/>
        <w:rPr>
          <w:rFonts w:ascii="Times" w:hAnsi="Times" w:cs="Times"/>
        </w:rPr>
      </w:pPr>
    </w:p>
    <w:p w14:paraId="7592A36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Przewidziane jest zastrzeżenie prawa do udzielenia zamówienia na podstawie ofert wstępnych bez przeprowadzenia negocjacji nie </w:t>
      </w:r>
    </w:p>
    <w:p w14:paraId="1592A70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Przewidziany jest podział negocjacji na etapy w celu ograniczenia liczby ofert: nie </w:t>
      </w:r>
    </w:p>
    <w:p w14:paraId="361F0C9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Należy podać informacje na temat etapów negocjacji (w tym liczbę etapów): </w:t>
      </w:r>
    </w:p>
    <w:p w14:paraId="6031D9A9" w14:textId="77777777" w:rsidR="00BC47CD" w:rsidRPr="00BC47CD" w:rsidRDefault="00BC47CD" w:rsidP="00BC47CD">
      <w:pPr>
        <w:widowControl w:val="0"/>
        <w:autoSpaceDE w:val="0"/>
        <w:autoSpaceDN w:val="0"/>
        <w:adjustRightInd w:val="0"/>
        <w:rPr>
          <w:rFonts w:ascii="Times" w:hAnsi="Times" w:cs="Times"/>
        </w:rPr>
      </w:pPr>
    </w:p>
    <w:p w14:paraId="7378111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6033AFDC" w14:textId="77777777" w:rsidR="00BC47CD" w:rsidRPr="00BC47CD" w:rsidRDefault="00BC47CD" w:rsidP="00BC47CD">
      <w:pPr>
        <w:widowControl w:val="0"/>
        <w:autoSpaceDE w:val="0"/>
        <w:autoSpaceDN w:val="0"/>
        <w:adjustRightInd w:val="0"/>
        <w:rPr>
          <w:rFonts w:ascii="Times" w:hAnsi="Times" w:cs="Times"/>
        </w:rPr>
      </w:pPr>
    </w:p>
    <w:p w14:paraId="39EE8056" w14:textId="77777777" w:rsidR="00BC47CD" w:rsidRPr="00BC47CD" w:rsidRDefault="00BC47CD" w:rsidP="00BC47CD">
      <w:pPr>
        <w:widowControl w:val="0"/>
        <w:autoSpaceDE w:val="0"/>
        <w:autoSpaceDN w:val="0"/>
        <w:adjustRightInd w:val="0"/>
        <w:rPr>
          <w:rFonts w:ascii="Times" w:hAnsi="Times" w:cs="Times"/>
        </w:rPr>
      </w:pPr>
    </w:p>
    <w:p w14:paraId="0DBE2EE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IV.3.2) Informacje na temat dialogu konkurencyjnego</w:t>
      </w:r>
    </w:p>
    <w:p w14:paraId="541AD8B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Opis potrzeb i wymagań zamawiającego lub informacja o sposobie uzyskania tego opisu: </w:t>
      </w:r>
    </w:p>
    <w:p w14:paraId="24F9D607" w14:textId="77777777" w:rsidR="00BC47CD" w:rsidRPr="00BC47CD" w:rsidRDefault="00BC47CD" w:rsidP="00BC47CD">
      <w:pPr>
        <w:widowControl w:val="0"/>
        <w:autoSpaceDE w:val="0"/>
        <w:autoSpaceDN w:val="0"/>
        <w:adjustRightInd w:val="0"/>
        <w:rPr>
          <w:rFonts w:ascii="Times" w:hAnsi="Times" w:cs="Times"/>
        </w:rPr>
      </w:pPr>
    </w:p>
    <w:p w14:paraId="1F949EB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Informacja o wysokości nagród dla wykonawców, którzy podczas dialogu konkurencyjnego przedstawili rozwiązania stanowiące podstawę do składania ofert, jeżeli zamawiający przewiduje nagrody: </w:t>
      </w:r>
    </w:p>
    <w:p w14:paraId="23989F1B" w14:textId="77777777" w:rsidR="00BC47CD" w:rsidRPr="00BC47CD" w:rsidRDefault="00BC47CD" w:rsidP="00BC47CD">
      <w:pPr>
        <w:widowControl w:val="0"/>
        <w:autoSpaceDE w:val="0"/>
        <w:autoSpaceDN w:val="0"/>
        <w:adjustRightInd w:val="0"/>
        <w:rPr>
          <w:rFonts w:ascii="Times" w:hAnsi="Times" w:cs="Times"/>
        </w:rPr>
      </w:pPr>
    </w:p>
    <w:p w14:paraId="311C882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Wstępny harmonogram postępowania: </w:t>
      </w:r>
    </w:p>
    <w:p w14:paraId="2E9F321B" w14:textId="77777777" w:rsidR="00BC47CD" w:rsidRPr="00BC47CD" w:rsidRDefault="00BC47CD" w:rsidP="00BC47CD">
      <w:pPr>
        <w:widowControl w:val="0"/>
        <w:autoSpaceDE w:val="0"/>
        <w:autoSpaceDN w:val="0"/>
        <w:adjustRightInd w:val="0"/>
        <w:rPr>
          <w:rFonts w:ascii="Times" w:hAnsi="Times" w:cs="Times"/>
        </w:rPr>
      </w:pPr>
    </w:p>
    <w:p w14:paraId="2C5200AA"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Podział dialogu na etapy w celu ograniczenia liczby rozwiązań: nie </w:t>
      </w:r>
    </w:p>
    <w:p w14:paraId="60F03ED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Należy podać informacje na temat etapów dialogu: </w:t>
      </w:r>
    </w:p>
    <w:p w14:paraId="7BA7AA13" w14:textId="77777777" w:rsidR="00BC47CD" w:rsidRPr="00BC47CD" w:rsidRDefault="00BC47CD" w:rsidP="00BC47CD">
      <w:pPr>
        <w:widowControl w:val="0"/>
        <w:autoSpaceDE w:val="0"/>
        <w:autoSpaceDN w:val="0"/>
        <w:adjustRightInd w:val="0"/>
        <w:rPr>
          <w:rFonts w:ascii="Times" w:hAnsi="Times" w:cs="Times"/>
        </w:rPr>
      </w:pPr>
    </w:p>
    <w:p w14:paraId="6A349149" w14:textId="77777777" w:rsidR="00BC47CD" w:rsidRPr="00BC47CD" w:rsidRDefault="00BC47CD" w:rsidP="00BC47CD">
      <w:pPr>
        <w:widowControl w:val="0"/>
        <w:autoSpaceDE w:val="0"/>
        <w:autoSpaceDN w:val="0"/>
        <w:adjustRightInd w:val="0"/>
        <w:rPr>
          <w:rFonts w:ascii="Times" w:hAnsi="Times" w:cs="Times"/>
        </w:rPr>
      </w:pPr>
    </w:p>
    <w:p w14:paraId="7DB69D6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61C21465" w14:textId="77777777" w:rsidR="00BC47CD" w:rsidRPr="00BC47CD" w:rsidRDefault="00BC47CD" w:rsidP="00BC47CD">
      <w:pPr>
        <w:widowControl w:val="0"/>
        <w:autoSpaceDE w:val="0"/>
        <w:autoSpaceDN w:val="0"/>
        <w:adjustRightInd w:val="0"/>
        <w:rPr>
          <w:rFonts w:ascii="Times" w:hAnsi="Times" w:cs="Times"/>
        </w:rPr>
      </w:pPr>
    </w:p>
    <w:p w14:paraId="6D9550B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IV.3.3) Informacje na temat partnerstwa innowacyjnego</w:t>
      </w:r>
    </w:p>
    <w:p w14:paraId="1446572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Elementy opisu przedmiotu zamówienia definiujące minimalne wymagania, którym muszą odpowiadać wszystkie oferty: </w:t>
      </w:r>
    </w:p>
    <w:p w14:paraId="6989F830" w14:textId="77777777" w:rsidR="00BC47CD" w:rsidRPr="00BC47CD" w:rsidRDefault="00BC47CD" w:rsidP="00BC47CD">
      <w:pPr>
        <w:widowControl w:val="0"/>
        <w:autoSpaceDE w:val="0"/>
        <w:autoSpaceDN w:val="0"/>
        <w:adjustRightInd w:val="0"/>
        <w:rPr>
          <w:rFonts w:ascii="Times" w:hAnsi="Times" w:cs="Times"/>
        </w:rPr>
      </w:pPr>
    </w:p>
    <w:p w14:paraId="6D0329C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Podział negocjacji na etapy w celu ograniczeniu liczby ofert podlegających negocjacjom poprzez zastosowanie kryteriów oceny ofert wskazanych w specyfikacji istotnych warunków zamówienia: </w:t>
      </w:r>
    </w:p>
    <w:p w14:paraId="2D674137"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6D3DA72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7143857F" w14:textId="77777777" w:rsidR="00BC47CD" w:rsidRPr="00BC47CD" w:rsidRDefault="00BC47CD" w:rsidP="00BC47CD">
      <w:pPr>
        <w:widowControl w:val="0"/>
        <w:autoSpaceDE w:val="0"/>
        <w:autoSpaceDN w:val="0"/>
        <w:adjustRightInd w:val="0"/>
        <w:rPr>
          <w:rFonts w:ascii="Times" w:hAnsi="Times" w:cs="Times"/>
        </w:rPr>
      </w:pPr>
    </w:p>
    <w:p w14:paraId="466547A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IV.4) Licytacja elektroniczna </w:t>
      </w:r>
    </w:p>
    <w:p w14:paraId="367ACEE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Adres strony internetowej, na której będzie prowadzona licytacja elektroniczna: </w:t>
      </w:r>
    </w:p>
    <w:p w14:paraId="205F2EDC" w14:textId="77777777" w:rsidR="00BC47CD" w:rsidRPr="00BC47CD" w:rsidRDefault="00BC47CD" w:rsidP="00BC47CD">
      <w:pPr>
        <w:widowControl w:val="0"/>
        <w:autoSpaceDE w:val="0"/>
        <w:autoSpaceDN w:val="0"/>
        <w:adjustRightInd w:val="0"/>
        <w:rPr>
          <w:rFonts w:ascii="Times" w:hAnsi="Times" w:cs="Times"/>
        </w:rPr>
      </w:pPr>
    </w:p>
    <w:p w14:paraId="7E956C5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Adres strony internetowej, na której jest dostępny opis przedmiotu zamówienia w licytacji elektronicznej: </w:t>
      </w:r>
    </w:p>
    <w:p w14:paraId="456A04D8" w14:textId="77777777" w:rsidR="00BC47CD" w:rsidRPr="00BC47CD" w:rsidRDefault="00BC47CD" w:rsidP="00BC47CD">
      <w:pPr>
        <w:widowControl w:val="0"/>
        <w:autoSpaceDE w:val="0"/>
        <w:autoSpaceDN w:val="0"/>
        <w:adjustRightInd w:val="0"/>
        <w:rPr>
          <w:rFonts w:ascii="Times" w:hAnsi="Times" w:cs="Times"/>
        </w:rPr>
      </w:pPr>
    </w:p>
    <w:p w14:paraId="0F48B80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Wymagania dotyczące rejestracji i identyfikacji wykonawców w licytacji elektronicznej, w tym wymagania techniczne urządzeń informatycznych: </w:t>
      </w:r>
    </w:p>
    <w:p w14:paraId="73C79032" w14:textId="77777777" w:rsidR="00BC47CD" w:rsidRPr="00BC47CD" w:rsidRDefault="00BC47CD" w:rsidP="00BC47CD">
      <w:pPr>
        <w:widowControl w:val="0"/>
        <w:autoSpaceDE w:val="0"/>
        <w:autoSpaceDN w:val="0"/>
        <w:adjustRightInd w:val="0"/>
        <w:rPr>
          <w:rFonts w:ascii="Times" w:hAnsi="Times" w:cs="Times"/>
        </w:rPr>
      </w:pPr>
    </w:p>
    <w:p w14:paraId="49F3B0D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Sposób postępowania w toku licytacji elektronicznej, w tym określenie minimalnych wysokości postąpień: </w:t>
      </w:r>
    </w:p>
    <w:p w14:paraId="24D430DA" w14:textId="77777777" w:rsidR="00BC47CD" w:rsidRPr="00BC47CD" w:rsidRDefault="00BC47CD" w:rsidP="00BC47CD">
      <w:pPr>
        <w:widowControl w:val="0"/>
        <w:autoSpaceDE w:val="0"/>
        <w:autoSpaceDN w:val="0"/>
        <w:adjustRightInd w:val="0"/>
        <w:rPr>
          <w:rFonts w:ascii="Times" w:hAnsi="Times" w:cs="Times"/>
        </w:rPr>
      </w:pPr>
    </w:p>
    <w:p w14:paraId="7B62E1A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Informacje o liczbie etapów licytacji elektronicznej i czasie ich trwania:</w:t>
      </w:r>
    </w:p>
    <w:p w14:paraId="1B76AD7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Licytacja wieloetapowa</w:t>
      </w:r>
    </w:p>
    <w:tbl>
      <w:tblPr>
        <w:tblW w:w="0" w:type="auto"/>
        <w:tblInd w:w="-108" w:type="dxa"/>
        <w:tblBorders>
          <w:top w:val="nil"/>
          <w:left w:val="nil"/>
          <w:right w:val="nil"/>
        </w:tblBorders>
        <w:tblLayout w:type="fixed"/>
        <w:tblLook w:val="0000" w:firstRow="0" w:lastRow="0" w:firstColumn="0" w:lastColumn="0" w:noHBand="0" w:noVBand="0"/>
      </w:tblPr>
      <w:tblGrid>
        <w:gridCol w:w="880"/>
        <w:gridCol w:w="2380"/>
      </w:tblGrid>
      <w:tr w:rsidR="00BC47CD" w:rsidRPr="00BC47CD" w14:paraId="63E17F5D" w14:textId="77777777">
        <w:tblPrEx>
          <w:tblCellMar>
            <w:top w:w="0" w:type="dxa"/>
            <w:bottom w:w="0" w:type="dxa"/>
          </w:tblCellMar>
        </w:tblPrEx>
        <w:tc>
          <w:tcPr>
            <w:tcW w:w="880" w:type="dxa"/>
            <w:tcMar>
              <w:top w:w="20" w:type="nil"/>
              <w:left w:w="20" w:type="nil"/>
              <w:bottom w:w="20" w:type="nil"/>
              <w:right w:w="20" w:type="nil"/>
            </w:tcMar>
            <w:vAlign w:val="center"/>
          </w:tcPr>
          <w:p w14:paraId="32E87456"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etap nr</w:t>
            </w:r>
          </w:p>
        </w:tc>
        <w:tc>
          <w:tcPr>
            <w:tcW w:w="2380" w:type="dxa"/>
            <w:tcMar>
              <w:top w:w="20" w:type="nil"/>
              <w:left w:w="20" w:type="nil"/>
              <w:bottom w:w="20" w:type="nil"/>
              <w:right w:w="20" w:type="nil"/>
            </w:tcMar>
            <w:vAlign w:val="center"/>
          </w:tcPr>
          <w:p w14:paraId="1AC3C822" w14:textId="77777777" w:rsidR="00BC47CD" w:rsidRPr="00BC47CD" w:rsidRDefault="00BC47CD">
            <w:pPr>
              <w:widowControl w:val="0"/>
              <w:autoSpaceDE w:val="0"/>
              <w:autoSpaceDN w:val="0"/>
              <w:adjustRightInd w:val="0"/>
              <w:rPr>
                <w:rFonts w:ascii="Times" w:hAnsi="Times" w:cs="Times"/>
              </w:rPr>
            </w:pPr>
            <w:r w:rsidRPr="00BC47CD">
              <w:rPr>
                <w:rFonts w:ascii="Times" w:hAnsi="Times" w:cs="Times"/>
              </w:rPr>
              <w:t>czas trwania etapu</w:t>
            </w:r>
          </w:p>
        </w:tc>
      </w:tr>
      <w:tr w:rsidR="00BC47CD" w:rsidRPr="00BC47CD" w14:paraId="4FB65DF7" w14:textId="77777777">
        <w:tblPrEx>
          <w:tblCellMar>
            <w:top w:w="0" w:type="dxa"/>
            <w:bottom w:w="0" w:type="dxa"/>
          </w:tblCellMar>
        </w:tblPrEx>
        <w:tc>
          <w:tcPr>
            <w:tcW w:w="880" w:type="dxa"/>
            <w:tcMar>
              <w:top w:w="20" w:type="nil"/>
              <w:left w:w="20" w:type="nil"/>
              <w:bottom w:w="20" w:type="nil"/>
              <w:right w:w="20" w:type="nil"/>
            </w:tcMar>
            <w:vAlign w:val="center"/>
          </w:tcPr>
          <w:p w14:paraId="5CE009C5" w14:textId="77777777" w:rsidR="00BC47CD" w:rsidRPr="00BC47CD" w:rsidRDefault="00BC47CD">
            <w:pPr>
              <w:widowControl w:val="0"/>
              <w:autoSpaceDE w:val="0"/>
              <w:autoSpaceDN w:val="0"/>
              <w:adjustRightInd w:val="0"/>
              <w:rPr>
                <w:rFonts w:ascii="Times" w:hAnsi="Times" w:cs="Times"/>
              </w:rPr>
            </w:pPr>
          </w:p>
        </w:tc>
        <w:tc>
          <w:tcPr>
            <w:tcW w:w="2380" w:type="dxa"/>
            <w:tcMar>
              <w:top w:w="20" w:type="nil"/>
              <w:left w:w="20" w:type="nil"/>
              <w:bottom w:w="20" w:type="nil"/>
              <w:right w:w="20" w:type="nil"/>
            </w:tcMar>
            <w:vAlign w:val="center"/>
          </w:tcPr>
          <w:p w14:paraId="19E3B57E" w14:textId="77777777" w:rsidR="00BC47CD" w:rsidRPr="00BC47CD" w:rsidRDefault="00BC47CD">
            <w:pPr>
              <w:widowControl w:val="0"/>
              <w:autoSpaceDE w:val="0"/>
              <w:autoSpaceDN w:val="0"/>
              <w:adjustRightInd w:val="0"/>
              <w:rPr>
                <w:rFonts w:ascii="Times" w:hAnsi="Times" w:cs="Times"/>
              </w:rPr>
            </w:pPr>
          </w:p>
        </w:tc>
      </w:tr>
    </w:tbl>
    <w:p w14:paraId="223FB99A" w14:textId="77777777" w:rsidR="00BC47CD" w:rsidRPr="00BC47CD" w:rsidRDefault="00BC47CD" w:rsidP="00BC47CD">
      <w:pPr>
        <w:widowControl w:val="0"/>
        <w:autoSpaceDE w:val="0"/>
        <w:autoSpaceDN w:val="0"/>
        <w:adjustRightInd w:val="0"/>
        <w:rPr>
          <w:rFonts w:ascii="Times" w:hAnsi="Times" w:cs="Times"/>
        </w:rPr>
      </w:pPr>
    </w:p>
    <w:p w14:paraId="01C01FD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Wykonawcy, którzy nie złożyli nowych postąpień, zostaną zakwalifikowani do następnego etapu: nie</w:t>
      </w:r>
    </w:p>
    <w:p w14:paraId="42932FBC"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Termin otwarcia licytacji elektronicznej: </w:t>
      </w:r>
    </w:p>
    <w:p w14:paraId="239B1FF5" w14:textId="77777777" w:rsidR="00BC47CD" w:rsidRPr="00BC47CD" w:rsidRDefault="00BC47CD" w:rsidP="00BC47CD">
      <w:pPr>
        <w:widowControl w:val="0"/>
        <w:autoSpaceDE w:val="0"/>
        <w:autoSpaceDN w:val="0"/>
        <w:adjustRightInd w:val="0"/>
        <w:rPr>
          <w:rFonts w:ascii="Times" w:hAnsi="Times" w:cs="Times"/>
        </w:rPr>
      </w:pPr>
    </w:p>
    <w:p w14:paraId="1125D0A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Termin i warunki zamknięcia licytacji elektronicznej: </w:t>
      </w:r>
    </w:p>
    <w:p w14:paraId="72C13CB3" w14:textId="77777777" w:rsidR="00BC47CD" w:rsidRPr="00BC47CD" w:rsidRDefault="00BC47CD" w:rsidP="00BC47CD">
      <w:pPr>
        <w:widowControl w:val="0"/>
        <w:autoSpaceDE w:val="0"/>
        <w:autoSpaceDN w:val="0"/>
        <w:adjustRightInd w:val="0"/>
        <w:rPr>
          <w:rFonts w:ascii="Times" w:hAnsi="Times" w:cs="Times"/>
        </w:rPr>
      </w:pPr>
    </w:p>
    <w:p w14:paraId="7A42902A" w14:textId="77777777" w:rsidR="00BC47CD" w:rsidRPr="00BC47CD" w:rsidRDefault="00BC47CD" w:rsidP="00BC47CD">
      <w:pPr>
        <w:widowControl w:val="0"/>
        <w:autoSpaceDE w:val="0"/>
        <w:autoSpaceDN w:val="0"/>
        <w:adjustRightInd w:val="0"/>
        <w:rPr>
          <w:rFonts w:ascii="Times" w:hAnsi="Times" w:cs="Times"/>
        </w:rPr>
      </w:pPr>
    </w:p>
    <w:p w14:paraId="66A1A63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Istotne dla stron postanowienia, które zostaną wprowadzone do treści zawieranej umowy w sprawie zamówienia publicznego, albo ogólne warunki umowy, albo wzór umowy: </w:t>
      </w:r>
    </w:p>
    <w:p w14:paraId="6273BCFD" w14:textId="77777777" w:rsidR="00BC47CD" w:rsidRPr="00BC47CD" w:rsidRDefault="00BC47CD" w:rsidP="00BC47CD">
      <w:pPr>
        <w:widowControl w:val="0"/>
        <w:autoSpaceDE w:val="0"/>
        <w:autoSpaceDN w:val="0"/>
        <w:adjustRightInd w:val="0"/>
        <w:rPr>
          <w:rFonts w:ascii="Times" w:hAnsi="Times" w:cs="Times"/>
        </w:rPr>
      </w:pPr>
    </w:p>
    <w:p w14:paraId="0D262AA7" w14:textId="77777777" w:rsidR="00BC47CD" w:rsidRPr="00BC47CD" w:rsidRDefault="00BC47CD" w:rsidP="00BC47CD">
      <w:pPr>
        <w:widowControl w:val="0"/>
        <w:autoSpaceDE w:val="0"/>
        <w:autoSpaceDN w:val="0"/>
        <w:adjustRightInd w:val="0"/>
        <w:rPr>
          <w:rFonts w:ascii="Times" w:hAnsi="Times" w:cs="Times"/>
        </w:rPr>
      </w:pPr>
    </w:p>
    <w:p w14:paraId="0C3EFBF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Wymagania dotyczące zabezpieczenia należytego wykonania umowy: </w:t>
      </w:r>
    </w:p>
    <w:p w14:paraId="6756295F" w14:textId="77777777" w:rsidR="00BC47CD" w:rsidRPr="00BC47CD" w:rsidRDefault="00BC47CD" w:rsidP="00BC47CD">
      <w:pPr>
        <w:widowControl w:val="0"/>
        <w:autoSpaceDE w:val="0"/>
        <w:autoSpaceDN w:val="0"/>
        <w:adjustRightInd w:val="0"/>
        <w:rPr>
          <w:rFonts w:ascii="Times" w:hAnsi="Times" w:cs="Times"/>
        </w:rPr>
      </w:pPr>
    </w:p>
    <w:p w14:paraId="6F7E0324" w14:textId="77777777" w:rsidR="00BC47CD" w:rsidRPr="00BC47CD" w:rsidRDefault="00BC47CD" w:rsidP="00BC47CD">
      <w:pPr>
        <w:widowControl w:val="0"/>
        <w:autoSpaceDE w:val="0"/>
        <w:autoSpaceDN w:val="0"/>
        <w:adjustRightInd w:val="0"/>
        <w:rPr>
          <w:rFonts w:ascii="Times" w:hAnsi="Times" w:cs="Times"/>
        </w:rPr>
      </w:pPr>
    </w:p>
    <w:p w14:paraId="504B6FE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Informacje dodatkowe: </w:t>
      </w:r>
    </w:p>
    <w:p w14:paraId="79115D50" w14:textId="77777777" w:rsidR="00BC47CD" w:rsidRPr="00BC47CD" w:rsidRDefault="00BC47CD" w:rsidP="00BC47CD">
      <w:pPr>
        <w:widowControl w:val="0"/>
        <w:autoSpaceDE w:val="0"/>
        <w:autoSpaceDN w:val="0"/>
        <w:adjustRightInd w:val="0"/>
        <w:rPr>
          <w:rFonts w:ascii="Times" w:hAnsi="Times" w:cs="Times"/>
        </w:rPr>
      </w:pPr>
    </w:p>
    <w:p w14:paraId="2A35C93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IV.5) ZMIANA UMOWY</w:t>
      </w:r>
    </w:p>
    <w:p w14:paraId="6C740B7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Przewiduje się istotne zmiany postanowień zawartej umowy w stosunku do treści oferty, na podstawie której dokonano wyboru wykonawcy:</w:t>
      </w:r>
      <w:r w:rsidRPr="00BC47CD">
        <w:rPr>
          <w:rFonts w:ascii="Times" w:hAnsi="Times" w:cs="Times"/>
        </w:rPr>
        <w:t xml:space="preserve"> tak </w:t>
      </w:r>
    </w:p>
    <w:p w14:paraId="3AE94DBE"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Należy wskazać zakres, charakter zmian oraz warunki wprowadzenia zmian: </w:t>
      </w:r>
    </w:p>
    <w:p w14:paraId="235846C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Zakres, charakter zmian oraz warunki wprowadzenia zmian zawiera projekt umowy, będący załącznikiem nr 3 do SIWZ</w:t>
      </w:r>
    </w:p>
    <w:p w14:paraId="0C9FB7C1"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IV.6) INFORMACJE ADMINISTRACYJNE </w:t>
      </w:r>
    </w:p>
    <w:p w14:paraId="665925D4" w14:textId="77777777" w:rsidR="00BC47CD" w:rsidRPr="00BC47CD" w:rsidRDefault="00BC47CD" w:rsidP="00BC47CD">
      <w:pPr>
        <w:widowControl w:val="0"/>
        <w:autoSpaceDE w:val="0"/>
        <w:autoSpaceDN w:val="0"/>
        <w:adjustRightInd w:val="0"/>
        <w:rPr>
          <w:rFonts w:ascii="Times" w:hAnsi="Times" w:cs="Times"/>
        </w:rPr>
      </w:pPr>
    </w:p>
    <w:p w14:paraId="050D112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IV.6.1) Sposób udostępniania informacji o charakterze poufnym </w:t>
      </w:r>
      <w:r w:rsidRPr="00BC47CD">
        <w:rPr>
          <w:rFonts w:ascii="Times" w:hAnsi="Times" w:cs="Times"/>
          <w:i/>
          <w:iCs/>
        </w:rPr>
        <w:t xml:space="preserve">(jeżeli dotyczy): </w:t>
      </w:r>
    </w:p>
    <w:p w14:paraId="6156F408" w14:textId="77777777" w:rsidR="00BC47CD" w:rsidRPr="00BC47CD" w:rsidRDefault="00BC47CD" w:rsidP="00BC47CD">
      <w:pPr>
        <w:widowControl w:val="0"/>
        <w:autoSpaceDE w:val="0"/>
        <w:autoSpaceDN w:val="0"/>
        <w:adjustRightInd w:val="0"/>
        <w:rPr>
          <w:rFonts w:ascii="Times" w:hAnsi="Times" w:cs="Times"/>
        </w:rPr>
      </w:pPr>
    </w:p>
    <w:p w14:paraId="5FDCB6F6"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Środki służące ochronie informacji o charakterze poufnym</w:t>
      </w:r>
    </w:p>
    <w:p w14:paraId="3163F653" w14:textId="77777777" w:rsidR="00BC47CD" w:rsidRPr="00BC47CD" w:rsidRDefault="00BC47CD" w:rsidP="00BC47CD">
      <w:pPr>
        <w:widowControl w:val="0"/>
        <w:autoSpaceDE w:val="0"/>
        <w:autoSpaceDN w:val="0"/>
        <w:adjustRightInd w:val="0"/>
        <w:rPr>
          <w:rFonts w:ascii="Times" w:hAnsi="Times" w:cs="Times"/>
        </w:rPr>
      </w:pPr>
    </w:p>
    <w:p w14:paraId="62EDAAC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IV.6.2) Termin składania ofert lub wniosków o dopuszczenie do udziału w postępowaniu: </w:t>
      </w:r>
    </w:p>
    <w:p w14:paraId="52BCE829"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Data: 10/11/2016, godzina: 10:00, </w:t>
      </w:r>
    </w:p>
    <w:p w14:paraId="34234742"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Skrócenie terminu składania wniosków, ze względu na pilną potrzebę udzielenia zamówienia (przetarg nieograniczony, przetarg ograniczony, negocjacje z ogłoszeniem): </w:t>
      </w:r>
    </w:p>
    <w:p w14:paraId="48718B10"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nie </w:t>
      </w:r>
    </w:p>
    <w:p w14:paraId="46F0C7B8"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Wskazać powody: </w:t>
      </w:r>
    </w:p>
    <w:p w14:paraId="1E2AAEB2" w14:textId="77777777" w:rsidR="00BC47CD" w:rsidRPr="00BC47CD" w:rsidRDefault="00BC47CD" w:rsidP="00BC47CD">
      <w:pPr>
        <w:widowControl w:val="0"/>
        <w:autoSpaceDE w:val="0"/>
        <w:autoSpaceDN w:val="0"/>
        <w:adjustRightInd w:val="0"/>
        <w:rPr>
          <w:rFonts w:ascii="Times" w:hAnsi="Times" w:cs="Times"/>
        </w:rPr>
      </w:pPr>
    </w:p>
    <w:p w14:paraId="667C95C3"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 xml:space="preserve">Język lub języki, w jakich mogą być sporządzane oferty lub wnioski o dopuszczenie do udziału w postępowaniu </w:t>
      </w:r>
    </w:p>
    <w:p w14:paraId="548A5565"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rPr>
        <w:t>&gt; Oferta musi być napisana w języku polskim, na maszynie do pisania, komputerze lub inną trwałą i czytelną techniką oraz podpisana przez osobę(y) upoważnioną do reprezentowania Wykonawcy na zewnątrz i zaciągania zobowiązań w wysokości odpowiadającej cenie oferty. Dokumenty sporządzone w języku obcym są składane wraz z tłumaczeniem na język polski.</w:t>
      </w:r>
    </w:p>
    <w:p w14:paraId="59FAF1A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 xml:space="preserve">IV.6.3) Termin związania ofertą: </w:t>
      </w:r>
      <w:r w:rsidRPr="00BC47CD">
        <w:rPr>
          <w:rFonts w:ascii="Times" w:hAnsi="Times" w:cs="Times"/>
        </w:rPr>
        <w:t xml:space="preserve">okres w dniach: 30 (od ostatecznego terminu składania ofert) </w:t>
      </w:r>
    </w:p>
    <w:p w14:paraId="0B16B94B"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47CD">
        <w:rPr>
          <w:rFonts w:ascii="Times" w:hAnsi="Times" w:cs="Times"/>
        </w:rPr>
        <w:t xml:space="preserve"> nie </w:t>
      </w:r>
    </w:p>
    <w:p w14:paraId="01CF293F" w14:textId="77777777" w:rsidR="00BC47CD" w:rsidRPr="00BC47CD" w:rsidRDefault="00BC47CD" w:rsidP="00BC47CD">
      <w:pPr>
        <w:widowControl w:val="0"/>
        <w:autoSpaceDE w:val="0"/>
        <w:autoSpaceDN w:val="0"/>
        <w:adjustRightInd w:val="0"/>
        <w:rPr>
          <w:rFonts w:ascii="Times" w:hAnsi="Times" w:cs="Times"/>
        </w:rPr>
      </w:pPr>
      <w:r w:rsidRPr="00BC47CD">
        <w:rPr>
          <w:rFonts w:ascii="Times" w:hAnsi="Times" w:cs="Times"/>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47CD">
        <w:rPr>
          <w:rFonts w:ascii="Times" w:hAnsi="Times" w:cs="Times"/>
        </w:rPr>
        <w:t xml:space="preserve"> nie </w:t>
      </w:r>
    </w:p>
    <w:p w14:paraId="036E15CE" w14:textId="77777777" w:rsidR="007670BA" w:rsidRPr="00BC47CD" w:rsidRDefault="00BC47CD" w:rsidP="00BC47CD">
      <w:pPr>
        <w:rPr>
          <w:rFonts w:ascii="Times" w:hAnsi="Times"/>
        </w:rPr>
      </w:pPr>
      <w:r w:rsidRPr="00BC47CD">
        <w:rPr>
          <w:rFonts w:ascii="Times" w:hAnsi="Times" w:cs="Times"/>
          <w:b/>
          <w:bCs/>
        </w:rPr>
        <w:t>IV.6.6) Informacje dodatkowe:</w:t>
      </w:r>
    </w:p>
    <w:sectPr w:rsidR="007670BA" w:rsidRPr="00BC47CD" w:rsidSect="000621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CD"/>
    <w:rsid w:val="00062106"/>
    <w:rsid w:val="00871135"/>
    <w:rsid w:val="00BC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EACFB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5067</Words>
  <Characters>30403</Characters>
  <Application>Microsoft Macintosh Word</Application>
  <DocSecurity>0</DocSecurity>
  <Lines>253</Lines>
  <Paragraphs>70</Paragraphs>
  <ScaleCrop>false</ScaleCrop>
  <LinksUpToDate>false</LinksUpToDate>
  <CharactersWithSpaces>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MATERNICKA</dc:creator>
  <cp:keywords/>
  <dc:description/>
  <cp:lastModifiedBy>LUCYNA MATERNICKA</cp:lastModifiedBy>
  <cp:revision>1</cp:revision>
  <dcterms:created xsi:type="dcterms:W3CDTF">2016-10-26T12:03:00Z</dcterms:created>
  <dcterms:modified xsi:type="dcterms:W3CDTF">2016-10-26T12:04:00Z</dcterms:modified>
</cp:coreProperties>
</file>