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60D9" w14:textId="36821726" w:rsidR="009C7431" w:rsidRPr="00A80F4D" w:rsidRDefault="009C7431" w:rsidP="00047D3C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  <w:r w:rsidRPr="00A80F4D">
        <w:rPr>
          <w:rFonts w:cs="Calibri"/>
          <w:color w:val="000000" w:themeColor="text1"/>
          <w:sz w:val="22"/>
          <w:szCs w:val="22"/>
        </w:rPr>
        <w:t xml:space="preserve">Do wszystkich </w:t>
      </w:r>
      <w:r w:rsidR="00866FCA" w:rsidRPr="00A80F4D">
        <w:rPr>
          <w:rFonts w:cs="Calibri"/>
          <w:color w:val="000000" w:themeColor="text1"/>
          <w:sz w:val="22"/>
          <w:szCs w:val="22"/>
        </w:rPr>
        <w:t>wykonawców</w:t>
      </w:r>
    </w:p>
    <w:p w14:paraId="6CF34FE7" w14:textId="77777777" w:rsidR="009C7431" w:rsidRPr="00A80F4D" w:rsidRDefault="009C7431" w:rsidP="00047D3C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</w:p>
    <w:p w14:paraId="27AFC0B8" w14:textId="01F418E2" w:rsidR="009C7431" w:rsidRPr="00A80F4D" w:rsidRDefault="009C7431" w:rsidP="00866FCA">
      <w:pPr>
        <w:pStyle w:val="zalbold-centr"/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A80F4D">
        <w:rPr>
          <w:rFonts w:asciiTheme="minorHAnsi" w:hAnsiTheme="minorHAnsi" w:cs="Calibri"/>
          <w:color w:val="000000" w:themeColor="text1"/>
        </w:rPr>
        <w:t>Dotyczy: postępowania o udzielenie zamówienia publicznego nr N/6/2016 w trybie</w:t>
      </w:r>
      <w:r w:rsidR="00866FCA" w:rsidRPr="00A80F4D">
        <w:rPr>
          <w:rFonts w:asciiTheme="minorHAnsi" w:hAnsiTheme="minorHAnsi" w:cs="Segoe UI"/>
          <w:color w:val="000000" w:themeColor="text1"/>
        </w:rPr>
        <w:t xml:space="preserve"> przetargu nieograniczonego na podstawie art.6a  ustawy z dnia 29 stycznia 2004 r. Prawo Zamówień Publicznych zwanej dalej „ustawą PZP” na „</w:t>
      </w:r>
      <w:r w:rsidR="00866FCA" w:rsidRPr="00A80F4D">
        <w:rPr>
          <w:rFonts w:asciiTheme="minorHAnsi" w:hAnsiTheme="minorHAnsi"/>
          <w:color w:val="000000" w:themeColor="text1"/>
        </w:rPr>
        <w:t>Wykonanie robot konstrukcyjno-budowlanych budynków Stara Apteka oraz Przejście Bramne – stan surowy”</w:t>
      </w:r>
    </w:p>
    <w:p w14:paraId="0C6B3979" w14:textId="77777777" w:rsidR="00866FCA" w:rsidRPr="00A80F4D" w:rsidRDefault="00866FCA" w:rsidP="00047D3C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</w:p>
    <w:p w14:paraId="08888040" w14:textId="39180C36" w:rsidR="00866FCA" w:rsidRPr="00A80F4D" w:rsidRDefault="00866FCA" w:rsidP="00866FCA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2"/>
          <w:szCs w:val="22"/>
          <w:u w:val="single"/>
        </w:rPr>
      </w:pPr>
      <w:r w:rsidRPr="00A80F4D">
        <w:rPr>
          <w:rFonts w:cs="Calibri"/>
          <w:b/>
          <w:color w:val="000000" w:themeColor="text1"/>
          <w:sz w:val="22"/>
          <w:szCs w:val="22"/>
          <w:u w:val="single"/>
        </w:rPr>
        <w:t>Modyfikacja i wyjaśnienia do treści SIWZ</w:t>
      </w:r>
    </w:p>
    <w:p w14:paraId="6A993B79" w14:textId="63E8D8A6" w:rsidR="00866FCA" w:rsidRPr="00A80F4D" w:rsidRDefault="00866FCA" w:rsidP="00866FCA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2"/>
          <w:szCs w:val="22"/>
        </w:rPr>
      </w:pPr>
      <w:r w:rsidRPr="00A80F4D">
        <w:rPr>
          <w:rFonts w:cs="Calibri"/>
          <w:color w:val="000000" w:themeColor="text1"/>
          <w:sz w:val="22"/>
          <w:szCs w:val="22"/>
        </w:rPr>
        <w:t xml:space="preserve">Zamawiający informuje, iż w przedmiotowym postępowaniu wpłynęły pytania dotyczące treści SIWZ. Zgodnie z </w:t>
      </w:r>
      <w:r w:rsidR="00FB1CD1" w:rsidRPr="00A80F4D">
        <w:rPr>
          <w:rFonts w:cs="Calibri"/>
          <w:color w:val="000000" w:themeColor="text1"/>
          <w:sz w:val="22"/>
          <w:szCs w:val="22"/>
        </w:rPr>
        <w:t xml:space="preserve">art. 38 ust. 2 i 4 </w:t>
      </w:r>
      <w:r w:rsidR="00700D39" w:rsidRPr="00A80F4D">
        <w:rPr>
          <w:rFonts w:cs="Calibri"/>
          <w:color w:val="000000" w:themeColor="text1"/>
          <w:sz w:val="22"/>
          <w:szCs w:val="22"/>
        </w:rPr>
        <w:t>ustawy PZP Zamawiający przekazuje Wykonawcom treść pytań wraz z modyfikacją i wyjaśnieniami.</w:t>
      </w:r>
    </w:p>
    <w:p w14:paraId="714E9F57" w14:textId="76CC4A58" w:rsidR="00002B7E" w:rsidRPr="00A80F4D" w:rsidRDefault="00002B7E" w:rsidP="00047D3C">
      <w:pPr>
        <w:widowControl w:val="0"/>
        <w:autoSpaceDE w:val="0"/>
        <w:autoSpaceDN w:val="0"/>
        <w:adjustRightInd w:val="0"/>
        <w:rPr>
          <w:rFonts w:cs="Calibri"/>
          <w:b/>
          <w:i/>
          <w:color w:val="000000" w:themeColor="text1"/>
          <w:sz w:val="22"/>
          <w:szCs w:val="22"/>
        </w:rPr>
      </w:pPr>
      <w:r w:rsidRPr="00A80F4D">
        <w:rPr>
          <w:rFonts w:cs="Calibri"/>
          <w:b/>
          <w:i/>
          <w:color w:val="000000" w:themeColor="text1"/>
          <w:sz w:val="22"/>
          <w:szCs w:val="22"/>
        </w:rPr>
        <w:t>Pytanie</w:t>
      </w:r>
      <w:r w:rsidR="00700D39" w:rsidRPr="00A80F4D">
        <w:rPr>
          <w:rFonts w:cs="Calibri"/>
          <w:b/>
          <w:i/>
          <w:color w:val="000000" w:themeColor="text1"/>
          <w:sz w:val="22"/>
          <w:szCs w:val="22"/>
        </w:rPr>
        <w:t xml:space="preserve"> nr 1:</w:t>
      </w:r>
    </w:p>
    <w:p w14:paraId="7043AEC2" w14:textId="77777777" w:rsidR="00047D3C" w:rsidRPr="00A80F4D" w:rsidRDefault="00047D3C" w:rsidP="00700D39">
      <w:pPr>
        <w:widowControl w:val="0"/>
        <w:autoSpaceDE w:val="0"/>
        <w:autoSpaceDN w:val="0"/>
        <w:adjustRightInd w:val="0"/>
        <w:rPr>
          <w:rFonts w:cs="Calibri"/>
          <w:i/>
          <w:color w:val="000000" w:themeColor="text1"/>
          <w:sz w:val="22"/>
          <w:szCs w:val="22"/>
        </w:rPr>
      </w:pPr>
      <w:r w:rsidRPr="00A80F4D">
        <w:rPr>
          <w:rFonts w:cs="Calibri"/>
          <w:i/>
          <w:color w:val="000000" w:themeColor="text1"/>
          <w:sz w:val="22"/>
          <w:szCs w:val="22"/>
        </w:rPr>
        <w:t>Zwracam się z prośbą o umożliwienie dokonania wizji lokalnej.</w:t>
      </w:r>
      <w:r w:rsidR="00002B7E" w:rsidRPr="00A80F4D">
        <w:rPr>
          <w:rFonts w:cs="Calibri"/>
          <w:i/>
          <w:color w:val="000000" w:themeColor="text1"/>
          <w:sz w:val="22"/>
          <w:szCs w:val="22"/>
        </w:rPr>
        <w:t xml:space="preserve"> </w:t>
      </w:r>
      <w:r w:rsidRPr="00A80F4D">
        <w:rPr>
          <w:rFonts w:cs="Calibri"/>
          <w:i/>
          <w:color w:val="000000" w:themeColor="text1"/>
          <w:sz w:val="22"/>
          <w:szCs w:val="22"/>
        </w:rPr>
        <w:t>Proszę o podanie terminu, godziny i miejsca gdzie może zjawić się nasz przedstawiciel.</w:t>
      </w:r>
      <w:r w:rsidR="00002B7E" w:rsidRPr="00A80F4D">
        <w:rPr>
          <w:rFonts w:cs="Calibri"/>
          <w:i/>
          <w:color w:val="000000" w:themeColor="text1"/>
          <w:sz w:val="22"/>
          <w:szCs w:val="22"/>
        </w:rPr>
        <w:t xml:space="preserve"> </w:t>
      </w:r>
      <w:r w:rsidRPr="00A80F4D">
        <w:rPr>
          <w:rFonts w:cs="Calibri"/>
          <w:i/>
          <w:color w:val="000000" w:themeColor="text1"/>
          <w:sz w:val="22"/>
          <w:szCs w:val="22"/>
        </w:rPr>
        <w:t>Proszę również o podanie danych do osoby kontaktowej w tej sprawie.</w:t>
      </w:r>
    </w:p>
    <w:p w14:paraId="6F9446E1" w14:textId="77777777" w:rsidR="00047D3C" w:rsidRPr="00A80F4D" w:rsidRDefault="00047D3C">
      <w:pPr>
        <w:rPr>
          <w:color w:val="000000" w:themeColor="text1"/>
          <w:sz w:val="22"/>
          <w:szCs w:val="22"/>
        </w:rPr>
      </w:pPr>
    </w:p>
    <w:p w14:paraId="26701010" w14:textId="098A471F" w:rsidR="00002B7E" w:rsidRPr="00A80F4D" w:rsidRDefault="00002B7E">
      <w:pPr>
        <w:rPr>
          <w:b/>
          <w:color w:val="000000" w:themeColor="text1"/>
          <w:sz w:val="22"/>
          <w:szCs w:val="22"/>
        </w:rPr>
      </w:pPr>
      <w:r w:rsidRPr="00A80F4D">
        <w:rPr>
          <w:b/>
          <w:color w:val="000000" w:themeColor="text1"/>
          <w:sz w:val="22"/>
          <w:szCs w:val="22"/>
        </w:rPr>
        <w:t>Odpowiedź</w:t>
      </w:r>
      <w:r w:rsidR="00700D39" w:rsidRPr="00A80F4D">
        <w:rPr>
          <w:b/>
          <w:color w:val="000000" w:themeColor="text1"/>
          <w:sz w:val="22"/>
          <w:szCs w:val="22"/>
        </w:rPr>
        <w:t xml:space="preserve"> na Pytanie nr 1</w:t>
      </w:r>
    </w:p>
    <w:p w14:paraId="3C85F7BD" w14:textId="77777777" w:rsidR="00700D39" w:rsidRPr="00A80F4D" w:rsidRDefault="00700D39" w:rsidP="00700D39">
      <w:pPr>
        <w:rPr>
          <w:color w:val="000000" w:themeColor="text1"/>
          <w:sz w:val="22"/>
          <w:szCs w:val="22"/>
        </w:rPr>
      </w:pPr>
    </w:p>
    <w:p w14:paraId="34250610" w14:textId="77777777" w:rsidR="007276A9" w:rsidRPr="00A80F4D" w:rsidRDefault="007276A9" w:rsidP="00700D39">
      <w:pPr>
        <w:rPr>
          <w:color w:val="000000" w:themeColor="text1"/>
          <w:sz w:val="22"/>
          <w:szCs w:val="22"/>
        </w:rPr>
      </w:pPr>
      <w:r w:rsidRPr="00A80F4D">
        <w:rPr>
          <w:color w:val="000000" w:themeColor="text1"/>
          <w:sz w:val="22"/>
          <w:szCs w:val="22"/>
        </w:rPr>
        <w:t>Zamawiający przewiduje umożliwienie wizji lokalnej, mającej na celu zapoznanie Wykonawców z nietypowymi warunkami miejsca realizacji zamówienia, potencjalnymi trudnościami i ryzykiem towarzyszącymi realizacji przedmiotowego zamówienia.</w:t>
      </w:r>
      <w:r w:rsidR="003E21FC" w:rsidRPr="00A80F4D">
        <w:rPr>
          <w:color w:val="000000" w:themeColor="text1"/>
          <w:sz w:val="22"/>
          <w:szCs w:val="22"/>
        </w:rPr>
        <w:t xml:space="preserve"> Wizja lokalna nie jest obowiązkowa.</w:t>
      </w:r>
    </w:p>
    <w:p w14:paraId="0B665BE6" w14:textId="63948892" w:rsidR="00EE1E36" w:rsidRPr="00A80F4D" w:rsidRDefault="007276A9" w:rsidP="00700D39">
      <w:pPr>
        <w:rPr>
          <w:color w:val="000000" w:themeColor="text1"/>
          <w:sz w:val="22"/>
          <w:szCs w:val="22"/>
        </w:rPr>
      </w:pPr>
      <w:r w:rsidRPr="00A80F4D">
        <w:rPr>
          <w:color w:val="000000" w:themeColor="text1"/>
          <w:sz w:val="22"/>
          <w:szCs w:val="22"/>
        </w:rPr>
        <w:t xml:space="preserve">Przewidywany termin wizji lokalnej: 17.10.2016r. o godzinie 12.00, </w:t>
      </w:r>
      <w:r w:rsidR="00481004" w:rsidRPr="00A80F4D">
        <w:rPr>
          <w:color w:val="000000" w:themeColor="text1"/>
          <w:sz w:val="22"/>
          <w:szCs w:val="22"/>
        </w:rPr>
        <w:t xml:space="preserve">spotkanie </w:t>
      </w:r>
      <w:r w:rsidRPr="00A80F4D">
        <w:rPr>
          <w:color w:val="000000" w:themeColor="text1"/>
          <w:sz w:val="22"/>
          <w:szCs w:val="22"/>
        </w:rPr>
        <w:t>przy wejściu do Teatru Wybrzeże od strony ulicy Świętego Ducha</w:t>
      </w:r>
      <w:r w:rsidR="00481004" w:rsidRPr="00A80F4D">
        <w:rPr>
          <w:color w:val="000000" w:themeColor="text1"/>
          <w:sz w:val="22"/>
          <w:szCs w:val="22"/>
        </w:rPr>
        <w:t xml:space="preserve"> 2</w:t>
      </w:r>
      <w:r w:rsidRPr="00A80F4D">
        <w:rPr>
          <w:color w:val="000000" w:themeColor="text1"/>
          <w:sz w:val="22"/>
          <w:szCs w:val="22"/>
        </w:rPr>
        <w:t xml:space="preserve">. </w:t>
      </w:r>
    </w:p>
    <w:p w14:paraId="70E02FFD" w14:textId="77777777" w:rsidR="007276A9" w:rsidRPr="00A80F4D" w:rsidRDefault="007276A9" w:rsidP="00700D39">
      <w:pPr>
        <w:rPr>
          <w:color w:val="000000" w:themeColor="text1"/>
          <w:sz w:val="22"/>
          <w:szCs w:val="22"/>
        </w:rPr>
      </w:pPr>
      <w:r w:rsidRPr="00A80F4D">
        <w:rPr>
          <w:color w:val="000000" w:themeColor="text1"/>
          <w:sz w:val="22"/>
          <w:szCs w:val="22"/>
        </w:rPr>
        <w:t>Osobą reprezentu</w:t>
      </w:r>
      <w:r w:rsidR="00EE1E36" w:rsidRPr="00A80F4D">
        <w:rPr>
          <w:color w:val="000000" w:themeColor="text1"/>
          <w:sz w:val="22"/>
          <w:szCs w:val="22"/>
        </w:rPr>
        <w:t>jącą Zamawiającego w trakcie wizji lokalnej będzie Pan Wojciech Narloch, telefon kontaktowy: 507 104 455.</w:t>
      </w:r>
    </w:p>
    <w:p w14:paraId="5E5C2145" w14:textId="77777777" w:rsidR="00700D39" w:rsidRPr="00A80F4D" w:rsidRDefault="00700D39" w:rsidP="00700D39">
      <w:pPr>
        <w:rPr>
          <w:color w:val="000000" w:themeColor="text1"/>
          <w:sz w:val="22"/>
          <w:szCs w:val="22"/>
        </w:rPr>
      </w:pPr>
    </w:p>
    <w:p w14:paraId="578C097F" w14:textId="55DD2A2C" w:rsidR="001B4140" w:rsidRPr="00A80F4D" w:rsidRDefault="00700D39" w:rsidP="001B4140">
      <w:pPr>
        <w:rPr>
          <w:b/>
          <w:i/>
          <w:color w:val="000000" w:themeColor="text1"/>
          <w:sz w:val="22"/>
          <w:szCs w:val="22"/>
        </w:rPr>
      </w:pPr>
      <w:r w:rsidRPr="00A80F4D">
        <w:rPr>
          <w:b/>
          <w:i/>
          <w:color w:val="000000" w:themeColor="text1"/>
          <w:sz w:val="22"/>
          <w:szCs w:val="22"/>
        </w:rPr>
        <w:t>Pytanie nr 2</w:t>
      </w:r>
    </w:p>
    <w:p w14:paraId="4F799027" w14:textId="3B799751" w:rsidR="001B4140" w:rsidRPr="00A80F4D" w:rsidRDefault="001B4140" w:rsidP="001B414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i/>
          <w:color w:val="000000" w:themeColor="text1"/>
          <w:sz w:val="22"/>
          <w:szCs w:val="22"/>
        </w:rPr>
      </w:pPr>
      <w:r w:rsidRPr="00A80F4D">
        <w:rPr>
          <w:rFonts w:cs="Times"/>
          <w:i/>
          <w:color w:val="000000" w:themeColor="text1"/>
          <w:sz w:val="22"/>
          <w:szCs w:val="22"/>
        </w:rPr>
        <w:t>Zwracam się z prośbą o udzielenie odpowiedzi na niżej wymienione zapytania: Zamawiający wymaga aby Wykonawca dysponował:</w:t>
      </w:r>
    </w:p>
    <w:p w14:paraId="32552AA6" w14:textId="271741EF" w:rsidR="001B4140" w:rsidRPr="00A80F4D" w:rsidRDefault="001B4140" w:rsidP="001B41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i/>
          <w:color w:val="000000" w:themeColor="text1"/>
          <w:sz w:val="22"/>
          <w:szCs w:val="22"/>
        </w:rPr>
      </w:pPr>
      <w:r w:rsidRPr="00A80F4D">
        <w:rPr>
          <w:rFonts w:cs="Times"/>
          <w:i/>
          <w:color w:val="000000" w:themeColor="text1"/>
          <w:sz w:val="22"/>
          <w:szCs w:val="22"/>
        </w:rPr>
        <w:t>a)  </w:t>
      </w:r>
      <w:r w:rsidRPr="00A80F4D">
        <w:rPr>
          <w:rFonts w:cs="Times"/>
          <w:b/>
          <w:bCs/>
          <w:i/>
          <w:color w:val="000000" w:themeColor="text1"/>
          <w:sz w:val="22"/>
          <w:szCs w:val="22"/>
        </w:rPr>
        <w:t>co najmniej 1 osobą, posiadającą uprawnie</w:t>
      </w:r>
      <w:r w:rsidR="00397828" w:rsidRPr="00A80F4D">
        <w:rPr>
          <w:rFonts w:cs="Times"/>
          <w:b/>
          <w:bCs/>
          <w:i/>
          <w:color w:val="000000" w:themeColor="text1"/>
          <w:sz w:val="22"/>
          <w:szCs w:val="22"/>
        </w:rPr>
        <w:t>nia budowlane do kierowania rob</w:t>
      </w:r>
      <w:r w:rsidRPr="00A80F4D">
        <w:rPr>
          <w:rFonts w:cs="Times"/>
          <w:b/>
          <w:bCs/>
          <w:i/>
          <w:color w:val="000000" w:themeColor="text1"/>
          <w:sz w:val="22"/>
          <w:szCs w:val="22"/>
        </w:rPr>
        <w:t xml:space="preserve">otami w specjalności konstrukcyjno-budowlanej bez ograniczeń </w:t>
      </w:r>
      <w:r w:rsidRPr="00A80F4D">
        <w:rPr>
          <w:rFonts w:cs="Times"/>
          <w:i/>
          <w:color w:val="000000" w:themeColor="text1"/>
          <w:sz w:val="22"/>
          <w:szCs w:val="22"/>
        </w:rPr>
        <w:t xml:space="preserve">(pełniącą rolę Kierownika budowy). </w:t>
      </w:r>
      <w:r w:rsidRPr="00A80F4D">
        <w:rPr>
          <w:rFonts w:ascii="MS Mincho" w:eastAsia="MS Mincho" w:hAnsi="MS Mincho" w:cs="MS Mincho"/>
          <w:i/>
          <w:color w:val="000000" w:themeColor="text1"/>
          <w:sz w:val="22"/>
          <w:szCs w:val="22"/>
        </w:rPr>
        <w:t> </w:t>
      </w:r>
      <w:r w:rsidRPr="00A80F4D">
        <w:rPr>
          <w:rFonts w:cs="Times"/>
          <w:i/>
          <w:color w:val="000000" w:themeColor="text1"/>
          <w:sz w:val="22"/>
          <w:szCs w:val="22"/>
        </w:rPr>
        <w:t xml:space="preserve">Kierownik budowy musi wykazać się minimum </w:t>
      </w:r>
      <w:r w:rsidRPr="00A80F4D">
        <w:rPr>
          <w:rFonts w:cs="Times"/>
          <w:b/>
          <w:bCs/>
          <w:i/>
          <w:color w:val="000000" w:themeColor="text1"/>
          <w:sz w:val="22"/>
          <w:szCs w:val="22"/>
        </w:rPr>
        <w:t xml:space="preserve">5 letnim doświadczeniem </w:t>
      </w:r>
      <w:r w:rsidRPr="00A80F4D">
        <w:rPr>
          <w:rFonts w:cs="Times"/>
          <w:i/>
          <w:color w:val="000000" w:themeColor="text1"/>
          <w:sz w:val="22"/>
          <w:szCs w:val="22"/>
        </w:rPr>
        <w:t xml:space="preserve">na stanowisku Kierownika budowy lub Kierownika robót przy budowie/przebudowie/remoncie w tym przy budowie obiektów kubaturowych użyteczności publicznej o wartości </w:t>
      </w:r>
      <w:r w:rsidRPr="00A80F4D">
        <w:rPr>
          <w:rFonts w:cs="Times"/>
          <w:b/>
          <w:bCs/>
          <w:i/>
          <w:color w:val="000000" w:themeColor="text1"/>
          <w:sz w:val="22"/>
          <w:szCs w:val="22"/>
        </w:rPr>
        <w:t>nie mniejszej niż 3.000.000,00 zł brutto, za jedną budowę̨</w:t>
      </w:r>
      <w:r w:rsidRPr="00A80F4D">
        <w:rPr>
          <w:rFonts w:cs="Times"/>
          <w:i/>
          <w:color w:val="000000" w:themeColor="text1"/>
          <w:sz w:val="22"/>
          <w:szCs w:val="22"/>
        </w:rPr>
        <w:t xml:space="preserve">. </w:t>
      </w:r>
      <w:r w:rsidRPr="00A80F4D">
        <w:rPr>
          <w:rFonts w:ascii="MS Mincho" w:eastAsia="MS Mincho" w:hAnsi="MS Mincho" w:cs="MS Mincho"/>
          <w:i/>
          <w:color w:val="000000" w:themeColor="text1"/>
          <w:sz w:val="22"/>
          <w:szCs w:val="22"/>
        </w:rPr>
        <w:t> </w:t>
      </w:r>
    </w:p>
    <w:p w14:paraId="20A7C3EF" w14:textId="7E2ED31D" w:rsidR="001B4140" w:rsidRPr="00A80F4D" w:rsidRDefault="001B4140" w:rsidP="001B41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i/>
          <w:color w:val="000000" w:themeColor="text1"/>
          <w:sz w:val="22"/>
          <w:szCs w:val="22"/>
        </w:rPr>
      </w:pPr>
      <w:r w:rsidRPr="00A80F4D">
        <w:rPr>
          <w:rFonts w:cs="Times"/>
          <w:i/>
          <w:color w:val="000000" w:themeColor="text1"/>
          <w:sz w:val="22"/>
          <w:szCs w:val="22"/>
        </w:rPr>
        <w:t>b)  </w:t>
      </w:r>
      <w:r w:rsidRPr="00A80F4D">
        <w:rPr>
          <w:rFonts w:cs="Times"/>
          <w:b/>
          <w:bCs/>
          <w:i/>
          <w:color w:val="000000" w:themeColor="text1"/>
          <w:sz w:val="22"/>
          <w:szCs w:val="22"/>
        </w:rPr>
        <w:t xml:space="preserve">co najmniej 1 osobą, posiadającą̨ uprawnienia budowlane do kierowania robotami </w:t>
      </w:r>
      <w:r w:rsidRPr="00A80F4D">
        <w:rPr>
          <w:rFonts w:cs="Times"/>
          <w:i/>
          <w:color w:val="000000" w:themeColor="text1"/>
          <w:sz w:val="22"/>
          <w:szCs w:val="22"/>
        </w:rPr>
        <w:t xml:space="preserve">budowlano- konserwatorskich, która przez co najmniej 18 miesięcy brała udział w robotach budowlanych prowadzonych przy zabytkach nieruchomych wpisanych do rejestru zabytków lub ewidencji zabytków na kwotę̨ nie mniejszą niż̇ 1.000.000,00 brutto przynajmniej jedna robota (pełniącą̨ rolę kierownika robot konserwatorskich). </w:t>
      </w:r>
    </w:p>
    <w:p w14:paraId="4A76FDCE" w14:textId="66FC751E" w:rsidR="001B4140" w:rsidRPr="00A80F4D" w:rsidRDefault="001B4140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eastAsia="MS Mincho" w:cs="MS Mincho"/>
          <w:i/>
          <w:color w:val="000000" w:themeColor="text1"/>
          <w:sz w:val="22"/>
          <w:szCs w:val="22"/>
        </w:rPr>
      </w:pPr>
      <w:r w:rsidRPr="00A80F4D">
        <w:rPr>
          <w:rFonts w:cs="Times"/>
          <w:i/>
          <w:color w:val="000000" w:themeColor="text1"/>
          <w:sz w:val="22"/>
          <w:szCs w:val="22"/>
        </w:rPr>
        <w:t>Czy Wykonawca może przedstawić w ofercie jedną osobę spełniającą oba w/w kryteria? Posiadającą wymagane uprawnienia oraz doświadczenie do pełnienia zarówno funkcji kierownika budowy jak i kierownika robót konserwatorskich?</w:t>
      </w:r>
      <w:r w:rsidRPr="00A80F4D">
        <w:rPr>
          <w:rFonts w:ascii="MS Mincho" w:eastAsia="MS Mincho" w:hAnsi="MS Mincho" w:cs="MS Mincho"/>
          <w:i/>
          <w:color w:val="000000" w:themeColor="text1"/>
          <w:sz w:val="22"/>
          <w:szCs w:val="22"/>
        </w:rPr>
        <w:t> </w:t>
      </w:r>
    </w:p>
    <w:p w14:paraId="64135C4D" w14:textId="3F60F67F" w:rsidR="00B145B1" w:rsidRPr="00A80F4D" w:rsidRDefault="00B145B1" w:rsidP="00822B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  <w:b/>
          <w:color w:val="000000" w:themeColor="text1"/>
          <w:sz w:val="22"/>
          <w:szCs w:val="22"/>
        </w:rPr>
      </w:pPr>
      <w:r w:rsidRPr="00A80F4D">
        <w:rPr>
          <w:rFonts w:cs="Times"/>
          <w:b/>
          <w:color w:val="000000" w:themeColor="text1"/>
          <w:sz w:val="22"/>
          <w:szCs w:val="22"/>
        </w:rPr>
        <w:t>Odpowiedź nr 2 – Modyfikacja nr 1</w:t>
      </w:r>
    </w:p>
    <w:p w14:paraId="58826EBD" w14:textId="77777777" w:rsidR="00AD4FC7" w:rsidRPr="00A80F4D" w:rsidRDefault="00AD4FC7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</w:p>
    <w:p w14:paraId="57B4AEA0" w14:textId="499C070B" w:rsidR="00A83C70" w:rsidRPr="00A80F4D" w:rsidRDefault="00A83C70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  <w:r w:rsidRPr="00A80F4D">
        <w:rPr>
          <w:rFonts w:cs="Times"/>
          <w:color w:val="000000" w:themeColor="text1"/>
          <w:sz w:val="22"/>
          <w:szCs w:val="22"/>
        </w:rPr>
        <w:lastRenderedPageBreak/>
        <w:t xml:space="preserve">Zamawiający dokonuje modyfikacji treści SIWZ: </w:t>
      </w:r>
    </w:p>
    <w:p w14:paraId="609A19F6" w14:textId="712682BA" w:rsidR="00A83C70" w:rsidRPr="00A80F4D" w:rsidRDefault="00A83C70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  <w:r w:rsidRPr="00A80F4D">
        <w:rPr>
          <w:rFonts w:cs="Times"/>
          <w:color w:val="000000" w:themeColor="text1"/>
          <w:sz w:val="22"/>
          <w:szCs w:val="22"/>
        </w:rPr>
        <w:t>Rozdział V ust. 1 pkt 2 lit c</w:t>
      </w:r>
      <w:r w:rsidR="00F03BEF" w:rsidRPr="00A80F4D">
        <w:rPr>
          <w:rFonts w:cs="Times"/>
          <w:color w:val="000000" w:themeColor="text1"/>
          <w:sz w:val="22"/>
          <w:szCs w:val="22"/>
        </w:rPr>
        <w:t xml:space="preserve"> otrzymuje następujące brzmienie:</w:t>
      </w:r>
    </w:p>
    <w:p w14:paraId="49CCFAEB" w14:textId="056EC709" w:rsidR="00F03BEF" w:rsidRPr="00A80F4D" w:rsidRDefault="00F03BEF" w:rsidP="00F03BEF">
      <w:pPr>
        <w:pStyle w:val="Akapitzlist"/>
        <w:numPr>
          <w:ilvl w:val="0"/>
          <w:numId w:val="6"/>
        </w:numPr>
        <w:tabs>
          <w:tab w:val="left" w:pos="851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color w:val="000000" w:themeColor="text1"/>
          <w:sz w:val="22"/>
          <w:szCs w:val="22"/>
        </w:rPr>
        <w:t xml:space="preserve">zdolności technicznej lub zawodowej, </w:t>
      </w:r>
      <w:r w:rsidRPr="00A80F4D">
        <w:rPr>
          <w:rFonts w:cs="Segoe UI"/>
          <w:color w:val="000000" w:themeColor="text1"/>
          <w:sz w:val="22"/>
          <w:szCs w:val="22"/>
        </w:rPr>
        <w:t>a w szczególności:</w:t>
      </w:r>
    </w:p>
    <w:p w14:paraId="57C2EA1A" w14:textId="77777777" w:rsidR="00F03BEF" w:rsidRPr="00A80F4D" w:rsidRDefault="00F03BEF" w:rsidP="00F03BEF">
      <w:pPr>
        <w:numPr>
          <w:ilvl w:val="2"/>
          <w:numId w:val="4"/>
        </w:numPr>
        <w:tabs>
          <w:tab w:val="clear" w:pos="2340"/>
          <w:tab w:val="left" w:pos="851"/>
        </w:tabs>
        <w:spacing w:after="40"/>
        <w:ind w:left="1134" w:firstLine="0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W okresie ostatnich 5 lat przed upływem terminu składania ofert, a jeżeli okres ich działalności jest krótszy – w tym okresie, Wykonawca wykonał min.</w:t>
      </w:r>
    </w:p>
    <w:p w14:paraId="6B9BD464" w14:textId="77777777" w:rsidR="00F03BEF" w:rsidRPr="00A80F4D" w:rsidRDefault="00F03BEF" w:rsidP="00F03BEF">
      <w:pPr>
        <w:tabs>
          <w:tab w:val="left" w:pos="851"/>
        </w:tabs>
        <w:spacing w:after="40"/>
        <w:ind w:left="113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– 1 (jedną) robotę budowlaną polegającą na budowie lub przebudowie budynku użyteczności publicznej, tj. np. budynków kultury i oświaty, administracji publicznej, budynków kultury fizycznej i sportu, budynków przeznaczonych na potrzeby opieki zdrowotnej, galerii handlowo – usługowych, budynków biurowych o zakresie robót budowlano – montażowych, wpisanych do rejestru zabytków lub ewidencji zabytków, wykonanych za kwotę nie mniejszą niż 2 000 000,00 zł brutto (słownie: dwa miliony złotych brutto);</w:t>
      </w:r>
    </w:p>
    <w:p w14:paraId="542FDE36" w14:textId="77777777" w:rsidR="00F03BEF" w:rsidRPr="00A80F4D" w:rsidRDefault="00F03BEF" w:rsidP="00F03BEF">
      <w:pPr>
        <w:tabs>
          <w:tab w:val="left" w:pos="851"/>
        </w:tabs>
        <w:spacing w:after="40"/>
        <w:ind w:left="1134"/>
        <w:jc w:val="both"/>
        <w:rPr>
          <w:rFonts w:cs="Segoe UI"/>
          <w:b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>oraz</w:t>
      </w:r>
    </w:p>
    <w:p w14:paraId="4B6CAE62" w14:textId="77777777" w:rsidR="00F03BEF" w:rsidRPr="00A80F4D" w:rsidRDefault="00F03BEF" w:rsidP="00F03BEF">
      <w:pPr>
        <w:tabs>
          <w:tab w:val="left" w:pos="851"/>
        </w:tabs>
        <w:spacing w:after="40"/>
        <w:ind w:left="113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– 1 (jedną) robotę budowlaną polegającą na budowie lub przebudowie budynku użyteczności publicznej, tj. np. budynków kultury i oświaty, administracji publicznej, budynków kultury fizycznej i sportu, budynków przeznaczonych na potrzeby opieki zdrowotnej, galerii handlowo – usługowych, budynków biurowych o zakresie robót budowlano – montażowych podobnych jak w przedmiotowym obiekcie wykonanych w czynnych obiektach, za kwotę nie mniejszą niż 3 000 000,00 zł brutto (słownie: trzy miliony złotych brutto);</w:t>
      </w:r>
    </w:p>
    <w:p w14:paraId="236ACD9B" w14:textId="77777777" w:rsidR="00F03BEF" w:rsidRPr="00A80F4D" w:rsidRDefault="00F03BEF" w:rsidP="00F03BEF">
      <w:pPr>
        <w:numPr>
          <w:ilvl w:val="2"/>
          <w:numId w:val="4"/>
        </w:numPr>
        <w:tabs>
          <w:tab w:val="clear" w:pos="2340"/>
          <w:tab w:val="num" w:pos="1701"/>
        </w:tabs>
        <w:ind w:left="1701" w:hanging="567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Dysponuje pracownikami zdolnymi do wykonania przedmiotu zamówienia:</w:t>
      </w:r>
    </w:p>
    <w:p w14:paraId="535E6B47" w14:textId="77777777" w:rsidR="00F03BEF" w:rsidRPr="00A80F4D" w:rsidRDefault="00F03BEF" w:rsidP="00F03BEF">
      <w:pPr>
        <w:tabs>
          <w:tab w:val="left" w:pos="1134"/>
        </w:tabs>
        <w:spacing w:after="40"/>
        <w:ind w:left="113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Wykonawca spełni warunek jeżeli wykaże, że - dysponuje pracownikami zdolnymi do wykonania przedmiotu zamówienia, w tym: </w:t>
      </w:r>
    </w:p>
    <w:p w14:paraId="684676EE" w14:textId="77777777" w:rsidR="00F03BEF" w:rsidRPr="00A80F4D" w:rsidRDefault="00F03BEF" w:rsidP="00F03BEF">
      <w:pPr>
        <w:tabs>
          <w:tab w:val="left" w:pos="1134"/>
        </w:tabs>
        <w:spacing w:after="40"/>
        <w:ind w:left="2880"/>
        <w:jc w:val="both"/>
        <w:rPr>
          <w:rFonts w:cs="Segoe UI"/>
          <w:color w:val="000000" w:themeColor="text1"/>
          <w:sz w:val="22"/>
          <w:szCs w:val="22"/>
        </w:rPr>
      </w:pPr>
    </w:p>
    <w:p w14:paraId="724D7721" w14:textId="77777777" w:rsidR="00F03BEF" w:rsidRPr="00A80F4D" w:rsidRDefault="00F03BEF" w:rsidP="00F03BEF">
      <w:pPr>
        <w:numPr>
          <w:ilvl w:val="4"/>
          <w:numId w:val="4"/>
        </w:numPr>
        <w:tabs>
          <w:tab w:val="left" w:pos="1134"/>
        </w:tabs>
        <w:spacing w:after="40"/>
        <w:ind w:left="1418" w:hanging="28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 </w:t>
      </w:r>
      <w:r w:rsidRPr="00A80F4D">
        <w:rPr>
          <w:rFonts w:cs="Segoe UI"/>
          <w:b/>
          <w:color w:val="000000" w:themeColor="text1"/>
          <w:sz w:val="22"/>
          <w:szCs w:val="22"/>
        </w:rPr>
        <w:t xml:space="preserve">co najmniej 1 osobą, posiadającą uprawnienia budowlane do kierowania robotami w specjalności konstrukcyjno-budowlanej </w:t>
      </w:r>
      <w:r w:rsidRPr="00A80F4D">
        <w:rPr>
          <w:rFonts w:cs="Segoe UI"/>
          <w:b/>
          <w:color w:val="000000" w:themeColor="text1"/>
          <w:sz w:val="22"/>
          <w:szCs w:val="22"/>
          <w:u w:val="single"/>
        </w:rPr>
        <w:t>bez ograniczeń</w:t>
      </w:r>
      <w:r w:rsidRPr="00A80F4D">
        <w:rPr>
          <w:rFonts w:cs="Segoe UI"/>
          <w:color w:val="000000" w:themeColor="text1"/>
          <w:sz w:val="22"/>
          <w:szCs w:val="22"/>
        </w:rPr>
        <w:t xml:space="preserve"> (pełniącą rolę  Kierownika budowy). </w:t>
      </w:r>
    </w:p>
    <w:p w14:paraId="20E011B2" w14:textId="77777777" w:rsidR="00F03BEF" w:rsidRPr="00A80F4D" w:rsidRDefault="00F03BEF" w:rsidP="00F03BEF">
      <w:pPr>
        <w:tabs>
          <w:tab w:val="left" w:pos="1134"/>
        </w:tabs>
        <w:spacing w:after="40"/>
        <w:ind w:left="1418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Kierownik budowy musi wykazać się minimum </w:t>
      </w:r>
      <w:r w:rsidRPr="00A80F4D">
        <w:rPr>
          <w:rFonts w:cs="Segoe UI"/>
          <w:b/>
          <w:color w:val="000000" w:themeColor="text1"/>
          <w:sz w:val="22"/>
          <w:szCs w:val="22"/>
        </w:rPr>
        <w:t>5 letnim doświadczeniem</w:t>
      </w:r>
      <w:r w:rsidRPr="00A80F4D">
        <w:rPr>
          <w:rFonts w:cs="Segoe UI"/>
          <w:color w:val="000000" w:themeColor="text1"/>
          <w:sz w:val="22"/>
          <w:szCs w:val="22"/>
        </w:rPr>
        <w:t xml:space="preserve"> na stanowisku Kierownika budowy lub Kierownika robót przy budowie/przebudowie/remoncie w tym przy budowie obiektów kubaturowych użyteczności publicznej o wartości </w:t>
      </w:r>
      <w:r w:rsidRPr="00A80F4D">
        <w:rPr>
          <w:rFonts w:cs="Segoe UI"/>
          <w:b/>
          <w:color w:val="000000" w:themeColor="text1"/>
          <w:sz w:val="22"/>
          <w:szCs w:val="22"/>
        </w:rPr>
        <w:t>nie mniejszej niż 3.000.000,00 zł brutto, za jedną budowę</w:t>
      </w:r>
      <w:r w:rsidRPr="00A80F4D">
        <w:rPr>
          <w:rFonts w:cs="Segoe UI"/>
          <w:color w:val="000000" w:themeColor="text1"/>
          <w:sz w:val="22"/>
          <w:szCs w:val="22"/>
        </w:rPr>
        <w:t>.</w:t>
      </w:r>
    </w:p>
    <w:p w14:paraId="4F1391EF" w14:textId="77777777" w:rsidR="00F03BEF" w:rsidRPr="00A80F4D" w:rsidRDefault="00F03BEF" w:rsidP="00F03BEF">
      <w:pPr>
        <w:numPr>
          <w:ilvl w:val="4"/>
          <w:numId w:val="4"/>
        </w:numPr>
        <w:tabs>
          <w:tab w:val="left" w:pos="1134"/>
        </w:tabs>
        <w:spacing w:after="40"/>
        <w:ind w:left="1418" w:hanging="28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 xml:space="preserve">co najmniej 1 osobą, posiadającą uprawnienia budowlane do kierowania robotami </w:t>
      </w:r>
      <w:r w:rsidRPr="00A80F4D">
        <w:rPr>
          <w:rFonts w:cs="Segoe UI"/>
          <w:color w:val="000000" w:themeColor="text1"/>
          <w:sz w:val="22"/>
          <w:szCs w:val="22"/>
        </w:rPr>
        <w:t xml:space="preserve">budowlano-konserwatorskich, która przez co najmniej 18 miesięcy brała udział w robotach budowlanych prowadzonych przy zabytkach nieruchomych wpisanych do rejestru zabytków lub ewidencji zabytków na kwotę nie mniejszą niż 1.000.000,00 brutto przynajmniej jedna robota (pełniącą rolę kierownika robot konserwatorskich). </w:t>
      </w:r>
    </w:p>
    <w:p w14:paraId="3CD26779" w14:textId="77777777" w:rsidR="00F03BEF" w:rsidRPr="00A80F4D" w:rsidRDefault="00F03BEF" w:rsidP="00F03BEF">
      <w:pPr>
        <w:numPr>
          <w:ilvl w:val="4"/>
          <w:numId w:val="4"/>
        </w:numPr>
        <w:tabs>
          <w:tab w:val="left" w:pos="1134"/>
        </w:tabs>
        <w:spacing w:after="40"/>
        <w:ind w:left="1418" w:hanging="28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 xml:space="preserve"> co najmniej 1 osobą, posiadającą uprawnienia budowlane do kierowania robotami w specjalności instalacyjnej w zakresie sieci, instalacji i urządzeń cieplnych, wentylacyjnych, gazowych, wodociągowych i kanalizacyjnych</w:t>
      </w:r>
      <w:r w:rsidRPr="00A80F4D">
        <w:rPr>
          <w:rFonts w:cs="Segoe UI"/>
          <w:b/>
          <w:color w:val="000000" w:themeColor="text1"/>
          <w:sz w:val="22"/>
          <w:szCs w:val="22"/>
          <w:u w:val="single"/>
        </w:rPr>
        <w:t xml:space="preserve"> bez ograniczeń</w:t>
      </w:r>
      <w:r w:rsidRPr="00A80F4D">
        <w:rPr>
          <w:rFonts w:cs="Segoe UI"/>
          <w:color w:val="000000" w:themeColor="text1"/>
          <w:sz w:val="22"/>
          <w:szCs w:val="22"/>
        </w:rPr>
        <w:t xml:space="preserve"> (pełniącą rolę Kierownika robót sanitarnych).</w:t>
      </w:r>
    </w:p>
    <w:p w14:paraId="6ED86B24" w14:textId="77777777" w:rsidR="00F03BEF" w:rsidRPr="00A80F4D" w:rsidRDefault="00F03BEF" w:rsidP="00F03BEF">
      <w:pPr>
        <w:tabs>
          <w:tab w:val="left" w:pos="1134"/>
        </w:tabs>
        <w:spacing w:after="40"/>
        <w:ind w:left="1418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Kierownik robót musi wykazać się minimum </w:t>
      </w:r>
      <w:r w:rsidRPr="00A80F4D">
        <w:rPr>
          <w:rFonts w:cs="Segoe UI"/>
          <w:b/>
          <w:color w:val="000000" w:themeColor="text1"/>
          <w:sz w:val="22"/>
          <w:szCs w:val="22"/>
        </w:rPr>
        <w:t>5 letnim doświadczeniem</w:t>
      </w:r>
      <w:r w:rsidRPr="00A80F4D">
        <w:rPr>
          <w:rFonts w:cs="Segoe UI"/>
          <w:color w:val="000000" w:themeColor="text1"/>
          <w:sz w:val="22"/>
          <w:szCs w:val="22"/>
        </w:rPr>
        <w:t xml:space="preserve"> na stanowisku Kierownika robót przy robotach instalacji sanitarnej w zakresie jednego zadania dotyczącego budowy/przebudowy/remontu instalacji sanitarnej o ich wartości </w:t>
      </w:r>
      <w:r w:rsidRPr="00A80F4D">
        <w:rPr>
          <w:rFonts w:cs="Segoe UI"/>
          <w:b/>
          <w:color w:val="000000" w:themeColor="text1"/>
          <w:sz w:val="22"/>
          <w:szCs w:val="22"/>
        </w:rPr>
        <w:t>nie mniejszej niż 1.000.000,00 zł brutto</w:t>
      </w:r>
      <w:r w:rsidRPr="00A80F4D">
        <w:rPr>
          <w:rFonts w:cs="Segoe UI"/>
          <w:color w:val="000000" w:themeColor="text1"/>
          <w:sz w:val="22"/>
          <w:szCs w:val="22"/>
        </w:rPr>
        <w:t xml:space="preserve">, </w:t>
      </w:r>
    </w:p>
    <w:p w14:paraId="7F932A47" w14:textId="77777777" w:rsidR="00F03BEF" w:rsidRPr="00A80F4D" w:rsidRDefault="00F03BEF" w:rsidP="00F03BEF">
      <w:pPr>
        <w:numPr>
          <w:ilvl w:val="4"/>
          <w:numId w:val="4"/>
        </w:numPr>
        <w:tabs>
          <w:tab w:val="left" w:pos="1134"/>
        </w:tabs>
        <w:spacing w:after="40"/>
        <w:ind w:left="1418" w:hanging="28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>co najmniej</w:t>
      </w:r>
      <w:r w:rsidRPr="00A80F4D">
        <w:rPr>
          <w:rFonts w:cs="Segoe UI"/>
          <w:color w:val="000000" w:themeColor="text1"/>
          <w:sz w:val="22"/>
          <w:szCs w:val="22"/>
        </w:rPr>
        <w:t xml:space="preserve"> </w:t>
      </w:r>
      <w:r w:rsidRPr="00A80F4D">
        <w:rPr>
          <w:rFonts w:cs="Segoe UI"/>
          <w:b/>
          <w:color w:val="000000" w:themeColor="text1"/>
          <w:sz w:val="22"/>
          <w:szCs w:val="22"/>
        </w:rPr>
        <w:t>1 osobą, posiadającą uprawnienia budowlane do kierowania robotami w specjalności instalacyjnej w zakresie sieci, instalacji i urządzeń elektrycznych i elektroenergetycznych</w:t>
      </w:r>
      <w:r w:rsidRPr="00A80F4D">
        <w:rPr>
          <w:rFonts w:cs="Segoe UI"/>
          <w:b/>
          <w:color w:val="000000" w:themeColor="text1"/>
          <w:sz w:val="22"/>
          <w:szCs w:val="22"/>
          <w:u w:val="single"/>
        </w:rPr>
        <w:t xml:space="preserve"> bez ograniczeń</w:t>
      </w:r>
      <w:r w:rsidRPr="00A80F4D">
        <w:rPr>
          <w:rFonts w:cs="Segoe UI"/>
          <w:color w:val="000000" w:themeColor="text1"/>
          <w:sz w:val="22"/>
          <w:szCs w:val="22"/>
        </w:rPr>
        <w:t xml:space="preserve"> (pełniącą rolę Kierownika robót elektrycznych ). </w:t>
      </w:r>
    </w:p>
    <w:p w14:paraId="4BC9DCB4" w14:textId="77777777" w:rsidR="00F03BEF" w:rsidRPr="00A80F4D" w:rsidRDefault="00F03BEF" w:rsidP="00F03BEF">
      <w:pPr>
        <w:tabs>
          <w:tab w:val="left" w:pos="1134"/>
        </w:tabs>
        <w:spacing w:after="40"/>
        <w:ind w:left="1418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Kierownik robót musi wykazać się minimum 5</w:t>
      </w:r>
      <w:r w:rsidRPr="00A80F4D">
        <w:rPr>
          <w:rFonts w:cs="Segoe UI"/>
          <w:b/>
          <w:color w:val="000000" w:themeColor="text1"/>
          <w:sz w:val="22"/>
          <w:szCs w:val="22"/>
        </w:rPr>
        <w:t xml:space="preserve"> letnim doświadczeniem</w:t>
      </w:r>
      <w:r w:rsidRPr="00A80F4D">
        <w:rPr>
          <w:rFonts w:cs="Segoe UI"/>
          <w:color w:val="000000" w:themeColor="text1"/>
          <w:sz w:val="22"/>
          <w:szCs w:val="22"/>
        </w:rPr>
        <w:t xml:space="preserve"> na stanowisku Kierownika robót przy robotach instalacji elektrycznej w zakresie jednego zadania dotyczącego budowy /przebudowy/remontu instalacji elektrycznej o ich wartości nie mniejszej niż 1.000.000,00 zł brutto, </w:t>
      </w:r>
    </w:p>
    <w:p w14:paraId="1A24C96C" w14:textId="77777777" w:rsidR="00F03BEF" w:rsidRPr="00A80F4D" w:rsidRDefault="00F03BEF" w:rsidP="00F03BEF">
      <w:pPr>
        <w:numPr>
          <w:ilvl w:val="4"/>
          <w:numId w:val="4"/>
        </w:numPr>
        <w:tabs>
          <w:tab w:val="left" w:pos="1134"/>
        </w:tabs>
        <w:spacing w:after="40"/>
        <w:ind w:left="1134" w:hanging="28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 xml:space="preserve">co najmniej 12 pracowników budowlanych, </w:t>
      </w:r>
      <w:r w:rsidRPr="00A80F4D">
        <w:rPr>
          <w:rFonts w:cs="Segoe UI"/>
          <w:color w:val="000000" w:themeColor="text1"/>
          <w:sz w:val="22"/>
          <w:szCs w:val="22"/>
        </w:rPr>
        <w:t xml:space="preserve">którzy będą bezpośrednio związani z wykonywaniem zamówienia </w:t>
      </w:r>
    </w:p>
    <w:p w14:paraId="104FFA85" w14:textId="77777777" w:rsidR="00F03BEF" w:rsidRPr="00A80F4D" w:rsidRDefault="00F03BEF" w:rsidP="00F03BEF">
      <w:pPr>
        <w:tabs>
          <w:tab w:val="left" w:pos="1134"/>
        </w:tabs>
        <w:spacing w:after="40"/>
        <w:ind w:left="1134"/>
        <w:jc w:val="both"/>
        <w:rPr>
          <w:rFonts w:cs="Segoe UI"/>
          <w:color w:val="000000" w:themeColor="text1"/>
          <w:sz w:val="22"/>
          <w:szCs w:val="22"/>
        </w:rPr>
      </w:pPr>
    </w:p>
    <w:p w14:paraId="674A8253" w14:textId="77777777" w:rsidR="00F03BEF" w:rsidRPr="00A80F4D" w:rsidRDefault="00F03BEF" w:rsidP="00F03BEF">
      <w:pPr>
        <w:tabs>
          <w:tab w:val="left" w:pos="1134"/>
        </w:tabs>
        <w:spacing w:after="40"/>
        <w:ind w:left="1134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zg. z Rozporządzeniem Ministra Infrastruktury z dnia 28.04.2006 r. w sprawie samodzielnych funkcji technicznych w budownictwie (Dz. U. nr 83 z dnia 16.05.2006 r. ze zm.)</w:t>
      </w:r>
    </w:p>
    <w:p w14:paraId="3076AB54" w14:textId="77777777" w:rsidR="00F03BEF" w:rsidRPr="00A80F4D" w:rsidRDefault="00F03BEF" w:rsidP="00F03BEF">
      <w:pPr>
        <w:tabs>
          <w:tab w:val="left" w:pos="1134"/>
        </w:tabs>
        <w:spacing w:after="40"/>
        <w:ind w:left="1134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W przypadku legitymowania się uprawnieniami wydanymi na podstawie przepisów poprzednio obowiązujących zakres uprawnień powinien odpowiadać w/w specjalnościom.</w:t>
      </w:r>
    </w:p>
    <w:p w14:paraId="5397950C" w14:textId="77777777" w:rsidR="00F03BEF" w:rsidRPr="00A80F4D" w:rsidRDefault="00F03BEF" w:rsidP="00F03BEF">
      <w:pPr>
        <w:tabs>
          <w:tab w:val="left" w:pos="851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</w:p>
    <w:p w14:paraId="793DDDE6" w14:textId="77777777" w:rsidR="00F03BEF" w:rsidRPr="00A80F4D" w:rsidRDefault="00F03BEF" w:rsidP="00F03BEF">
      <w:pPr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Uwaga: przez uprawnienia budowlane rozumie się uprawnienia wydane na podstawie rozporządzenia Ministra Infrastruktury i Rozwoju z dnia 11 września 2014r. w sprawie samodzielnych funkcji technicznych w budownictwie (Dz. U. z 2014r., poz. 1278) lub odpowiadające im ważne uprawnienia wydane na pod-stawie wcześniej obowiązujących przepisów, lub odpowiadające im uprawnienia budowlane, które zostały wydane obywatelom państw Europejskiego Obszaru Gospodarczego oraz Konfederacji Szwajcarskiej, z zastrzeżeniem art.12a oraz innych przepisów ustawy z dnia 7 lipca 1994r. Prawo Budowlane ( t. jedn. Dz. U. z 2013r., poz. 1409 ze zm.) oraz ustawy z dnia 18 marca 2008r. o zasadach uznawania kwalifikacji zawodowych nabytych w państwach członkowskich Unii Europejskiej ( Dz. U. z 2008r. Nr 63, poz. 394 z późn. zm.).</w:t>
      </w:r>
    </w:p>
    <w:p w14:paraId="7580937E" w14:textId="77777777" w:rsidR="00397828" w:rsidRPr="00A80F4D" w:rsidRDefault="00397828" w:rsidP="00F03BEF">
      <w:pPr>
        <w:rPr>
          <w:rFonts w:cs="Segoe UI"/>
          <w:color w:val="000000" w:themeColor="text1"/>
          <w:sz w:val="22"/>
          <w:szCs w:val="22"/>
        </w:rPr>
      </w:pPr>
    </w:p>
    <w:p w14:paraId="60A73CFC" w14:textId="04C472DB" w:rsidR="00397828" w:rsidRPr="00A80F4D" w:rsidRDefault="00397828" w:rsidP="00F03BEF">
      <w:pPr>
        <w:rPr>
          <w:rFonts w:cs="Segoe UI"/>
          <w:b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>Zamawiający dopuszcza możliwość łączenia przez jedną osobę funkcji Kierownika budowy i Kierownika robót konserwatorskich.</w:t>
      </w:r>
    </w:p>
    <w:p w14:paraId="5576BA03" w14:textId="77777777" w:rsidR="00F03BEF" w:rsidRPr="00A80F4D" w:rsidRDefault="00F03BEF" w:rsidP="00F03BEF">
      <w:pPr>
        <w:tabs>
          <w:tab w:val="left" w:pos="1134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</w:p>
    <w:p w14:paraId="46CAEFDD" w14:textId="77777777" w:rsidR="00F03BEF" w:rsidRPr="00A80F4D" w:rsidRDefault="00F03BEF" w:rsidP="00F03BEF">
      <w:pPr>
        <w:tabs>
          <w:tab w:val="left" w:pos="1134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Zamawiający określając wymogi dla osoby w zakresie posiadanych uprawnień budowlanych i konserwatorskich, dopuszcza odpowiadające mu kwalifikacje zawodowe / dokumenty uprawniające do wykonywania samodzielnych funkcji technicznych w budownictwie lub nadzorowania prac konserwatorskich, wydane obywatelom państw członkowskich Unii Europejskiej, Konfederacji Szwajcarskiej lub państw członkowskich Europejskiego Porozumienia o Wolnym Handlu (EFTA) - strony umowy o Europejskim Obszarze Gospodarczym, z zastrzeżeniem art. 12a i innych przepisów ustawy z dnia 7 lipca 1994 r. Prawo Budowlane (t j. Dz. U. z 2013 r. poz. 1409 ze zm.)oraz ustawy z dnia 19 marca 2008 r. o zasadach uznawania kwalifikacji zawodowych nabytych w państwach członkowskich Unii Europejskiej (Dz. U. z 2008 r. Nr 63, poz. 394 ze zm.);</w:t>
      </w:r>
    </w:p>
    <w:p w14:paraId="168BC94E" w14:textId="77777777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</w:p>
    <w:p w14:paraId="0BB66811" w14:textId="27DE4548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b/>
          <w:i/>
          <w:color w:val="000000" w:themeColor="text1"/>
          <w:sz w:val="22"/>
          <w:szCs w:val="22"/>
        </w:rPr>
      </w:pPr>
      <w:r w:rsidRPr="00A80F4D">
        <w:rPr>
          <w:rFonts w:cs="Segoe UI"/>
          <w:b/>
          <w:i/>
          <w:color w:val="000000" w:themeColor="text1"/>
          <w:sz w:val="22"/>
          <w:szCs w:val="22"/>
        </w:rPr>
        <w:t>Pytanie nr 3</w:t>
      </w:r>
    </w:p>
    <w:p w14:paraId="3FD6686C" w14:textId="55B325A7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i/>
          <w:color w:val="000000" w:themeColor="text1"/>
          <w:sz w:val="22"/>
          <w:szCs w:val="22"/>
        </w:rPr>
      </w:pPr>
      <w:r w:rsidRPr="00A80F4D">
        <w:rPr>
          <w:rFonts w:cs="Segoe UI"/>
          <w:i/>
          <w:color w:val="000000" w:themeColor="text1"/>
          <w:sz w:val="22"/>
          <w:szCs w:val="22"/>
        </w:rPr>
        <w:t>Prosimy o informację czy Zamawiający przewiduje przedłużenie terminu wykonania ze względu na warunki atmosferyczne uniemożliwiające wykonanie prac zgodnie z technologią (np. Prace izolacyjne, betonowanie)?</w:t>
      </w:r>
    </w:p>
    <w:p w14:paraId="54B85780" w14:textId="77777777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i/>
          <w:color w:val="000000" w:themeColor="text1"/>
          <w:sz w:val="22"/>
          <w:szCs w:val="22"/>
        </w:rPr>
      </w:pPr>
    </w:p>
    <w:p w14:paraId="3F01AF8D" w14:textId="6BF58702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b/>
          <w:color w:val="000000" w:themeColor="text1"/>
          <w:sz w:val="22"/>
          <w:szCs w:val="22"/>
        </w:rPr>
      </w:pPr>
      <w:r w:rsidRPr="00A80F4D">
        <w:rPr>
          <w:rFonts w:cs="Segoe UI"/>
          <w:b/>
          <w:color w:val="000000" w:themeColor="text1"/>
          <w:sz w:val="22"/>
          <w:szCs w:val="22"/>
        </w:rPr>
        <w:t>Odpowiedź na pytanie nr 3</w:t>
      </w:r>
    </w:p>
    <w:p w14:paraId="361C04EB" w14:textId="73AA5199" w:rsidR="00C41722" w:rsidRPr="00A80F4D" w:rsidRDefault="00D539CE" w:rsidP="00F03BEF">
      <w:pPr>
        <w:tabs>
          <w:tab w:val="left" w:pos="1134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Calibri"/>
          <w:color w:val="000000" w:themeColor="text1"/>
          <w:sz w:val="22"/>
          <w:szCs w:val="22"/>
        </w:rPr>
        <w:t>Zamawiający nie przewiduje przedłużenia terminu wykonania ze względu na warunki atmosferyczne.</w:t>
      </w:r>
    </w:p>
    <w:p w14:paraId="6FC30686" w14:textId="6CC654E6" w:rsidR="00C41722" w:rsidRPr="00A80F4D" w:rsidRDefault="00C41722" w:rsidP="00F03BEF">
      <w:pPr>
        <w:tabs>
          <w:tab w:val="left" w:pos="1134"/>
        </w:tabs>
        <w:spacing w:after="40"/>
        <w:jc w:val="both"/>
        <w:rPr>
          <w:rFonts w:cs="Segoe UI"/>
          <w:color w:val="000000" w:themeColor="text1"/>
          <w:sz w:val="22"/>
          <w:szCs w:val="22"/>
        </w:rPr>
      </w:pPr>
    </w:p>
    <w:p w14:paraId="69BF7633" w14:textId="77777777" w:rsidR="00F03BEF" w:rsidRPr="00A80F4D" w:rsidRDefault="00F03BEF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</w:p>
    <w:p w14:paraId="725C1F65" w14:textId="0B5825CF" w:rsidR="00A80F4D" w:rsidRPr="00A80F4D" w:rsidRDefault="00A80F4D" w:rsidP="00A80F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Arial"/>
          <w:color w:val="000000" w:themeColor="text1"/>
          <w:sz w:val="22"/>
          <w:szCs w:val="22"/>
        </w:rPr>
      </w:pPr>
      <w:r w:rsidRPr="00A80F4D">
        <w:rPr>
          <w:rFonts w:cs="Times"/>
          <w:color w:val="000000" w:themeColor="text1"/>
          <w:sz w:val="22"/>
          <w:szCs w:val="22"/>
        </w:rPr>
        <w:t xml:space="preserve">W związku z modyfikacją nr 1 SIWZ </w:t>
      </w:r>
      <w:r w:rsidRPr="00A80F4D">
        <w:rPr>
          <w:rFonts w:cs="Arial"/>
          <w:color w:val="000000" w:themeColor="text1"/>
          <w:sz w:val="22"/>
          <w:szCs w:val="22"/>
        </w:rPr>
        <w:t xml:space="preserve">Zamawiający </w:t>
      </w:r>
      <w:r w:rsidRPr="00A80F4D">
        <w:rPr>
          <w:rFonts w:cs="Arial"/>
          <w:b/>
          <w:color w:val="000000" w:themeColor="text1"/>
          <w:sz w:val="22"/>
          <w:szCs w:val="22"/>
        </w:rPr>
        <w:t>przedłuża termin składania ofert</w:t>
      </w:r>
      <w:r w:rsidRPr="00A80F4D">
        <w:rPr>
          <w:rFonts w:cs="Arial"/>
          <w:color w:val="000000" w:themeColor="text1"/>
          <w:sz w:val="22"/>
          <w:szCs w:val="22"/>
        </w:rPr>
        <w:t xml:space="preserve"> oraz złożenia wadium w w/w przetargu nieograniczonym</w:t>
      </w:r>
      <w:r w:rsidRPr="00A80F4D">
        <w:rPr>
          <w:rFonts w:cs="Arial"/>
          <w:color w:val="000000" w:themeColor="text1"/>
          <w:sz w:val="22"/>
          <w:szCs w:val="22"/>
        </w:rPr>
        <w:t xml:space="preserve"> do </w:t>
      </w:r>
      <w:r w:rsidRPr="00A80F4D">
        <w:rPr>
          <w:rFonts w:cs="Arial"/>
          <w:b/>
          <w:color w:val="000000" w:themeColor="text1"/>
          <w:sz w:val="22"/>
          <w:szCs w:val="22"/>
        </w:rPr>
        <w:t>26.10.2016r. do godziny 10.00</w:t>
      </w:r>
      <w:r w:rsidRPr="00A80F4D">
        <w:rPr>
          <w:rFonts w:cs="Arial"/>
          <w:color w:val="000000" w:themeColor="text1"/>
          <w:sz w:val="22"/>
          <w:szCs w:val="22"/>
        </w:rPr>
        <w:t>.</w:t>
      </w:r>
    </w:p>
    <w:p w14:paraId="4FAF1E83" w14:textId="3C87A998" w:rsidR="00A80F4D" w:rsidRPr="00A80F4D" w:rsidRDefault="00A80F4D" w:rsidP="00A80F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Arial"/>
          <w:color w:val="000000" w:themeColor="text1"/>
          <w:sz w:val="22"/>
          <w:szCs w:val="22"/>
        </w:rPr>
      </w:pPr>
      <w:r w:rsidRPr="00A80F4D">
        <w:rPr>
          <w:rFonts w:cs="Arial"/>
          <w:color w:val="000000" w:themeColor="text1"/>
          <w:sz w:val="22"/>
          <w:szCs w:val="22"/>
        </w:rPr>
        <w:t>Wobec powyższego zamianie ulegają zapisy</w:t>
      </w:r>
      <w:r w:rsidRPr="00A80F4D">
        <w:rPr>
          <w:rFonts w:cs="Arial"/>
          <w:color w:val="000000" w:themeColor="text1"/>
          <w:sz w:val="22"/>
          <w:szCs w:val="22"/>
        </w:rPr>
        <w:t xml:space="preserve"> Rozdziału X ust. 10,</w:t>
      </w:r>
      <w:r w:rsidRPr="00A80F4D">
        <w:rPr>
          <w:rFonts w:cs="Arial"/>
          <w:color w:val="000000" w:themeColor="text1"/>
          <w:sz w:val="22"/>
          <w:szCs w:val="22"/>
        </w:rPr>
        <w:t xml:space="preserve"> </w:t>
      </w:r>
      <w:r w:rsidRPr="00A80F4D">
        <w:rPr>
          <w:rFonts w:cs="Arial"/>
          <w:color w:val="000000" w:themeColor="text1"/>
          <w:sz w:val="22"/>
          <w:szCs w:val="22"/>
        </w:rPr>
        <w:t xml:space="preserve">Rozdziału XI ust. 1, ust.4 </w:t>
      </w:r>
      <w:r w:rsidRPr="00A80F4D">
        <w:rPr>
          <w:rFonts w:cs="Arial"/>
          <w:color w:val="000000" w:themeColor="text1"/>
          <w:sz w:val="22"/>
          <w:szCs w:val="22"/>
        </w:rPr>
        <w:t>SIWZ i otrzymują brzmienie:</w:t>
      </w:r>
    </w:p>
    <w:p w14:paraId="3B820828" w14:textId="6D48F696" w:rsidR="00A80F4D" w:rsidRPr="00A80F4D" w:rsidRDefault="00A80F4D" w:rsidP="007504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Arial"/>
          <w:color w:val="000000" w:themeColor="text1"/>
          <w:sz w:val="22"/>
          <w:szCs w:val="22"/>
        </w:rPr>
      </w:pPr>
      <w:r w:rsidRPr="00A80F4D">
        <w:rPr>
          <w:rFonts w:cs="Arial"/>
          <w:color w:val="000000" w:themeColor="text1"/>
          <w:sz w:val="22"/>
          <w:szCs w:val="22"/>
        </w:rPr>
        <w:t>Rozdział X</w:t>
      </w:r>
    </w:p>
    <w:p w14:paraId="07BC2FCC" w14:textId="26D67AA8" w:rsidR="00A80F4D" w:rsidRPr="00CE038A" w:rsidRDefault="00A80F4D" w:rsidP="00CE038A">
      <w:pPr>
        <w:pStyle w:val="Akapitzlist"/>
        <w:numPr>
          <w:ilvl w:val="0"/>
          <w:numId w:val="10"/>
        </w:numPr>
        <w:ind w:left="360"/>
        <w:jc w:val="both"/>
        <w:rPr>
          <w:rFonts w:cs="Segoe UI"/>
          <w:color w:val="000000" w:themeColor="text1"/>
          <w:sz w:val="22"/>
          <w:szCs w:val="22"/>
        </w:rPr>
      </w:pPr>
      <w:r w:rsidRPr="00CE038A">
        <w:rPr>
          <w:color w:val="000000" w:themeColor="text1"/>
          <w:sz w:val="22"/>
          <w:szCs w:val="22"/>
          <w:lang w:eastAsia="ar-SA"/>
        </w:rPr>
        <w:t>Ofertę należy umieścić w zamkniętej kopercie zaadresowanej na Teatr Wybrzeże w Gdańsku, ul. Świętego Ducha 2, 80-834 Gdańsk. Na kopercie należy umieścić nazwę i adres Wykonawcy, oraz napis:</w:t>
      </w:r>
    </w:p>
    <w:p w14:paraId="59824EC5" w14:textId="77777777" w:rsidR="00A80F4D" w:rsidRPr="00A80F4D" w:rsidRDefault="00A80F4D" w:rsidP="00A80F4D">
      <w:pPr>
        <w:autoSpaceDE w:val="0"/>
        <w:spacing w:line="240" w:lineRule="exact"/>
        <w:ind w:left="1699" w:right="1718"/>
        <w:jc w:val="center"/>
        <w:rPr>
          <w:color w:val="000000" w:themeColor="text1"/>
          <w:sz w:val="22"/>
          <w:szCs w:val="22"/>
          <w:lang w:eastAsia="ar-SA"/>
        </w:rPr>
      </w:pPr>
    </w:p>
    <w:p w14:paraId="7714CC19" w14:textId="42D0BA40" w:rsidR="00A80F4D" w:rsidRPr="00A80F4D" w:rsidRDefault="00A80F4D" w:rsidP="00A80F4D">
      <w:pPr>
        <w:autoSpaceDE w:val="0"/>
        <w:spacing w:before="14" w:line="250" w:lineRule="exact"/>
        <w:ind w:left="1699" w:right="1718"/>
        <w:jc w:val="center"/>
        <w:rPr>
          <w:color w:val="000000" w:themeColor="text1"/>
          <w:sz w:val="22"/>
          <w:szCs w:val="22"/>
          <w:lang w:eastAsia="ar-SA"/>
        </w:rPr>
      </w:pPr>
      <w:r w:rsidRPr="00A80F4D">
        <w:rPr>
          <w:b/>
          <w:bCs/>
          <w:color w:val="000000" w:themeColor="text1"/>
          <w:sz w:val="22"/>
          <w:szCs w:val="22"/>
          <w:lang w:eastAsia="ar-SA"/>
        </w:rPr>
        <w:t xml:space="preserve">„Oferta przetargowa – Stara Apteka i Przejście Bramne” </w:t>
      </w:r>
      <w:r w:rsidRPr="00A80F4D">
        <w:rPr>
          <w:rFonts w:ascii="PMingLiU" w:eastAsia="PMingLiU" w:hAnsi="PMingLiU" w:cs="PMingLiU"/>
          <w:b/>
          <w:bCs/>
          <w:color w:val="000000" w:themeColor="text1"/>
          <w:sz w:val="22"/>
          <w:szCs w:val="22"/>
          <w:lang w:eastAsia="ar-SA"/>
        </w:rPr>
        <w:br/>
      </w:r>
      <w:r w:rsidRPr="00A80F4D">
        <w:rPr>
          <w:b/>
          <w:bCs/>
          <w:color w:val="000000" w:themeColor="text1"/>
          <w:sz w:val="22"/>
          <w:szCs w:val="22"/>
          <w:lang w:eastAsia="ar-SA"/>
        </w:rPr>
        <w:t xml:space="preserve">Nie otwierać przed </w:t>
      </w:r>
      <w:r w:rsidRPr="00A80F4D">
        <w:rPr>
          <w:b/>
          <w:bCs/>
          <w:color w:val="000000" w:themeColor="text1"/>
          <w:sz w:val="22"/>
          <w:szCs w:val="22"/>
          <w:lang w:eastAsia="ar-SA"/>
        </w:rPr>
        <w:t>26</w:t>
      </w:r>
      <w:r w:rsidRPr="00A80F4D">
        <w:rPr>
          <w:b/>
          <w:bCs/>
          <w:color w:val="000000" w:themeColor="text1"/>
          <w:sz w:val="22"/>
          <w:szCs w:val="22"/>
          <w:lang w:eastAsia="ar-SA"/>
        </w:rPr>
        <w:t xml:space="preserve"> października 2016 r. godz. 10.30</w:t>
      </w:r>
    </w:p>
    <w:p w14:paraId="73E6C541" w14:textId="77777777" w:rsidR="00A80F4D" w:rsidRPr="00A80F4D" w:rsidRDefault="00A80F4D" w:rsidP="00A80F4D">
      <w:pPr>
        <w:spacing w:after="40"/>
        <w:ind w:left="360"/>
        <w:rPr>
          <w:rFonts w:cs="Segoe UI"/>
          <w:b/>
          <w:color w:val="000000" w:themeColor="text1"/>
          <w:sz w:val="22"/>
          <w:szCs w:val="22"/>
        </w:rPr>
      </w:pPr>
    </w:p>
    <w:p w14:paraId="772A3749" w14:textId="77777777" w:rsidR="00A80F4D" w:rsidRPr="00A80F4D" w:rsidRDefault="00A80F4D" w:rsidP="00A80F4D">
      <w:pPr>
        <w:spacing w:after="40"/>
        <w:ind w:left="1080" w:hanging="654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i opatrzyć nazwą i dokładnym adresem Wykonawcy.</w:t>
      </w:r>
    </w:p>
    <w:p w14:paraId="5C85F7C6" w14:textId="77777777" w:rsidR="00A80F4D" w:rsidRPr="00A80F4D" w:rsidRDefault="00A80F4D" w:rsidP="00A80F4D">
      <w:pPr>
        <w:spacing w:after="40"/>
        <w:ind w:left="1080" w:hanging="654"/>
        <w:rPr>
          <w:rFonts w:cs="Segoe UI"/>
          <w:color w:val="000000" w:themeColor="text1"/>
          <w:sz w:val="22"/>
          <w:szCs w:val="22"/>
        </w:rPr>
      </w:pPr>
    </w:p>
    <w:p w14:paraId="1A7F4E8F" w14:textId="0526F46F" w:rsidR="00A80F4D" w:rsidRDefault="00A80F4D" w:rsidP="00750402">
      <w:pPr>
        <w:spacing w:after="40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>Rozdział XI</w:t>
      </w:r>
    </w:p>
    <w:p w14:paraId="6E2110BA" w14:textId="77777777" w:rsidR="00750402" w:rsidRPr="00A80F4D" w:rsidRDefault="00750402" w:rsidP="00750402">
      <w:pPr>
        <w:spacing w:after="40"/>
        <w:rPr>
          <w:rFonts w:cs="Segoe UI"/>
          <w:color w:val="000000" w:themeColor="text1"/>
          <w:sz w:val="22"/>
          <w:szCs w:val="22"/>
        </w:rPr>
      </w:pPr>
    </w:p>
    <w:p w14:paraId="2E21927E" w14:textId="72F0F6AF" w:rsidR="00A80F4D" w:rsidRPr="00A80F4D" w:rsidRDefault="00A80F4D" w:rsidP="00A80F4D">
      <w:pPr>
        <w:numPr>
          <w:ilvl w:val="0"/>
          <w:numId w:val="8"/>
        </w:numPr>
        <w:tabs>
          <w:tab w:val="clear" w:pos="2340"/>
          <w:tab w:val="num" w:pos="426"/>
        </w:tabs>
        <w:ind w:left="426" w:hanging="426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Oferty należy składać w Sekretariacie Teatru Wybrzeże w Gdańsku 80-834 przy ul. Świętego Ducha 2 pierwsze piętro, do dnia </w:t>
      </w:r>
      <w:r w:rsidRPr="00A80F4D">
        <w:rPr>
          <w:rFonts w:cs="Segoe UI"/>
          <w:color w:val="000000" w:themeColor="text1"/>
          <w:sz w:val="22"/>
          <w:szCs w:val="22"/>
        </w:rPr>
        <w:t>26</w:t>
      </w:r>
      <w:r w:rsidRPr="00A80F4D">
        <w:rPr>
          <w:rFonts w:cs="Segoe UI"/>
          <w:color w:val="000000" w:themeColor="text1"/>
          <w:sz w:val="22"/>
          <w:szCs w:val="22"/>
        </w:rPr>
        <w:t xml:space="preserve"> października 2016 r. do godz. 10.00 (sekretariat czynny w dni robocze od poniedziałku do piątku w godzinach 8:00-15:45). Wszystkie oferty złożone po tym terminie zostaną niezwłocznie zwrócone Wykonawcom bez otwierania.</w:t>
      </w:r>
    </w:p>
    <w:p w14:paraId="7D7C23F7" w14:textId="7542F1FE" w:rsidR="00A80F4D" w:rsidRDefault="00A80F4D" w:rsidP="00A80F4D">
      <w:pPr>
        <w:pStyle w:val="Akapitzlist"/>
        <w:numPr>
          <w:ilvl w:val="0"/>
          <w:numId w:val="9"/>
        </w:numPr>
        <w:tabs>
          <w:tab w:val="num" w:pos="426"/>
          <w:tab w:val="left" w:pos="3855"/>
        </w:tabs>
        <w:ind w:left="360"/>
        <w:jc w:val="both"/>
        <w:rPr>
          <w:rFonts w:cs="Segoe UI"/>
          <w:color w:val="000000" w:themeColor="text1"/>
          <w:sz w:val="22"/>
          <w:szCs w:val="22"/>
        </w:rPr>
      </w:pPr>
      <w:r w:rsidRPr="00A80F4D">
        <w:rPr>
          <w:rFonts w:cs="Segoe UI"/>
          <w:color w:val="000000" w:themeColor="text1"/>
          <w:sz w:val="22"/>
          <w:szCs w:val="22"/>
        </w:rPr>
        <w:t xml:space="preserve">Otwarcie ofert nastąpi w siedzibie Zamawiającego – pok. 219, w dniu </w:t>
      </w:r>
      <w:r w:rsidRPr="00A80F4D">
        <w:rPr>
          <w:rFonts w:cs="Segoe UI"/>
          <w:color w:val="000000" w:themeColor="text1"/>
          <w:sz w:val="22"/>
          <w:szCs w:val="22"/>
        </w:rPr>
        <w:t>26</w:t>
      </w:r>
      <w:r w:rsidRPr="00A80F4D">
        <w:rPr>
          <w:rFonts w:cs="Segoe UI"/>
          <w:color w:val="000000" w:themeColor="text1"/>
          <w:sz w:val="22"/>
          <w:szCs w:val="22"/>
        </w:rPr>
        <w:t xml:space="preserve"> października 2016 r., o godzinie 10.30 </w:t>
      </w:r>
    </w:p>
    <w:p w14:paraId="337D4FD4" w14:textId="77777777" w:rsidR="00524097" w:rsidRDefault="00524097" w:rsidP="00524097">
      <w:pPr>
        <w:tabs>
          <w:tab w:val="num" w:pos="426"/>
          <w:tab w:val="left" w:pos="3855"/>
        </w:tabs>
        <w:jc w:val="both"/>
        <w:rPr>
          <w:rFonts w:cs="Segoe UI"/>
          <w:color w:val="000000" w:themeColor="text1"/>
          <w:sz w:val="22"/>
          <w:szCs w:val="22"/>
        </w:rPr>
      </w:pPr>
    </w:p>
    <w:p w14:paraId="4098A0DA" w14:textId="7F823C03" w:rsidR="00524097" w:rsidRPr="00524097" w:rsidRDefault="00524097" w:rsidP="00524097">
      <w:pPr>
        <w:tabs>
          <w:tab w:val="num" w:pos="426"/>
          <w:tab w:val="left" w:pos="3855"/>
        </w:tabs>
        <w:jc w:val="both"/>
        <w:rPr>
          <w:rFonts w:cs="Segoe UI"/>
          <w:i/>
          <w:color w:val="000000" w:themeColor="text1"/>
          <w:sz w:val="22"/>
          <w:szCs w:val="22"/>
        </w:rPr>
      </w:pPr>
      <w:r>
        <w:rPr>
          <w:rFonts w:cs="Segoe UI"/>
          <w:color w:val="000000" w:themeColor="text1"/>
          <w:sz w:val="22"/>
          <w:szCs w:val="22"/>
        </w:rPr>
        <w:tab/>
      </w:r>
      <w:r>
        <w:rPr>
          <w:rFonts w:cs="Segoe UI"/>
          <w:color w:val="000000" w:themeColor="text1"/>
          <w:sz w:val="22"/>
          <w:szCs w:val="22"/>
        </w:rPr>
        <w:tab/>
      </w:r>
      <w:r>
        <w:rPr>
          <w:rFonts w:cs="Segoe UI"/>
          <w:color w:val="000000" w:themeColor="text1"/>
          <w:sz w:val="22"/>
          <w:szCs w:val="22"/>
        </w:rPr>
        <w:tab/>
      </w:r>
      <w:r>
        <w:rPr>
          <w:rFonts w:cs="Segoe UI"/>
          <w:color w:val="000000" w:themeColor="text1"/>
          <w:sz w:val="22"/>
          <w:szCs w:val="22"/>
        </w:rPr>
        <w:tab/>
      </w:r>
      <w:r>
        <w:rPr>
          <w:rFonts w:cs="Segoe UI"/>
          <w:i/>
          <w:color w:val="000000" w:themeColor="text1"/>
          <w:sz w:val="22"/>
          <w:szCs w:val="22"/>
        </w:rPr>
        <w:t>Przewodniczący Komisji Przetargowej</w:t>
      </w:r>
      <w:bookmarkStart w:id="0" w:name="_GoBack"/>
      <w:bookmarkEnd w:id="0"/>
    </w:p>
    <w:p w14:paraId="20F57F72" w14:textId="77777777" w:rsidR="00A80F4D" w:rsidRPr="00A80F4D" w:rsidRDefault="00A80F4D" w:rsidP="00A80F4D">
      <w:pPr>
        <w:spacing w:after="40"/>
        <w:ind w:left="1080" w:hanging="654"/>
        <w:rPr>
          <w:rFonts w:cs="Segoe UI"/>
          <w:color w:val="000000" w:themeColor="text1"/>
          <w:sz w:val="22"/>
          <w:szCs w:val="22"/>
        </w:rPr>
      </w:pPr>
    </w:p>
    <w:p w14:paraId="067FBB81" w14:textId="77777777" w:rsidR="00A80F4D" w:rsidRPr="00A80F4D" w:rsidRDefault="00A80F4D" w:rsidP="00A80F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</w:p>
    <w:p w14:paraId="4A429912" w14:textId="14614336" w:rsidR="00A83C70" w:rsidRPr="00A80F4D" w:rsidRDefault="00A83C70" w:rsidP="001B41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cs="Times"/>
          <w:color w:val="000000" w:themeColor="text1"/>
          <w:sz w:val="22"/>
          <w:szCs w:val="22"/>
        </w:rPr>
      </w:pPr>
    </w:p>
    <w:p w14:paraId="6D4E39A7" w14:textId="77777777" w:rsidR="001B4140" w:rsidRPr="00A80F4D" w:rsidRDefault="001B4140" w:rsidP="00700D39">
      <w:pPr>
        <w:rPr>
          <w:color w:val="000000" w:themeColor="text1"/>
          <w:sz w:val="22"/>
          <w:szCs w:val="22"/>
        </w:rPr>
      </w:pPr>
    </w:p>
    <w:p w14:paraId="639DE7E8" w14:textId="77777777" w:rsidR="007670BA" w:rsidRPr="00A80F4D" w:rsidRDefault="00524097" w:rsidP="00EE1E36">
      <w:pPr>
        <w:pStyle w:val="Akapitzlist"/>
        <w:rPr>
          <w:color w:val="000000" w:themeColor="text1"/>
          <w:sz w:val="22"/>
          <w:szCs w:val="22"/>
        </w:rPr>
      </w:pPr>
    </w:p>
    <w:sectPr w:rsidR="007670BA" w:rsidRPr="00A80F4D" w:rsidSect="000621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60A66"/>
    <w:multiLevelType w:val="hybridMultilevel"/>
    <w:tmpl w:val="36C6BA50"/>
    <w:lvl w:ilvl="0" w:tplc="45AE79C0">
      <w:start w:val="3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9FC"/>
    <w:multiLevelType w:val="hybridMultilevel"/>
    <w:tmpl w:val="C3681ED4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C75E3"/>
    <w:multiLevelType w:val="hybridMultilevel"/>
    <w:tmpl w:val="9718F888"/>
    <w:lvl w:ilvl="0" w:tplc="6652F4F8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E651233"/>
    <w:multiLevelType w:val="hybridMultilevel"/>
    <w:tmpl w:val="F18AFD7E"/>
    <w:lvl w:ilvl="0" w:tplc="05C230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5B09"/>
    <w:multiLevelType w:val="hybridMultilevel"/>
    <w:tmpl w:val="64AE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6E2B"/>
    <w:multiLevelType w:val="hybridMultilevel"/>
    <w:tmpl w:val="D40A25EE"/>
    <w:lvl w:ilvl="0" w:tplc="B2749642">
      <w:start w:val="4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0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9"/>
    <w:rsid w:val="00002B7E"/>
    <w:rsid w:val="00047D3C"/>
    <w:rsid w:val="00062106"/>
    <w:rsid w:val="001B4140"/>
    <w:rsid w:val="00397828"/>
    <w:rsid w:val="003E21FC"/>
    <w:rsid w:val="004137D1"/>
    <w:rsid w:val="00481004"/>
    <w:rsid w:val="00524097"/>
    <w:rsid w:val="005B79B8"/>
    <w:rsid w:val="00700D39"/>
    <w:rsid w:val="007276A9"/>
    <w:rsid w:val="00750402"/>
    <w:rsid w:val="00822BF8"/>
    <w:rsid w:val="00866FCA"/>
    <w:rsid w:val="00871135"/>
    <w:rsid w:val="009762B9"/>
    <w:rsid w:val="009C7431"/>
    <w:rsid w:val="00A80F4D"/>
    <w:rsid w:val="00A83C70"/>
    <w:rsid w:val="00AD4FC7"/>
    <w:rsid w:val="00B145B1"/>
    <w:rsid w:val="00B959BF"/>
    <w:rsid w:val="00C41722"/>
    <w:rsid w:val="00CE038A"/>
    <w:rsid w:val="00D539CE"/>
    <w:rsid w:val="00EE1E36"/>
    <w:rsid w:val="00F03BEF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36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D3C"/>
    <w:pPr>
      <w:ind w:left="720"/>
      <w:contextualSpacing/>
    </w:pPr>
  </w:style>
  <w:style w:type="paragraph" w:customStyle="1" w:styleId="zalbold-centr">
    <w:name w:val="zal bold-centr"/>
    <w:basedOn w:val="Normalny"/>
    <w:uiPriority w:val="99"/>
    <w:rsid w:val="00866F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1402</Words>
  <Characters>8414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MATERNICKA</dc:creator>
  <cp:keywords/>
  <dc:description/>
  <cp:lastModifiedBy>LUCYNA MATERNICKA</cp:lastModifiedBy>
  <cp:revision>17</cp:revision>
  <dcterms:created xsi:type="dcterms:W3CDTF">2016-10-13T19:24:00Z</dcterms:created>
  <dcterms:modified xsi:type="dcterms:W3CDTF">2016-10-14T14:45:00Z</dcterms:modified>
</cp:coreProperties>
</file>