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E678B" w:rsidRPr="009E678B" w:rsidRDefault="009E678B" w:rsidP="009E678B">
      <w:pPr>
        <w:suppressAutoHyphens w:val="0"/>
        <w:autoSpaceDE w:val="0"/>
        <w:autoSpaceDN w:val="0"/>
        <w:adjustRightInd w:val="0"/>
        <w:jc w:val="right"/>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lang w:eastAsia="pl-PL"/>
        </w:rPr>
        <w:t xml:space="preserve"> </w:t>
      </w:r>
      <w:r w:rsidRPr="009E678B">
        <w:rPr>
          <w:rFonts w:ascii="Arial" w:hAnsi="Arial" w:cs="Arial"/>
          <w:b w:val="0"/>
          <w:bCs w:val="0"/>
          <w:caps w:val="0"/>
          <w:color w:val="000000"/>
          <w:kern w:val="0"/>
          <w:sz w:val="23"/>
          <w:szCs w:val="23"/>
          <w:lang w:eastAsia="pl-PL"/>
        </w:rPr>
        <w:t>Gdańsk 3</w:t>
      </w:r>
      <w:r>
        <w:rPr>
          <w:rFonts w:ascii="Arial" w:hAnsi="Arial" w:cs="Arial"/>
          <w:b w:val="0"/>
          <w:bCs w:val="0"/>
          <w:caps w:val="0"/>
          <w:color w:val="000000"/>
          <w:kern w:val="0"/>
          <w:sz w:val="23"/>
          <w:szCs w:val="23"/>
          <w:lang w:eastAsia="pl-PL"/>
        </w:rPr>
        <w:t>1</w:t>
      </w:r>
      <w:r w:rsidRPr="009E678B">
        <w:rPr>
          <w:rFonts w:ascii="Arial" w:hAnsi="Arial" w:cs="Arial"/>
          <w:b w:val="0"/>
          <w:bCs w:val="0"/>
          <w:caps w:val="0"/>
          <w:color w:val="000000"/>
          <w:kern w:val="0"/>
          <w:sz w:val="23"/>
          <w:szCs w:val="23"/>
          <w:lang w:eastAsia="pl-PL"/>
        </w:rPr>
        <w:t xml:space="preserve">.10.2016 </w:t>
      </w: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OŚWIADCZENIE </w:t>
      </w: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jc w:val="both"/>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Na podstawie art. 20 ust. 4 ustawy z dnia 7 lipca 1994 - Prawo Budowlane (z późniejszymi zmianami) oświadczam, że „Przebudowa widowni dużej sceny i wejść </w:t>
      </w:r>
      <w:proofErr w:type="spellStart"/>
      <w:r w:rsidRPr="009E678B">
        <w:rPr>
          <w:rFonts w:ascii="Arial" w:hAnsi="Arial" w:cs="Arial"/>
          <w:b w:val="0"/>
          <w:bCs w:val="0"/>
          <w:caps w:val="0"/>
          <w:color w:val="000000"/>
          <w:kern w:val="0"/>
          <w:sz w:val="23"/>
          <w:szCs w:val="23"/>
          <w:lang w:eastAsia="pl-PL"/>
        </w:rPr>
        <w:t>zapleczowych</w:t>
      </w:r>
      <w:proofErr w:type="spellEnd"/>
      <w:r w:rsidRPr="009E678B">
        <w:rPr>
          <w:rFonts w:ascii="Arial" w:hAnsi="Arial" w:cs="Arial"/>
          <w:b w:val="0"/>
          <w:bCs w:val="0"/>
          <w:caps w:val="0"/>
          <w:color w:val="000000"/>
          <w:kern w:val="0"/>
          <w:sz w:val="23"/>
          <w:szCs w:val="23"/>
          <w:lang w:eastAsia="pl-PL"/>
        </w:rPr>
        <w:t xml:space="preserve"> Teatru Wybrzeże” oraz „Dostosowanie projektu Budynku Głównego Teatru Wybrzeże przy ul. św. Ducha 2 w Gdańsku, opracowanego przez Autorską Pracownię Architektoniczną Jacek Bułat na podstawie umowy nr 134/2014 do rozwiązania projektowego widowni, opracowanego przez Warsztat Architektury Pracownia Autorska Krzysztof Kozłowski na podstawie umowy nr 124/2015, wraz z opracowaniami branżowymi, w tym technologii scenicznej” zostały sporządzone zgodnie z obowiązującymi przepisami oraz zasadami wiedzy technicznej. </w:t>
      </w:r>
    </w:p>
    <w:p w:rsidR="009E678B" w:rsidRPr="009E678B" w:rsidRDefault="009E678B" w:rsidP="009E678B">
      <w:pPr>
        <w:suppressAutoHyphens w:val="0"/>
        <w:autoSpaceDE w:val="0"/>
        <w:autoSpaceDN w:val="0"/>
        <w:adjustRightInd w:val="0"/>
        <w:jc w:val="both"/>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Projekt budowlany zamienny </w:t>
      </w: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tbl>
      <w:tblPr>
        <w:tblW w:w="0" w:type="auto"/>
        <w:tblBorders>
          <w:top w:val="nil"/>
          <w:left w:val="nil"/>
          <w:bottom w:val="nil"/>
          <w:right w:val="nil"/>
        </w:tblBorders>
        <w:tblLayout w:type="fixed"/>
        <w:tblLook w:val="0000"/>
      </w:tblPr>
      <w:tblGrid>
        <w:gridCol w:w="4034"/>
        <w:gridCol w:w="4034"/>
      </w:tblGrid>
      <w:tr w:rsidR="009E678B" w:rsidRPr="009E678B">
        <w:trPr>
          <w:trHeight w:val="112"/>
        </w:trPr>
        <w:tc>
          <w:tcPr>
            <w:tcW w:w="4034" w:type="dxa"/>
          </w:tcPr>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ARCHITEKTURA </w:t>
            </w: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Główny projektant: </w:t>
            </w:r>
          </w:p>
        </w:tc>
        <w:tc>
          <w:tcPr>
            <w:tcW w:w="4034" w:type="dxa"/>
          </w:tcPr>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Sprawdzający: </w:t>
            </w:r>
          </w:p>
        </w:tc>
      </w:tr>
      <w:tr w:rsidR="009E678B" w:rsidRPr="009E678B">
        <w:trPr>
          <w:trHeight w:val="112"/>
        </w:trPr>
        <w:tc>
          <w:tcPr>
            <w:tcW w:w="4034" w:type="dxa"/>
          </w:tcPr>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mgr inż. arch. Jacek Bułat </w:t>
            </w:r>
          </w:p>
        </w:tc>
        <w:tc>
          <w:tcPr>
            <w:tcW w:w="4034" w:type="dxa"/>
          </w:tcPr>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mgr inż. arch. Roman </w:t>
            </w:r>
            <w:proofErr w:type="spellStart"/>
            <w:r w:rsidRPr="009E678B">
              <w:rPr>
                <w:rFonts w:ascii="Arial" w:hAnsi="Arial" w:cs="Arial"/>
                <w:b w:val="0"/>
                <w:bCs w:val="0"/>
                <w:caps w:val="0"/>
                <w:color w:val="000000"/>
                <w:kern w:val="0"/>
                <w:sz w:val="23"/>
                <w:szCs w:val="23"/>
                <w:lang w:eastAsia="pl-PL"/>
              </w:rPr>
              <w:t>Durkiewicz</w:t>
            </w:r>
            <w:proofErr w:type="spellEnd"/>
            <w:r w:rsidRPr="009E678B">
              <w:rPr>
                <w:rFonts w:ascii="Arial" w:hAnsi="Arial" w:cs="Arial"/>
                <w:b w:val="0"/>
                <w:bCs w:val="0"/>
                <w:caps w:val="0"/>
                <w:color w:val="000000"/>
                <w:kern w:val="0"/>
                <w:sz w:val="23"/>
                <w:szCs w:val="23"/>
                <w:lang w:eastAsia="pl-PL"/>
              </w:rPr>
              <w:t xml:space="preserve"> </w:t>
            </w:r>
          </w:p>
        </w:tc>
      </w:tr>
      <w:tr w:rsidR="009E678B" w:rsidRPr="009E678B">
        <w:trPr>
          <w:trHeight w:val="112"/>
        </w:trPr>
        <w:tc>
          <w:tcPr>
            <w:tcW w:w="8068" w:type="dxa"/>
            <w:gridSpan w:val="2"/>
          </w:tcPr>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Projektant: </w:t>
            </w:r>
          </w:p>
        </w:tc>
      </w:tr>
      <w:tr w:rsidR="009E678B" w:rsidRPr="009E678B">
        <w:trPr>
          <w:trHeight w:val="112"/>
        </w:trPr>
        <w:tc>
          <w:tcPr>
            <w:tcW w:w="8068" w:type="dxa"/>
            <w:gridSpan w:val="2"/>
          </w:tcPr>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p>
          <w:p w:rsidR="009E678B" w:rsidRPr="009E678B" w:rsidRDefault="009E678B" w:rsidP="009E678B">
            <w:pPr>
              <w:suppressAutoHyphens w:val="0"/>
              <w:autoSpaceDE w:val="0"/>
              <w:autoSpaceDN w:val="0"/>
              <w:adjustRightInd w:val="0"/>
              <w:rPr>
                <w:rFonts w:ascii="Arial" w:hAnsi="Arial" w:cs="Arial"/>
                <w:b w:val="0"/>
                <w:bCs w:val="0"/>
                <w:caps w:val="0"/>
                <w:color w:val="000000"/>
                <w:kern w:val="0"/>
                <w:sz w:val="23"/>
                <w:szCs w:val="23"/>
                <w:lang w:eastAsia="pl-PL"/>
              </w:rPr>
            </w:pPr>
            <w:r w:rsidRPr="009E678B">
              <w:rPr>
                <w:rFonts w:ascii="Arial" w:hAnsi="Arial" w:cs="Arial"/>
                <w:b w:val="0"/>
                <w:bCs w:val="0"/>
                <w:caps w:val="0"/>
                <w:color w:val="000000"/>
                <w:kern w:val="0"/>
                <w:sz w:val="23"/>
                <w:szCs w:val="23"/>
                <w:lang w:eastAsia="pl-PL"/>
              </w:rPr>
              <w:t xml:space="preserve">dr inż. arch. Krzysztof Kozłowski </w:t>
            </w:r>
          </w:p>
        </w:tc>
      </w:tr>
    </w:tbl>
    <w:p w:rsidR="00AA67F4" w:rsidRDefault="00AA67F4" w:rsidP="00622409">
      <w:pPr>
        <w:pStyle w:val="Tekstpodstawowywcity21"/>
        <w:ind w:left="360" w:firstLine="0"/>
        <w:jc w:val="right"/>
        <w:rPr>
          <w:b/>
        </w:rPr>
      </w:pPr>
    </w:p>
    <w:p w:rsidR="0006091E" w:rsidRDefault="0006091E" w:rsidP="00622409">
      <w:pPr>
        <w:pStyle w:val="Tekstpodstawowywcity21"/>
        <w:ind w:left="360" w:firstLine="0"/>
        <w:jc w:val="right"/>
        <w:rPr>
          <w:b/>
        </w:rPr>
      </w:pPr>
    </w:p>
    <w:p w:rsidR="0025689D" w:rsidRDefault="0025689D" w:rsidP="00622409">
      <w:pPr>
        <w:pStyle w:val="Tekstpodstawowywcity21"/>
        <w:ind w:left="360" w:firstLine="0"/>
        <w:jc w:val="right"/>
        <w:rPr>
          <w:b/>
        </w:rPr>
      </w:pPr>
    </w:p>
    <w:p w:rsidR="0025689D" w:rsidRDefault="0025689D" w:rsidP="00622409">
      <w:pPr>
        <w:pStyle w:val="Tekstpodstawowywcity21"/>
        <w:ind w:left="360" w:firstLine="0"/>
        <w:jc w:val="right"/>
        <w:rPr>
          <w:b/>
        </w:rPr>
      </w:pPr>
    </w:p>
    <w:p w:rsidR="0025689D" w:rsidRDefault="0025689D" w:rsidP="00622409">
      <w:pPr>
        <w:pStyle w:val="Tekstpodstawowywcity21"/>
        <w:ind w:left="360" w:firstLine="0"/>
        <w:jc w:val="right"/>
        <w:rPr>
          <w:b/>
        </w:rPr>
      </w:pPr>
    </w:p>
    <w:p w:rsidR="0025689D" w:rsidRDefault="0025689D"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0023EC" w:rsidRDefault="000023EC">
      <w:pPr>
        <w:suppressAutoHyphens w:val="0"/>
        <w:rPr>
          <w:rFonts w:ascii="Arial" w:hAnsi="Arial" w:cs="Arial"/>
          <w:bCs w:val="0"/>
          <w:caps w:val="0"/>
        </w:rPr>
      </w:pPr>
      <w:r>
        <w:rPr>
          <w:b w:val="0"/>
        </w:rPr>
        <w:br w:type="page"/>
      </w:r>
    </w:p>
    <w:p w:rsidR="000023EC" w:rsidRDefault="000023EC"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0023EC" w:rsidRDefault="000023EC" w:rsidP="00622409">
      <w:pPr>
        <w:pStyle w:val="Tekstpodstawowywcity21"/>
        <w:ind w:left="360" w:firstLine="0"/>
        <w:jc w:val="right"/>
        <w:rPr>
          <w:b/>
        </w:rPr>
      </w:pPr>
    </w:p>
    <w:p w:rsidR="008D4D37" w:rsidRDefault="009C35AE" w:rsidP="00622409">
      <w:pPr>
        <w:pStyle w:val="Tekstpodstawowywcity21"/>
        <w:ind w:left="360" w:firstLine="0"/>
        <w:jc w:val="right"/>
        <w:rPr>
          <w:b/>
        </w:rPr>
      </w:pPr>
      <w:r>
        <w:rPr>
          <w:b/>
        </w:rPr>
        <w:t xml:space="preserve">I. </w:t>
      </w:r>
      <w:r w:rsidR="008D4D37">
        <w:rPr>
          <w:b/>
        </w:rPr>
        <w:t>ZAGOSPODAROWANIE TERENU</w:t>
      </w:r>
    </w:p>
    <w:p w:rsidR="00622409" w:rsidRPr="00FC0AAD" w:rsidRDefault="00622409" w:rsidP="00622409">
      <w:pPr>
        <w:pStyle w:val="Tekstpodstawowywcity21"/>
        <w:ind w:left="360" w:firstLine="0"/>
        <w:jc w:val="right"/>
        <w:rPr>
          <w:b/>
        </w:rPr>
      </w:pPr>
      <w:r w:rsidRPr="00FC0AAD">
        <w:rPr>
          <w:b/>
        </w:rPr>
        <w:t>CZĘŚĆ OPISOWA</w:t>
      </w:r>
    </w:p>
    <w:p w:rsidR="00622409" w:rsidRPr="00FC0AAD" w:rsidRDefault="00622409" w:rsidP="00622409">
      <w:pPr>
        <w:pStyle w:val="Tekstpodstawowywcity21"/>
        <w:ind w:firstLine="0"/>
      </w:pPr>
    </w:p>
    <w:p w:rsidR="00622409" w:rsidRDefault="00622409" w:rsidP="00622409">
      <w:pPr>
        <w:suppressAutoHyphens w:val="0"/>
        <w:rPr>
          <w:rFonts w:ascii="Arial" w:hAnsi="Arial" w:cs="Arial"/>
          <w:b w:val="0"/>
          <w:bCs w:val="0"/>
          <w:caps w:val="0"/>
        </w:rPr>
      </w:pPr>
      <w:r>
        <w:br w:type="page"/>
      </w:r>
    </w:p>
    <w:p w:rsidR="008537D8" w:rsidRPr="00FC4404" w:rsidRDefault="00FE1BB5" w:rsidP="008537D8">
      <w:pPr>
        <w:pStyle w:val="Bezodstpw"/>
        <w:jc w:val="both"/>
        <w:rPr>
          <w:rFonts w:ascii="Arial" w:hAnsi="Arial" w:cs="Arial"/>
          <w:sz w:val="23"/>
          <w:szCs w:val="23"/>
        </w:rPr>
      </w:pPr>
      <w:r w:rsidRPr="00FE1BB5">
        <w:rPr>
          <w:noProof/>
          <w:sz w:val="23"/>
          <w:szCs w:val="23"/>
          <w:lang w:eastAsia="pl-P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9.15pt;margin-top:-11.35pt;width:420.45pt;height:297.95pt;z-index:-251656192;mso-position-horizontal-relative:text;mso-position-vertical-relative:text">
            <v:imagedata r:id="rId8" o:title=""/>
          </v:shape>
          <o:OLEObject Type="Embed" ProgID="AcroExch.Document.11" ShapeID="_x0000_s1028" DrawAspect="Content" ObjectID="_1551609717" r:id="rId9"/>
        </w:pict>
      </w:r>
      <w:r w:rsidR="008537D8" w:rsidRPr="00FC4404">
        <w:rPr>
          <w:rFonts w:ascii="Arial" w:hAnsi="Arial" w:cs="Arial"/>
          <w:sz w:val="23"/>
          <w:szCs w:val="23"/>
        </w:rPr>
        <w:t>USTALENIE NAZEWNICTWA:</w:t>
      </w: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b/>
          <w:sz w:val="23"/>
          <w:szCs w:val="23"/>
        </w:rPr>
      </w:pPr>
    </w:p>
    <w:p w:rsidR="008537D8" w:rsidRDefault="008537D8" w:rsidP="008537D8">
      <w:pPr>
        <w:pStyle w:val="Bezodstpw"/>
        <w:jc w:val="both"/>
        <w:rPr>
          <w:rFonts w:ascii="Arial" w:hAnsi="Arial" w:cs="Arial"/>
          <w:b/>
          <w:sz w:val="23"/>
          <w:szCs w:val="23"/>
        </w:rPr>
      </w:pPr>
    </w:p>
    <w:p w:rsidR="008537D8" w:rsidRPr="00004AF6" w:rsidRDefault="008537D8" w:rsidP="008537D8">
      <w:pPr>
        <w:pStyle w:val="Bezodstpw"/>
        <w:jc w:val="both"/>
        <w:rPr>
          <w:rFonts w:ascii="Arial" w:hAnsi="Arial" w:cs="Arial"/>
          <w:b/>
          <w:sz w:val="23"/>
          <w:szCs w:val="23"/>
        </w:rPr>
      </w:pPr>
      <w:r w:rsidRPr="00004AF6">
        <w:rPr>
          <w:rFonts w:ascii="Arial" w:hAnsi="Arial" w:cs="Arial"/>
          <w:b/>
          <w:sz w:val="23"/>
          <w:szCs w:val="23"/>
        </w:rPr>
        <w:t>X</w:t>
      </w:r>
    </w:p>
    <w:p w:rsidR="008537D8" w:rsidRPr="00FC4404"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p>
    <w:p w:rsidR="008537D8" w:rsidRPr="00C67F39" w:rsidRDefault="008537D8" w:rsidP="008537D8">
      <w:pPr>
        <w:pStyle w:val="Bezodstpw"/>
        <w:jc w:val="both"/>
        <w:rPr>
          <w:rFonts w:ascii="Arial" w:hAnsi="Arial" w:cs="Arial"/>
          <w:sz w:val="23"/>
          <w:szCs w:val="23"/>
        </w:rPr>
      </w:pPr>
    </w:p>
    <w:p w:rsidR="008537D8" w:rsidRPr="00C67F39" w:rsidRDefault="008537D8" w:rsidP="008537D8">
      <w:pPr>
        <w:pStyle w:val="Bezodstpw"/>
        <w:jc w:val="both"/>
        <w:rPr>
          <w:rFonts w:ascii="Arial" w:hAnsi="Arial" w:cs="Arial"/>
          <w:sz w:val="23"/>
          <w:szCs w:val="23"/>
        </w:rPr>
      </w:pPr>
      <w:r>
        <w:rPr>
          <w:rFonts w:ascii="Arial" w:hAnsi="Arial" w:cs="Arial"/>
          <w:sz w:val="23"/>
          <w:szCs w:val="23"/>
        </w:rPr>
        <w:t xml:space="preserve">I  </w:t>
      </w:r>
      <w:r>
        <w:rPr>
          <w:rFonts w:ascii="Arial" w:hAnsi="Arial" w:cs="Arial"/>
          <w:sz w:val="23"/>
          <w:szCs w:val="23"/>
        </w:rPr>
        <w:tab/>
        <w:t xml:space="preserve">- </w:t>
      </w:r>
      <w:r w:rsidRPr="00C67F39">
        <w:rPr>
          <w:rFonts w:ascii="Arial" w:hAnsi="Arial" w:cs="Arial"/>
          <w:sz w:val="23"/>
          <w:szCs w:val="23"/>
        </w:rPr>
        <w:t>PRZEJŚCIE BRAMNE Z ŁĄCZNIKIEM</w:t>
      </w:r>
    </w:p>
    <w:p w:rsidR="008537D8" w:rsidRPr="00C67F39" w:rsidRDefault="008537D8" w:rsidP="008537D8">
      <w:pPr>
        <w:pStyle w:val="Bezodstpw"/>
        <w:jc w:val="both"/>
        <w:rPr>
          <w:rFonts w:ascii="Arial" w:hAnsi="Arial" w:cs="Arial"/>
          <w:sz w:val="23"/>
          <w:szCs w:val="23"/>
        </w:rPr>
      </w:pPr>
      <w:r>
        <w:rPr>
          <w:rFonts w:ascii="Arial" w:hAnsi="Arial" w:cs="Arial"/>
          <w:sz w:val="23"/>
          <w:szCs w:val="23"/>
        </w:rPr>
        <w:t xml:space="preserve">II </w:t>
      </w:r>
      <w:r>
        <w:rPr>
          <w:rFonts w:ascii="Arial" w:hAnsi="Arial" w:cs="Arial"/>
          <w:sz w:val="23"/>
          <w:szCs w:val="23"/>
        </w:rPr>
        <w:tab/>
        <w:t xml:space="preserve">- </w:t>
      </w:r>
      <w:r w:rsidRPr="00C67F39">
        <w:rPr>
          <w:rFonts w:ascii="Arial" w:hAnsi="Arial" w:cs="Arial"/>
          <w:sz w:val="23"/>
          <w:szCs w:val="23"/>
        </w:rPr>
        <w:t>BUDYNEK SCENY MALARNIA WRAZ</w:t>
      </w:r>
      <w:r>
        <w:rPr>
          <w:rFonts w:ascii="Arial" w:hAnsi="Arial" w:cs="Arial"/>
          <w:sz w:val="23"/>
          <w:szCs w:val="23"/>
        </w:rPr>
        <w:t xml:space="preserve"> </w:t>
      </w:r>
      <w:r w:rsidRPr="00C67F39">
        <w:rPr>
          <w:rFonts w:ascii="Arial" w:hAnsi="Arial" w:cs="Arial"/>
          <w:sz w:val="23"/>
          <w:szCs w:val="23"/>
        </w:rPr>
        <w:t>ZE STARĄ APTEKĄ</w:t>
      </w:r>
    </w:p>
    <w:p w:rsidR="008537D8" w:rsidRPr="00C67F39" w:rsidRDefault="008537D8" w:rsidP="008537D8">
      <w:pPr>
        <w:pStyle w:val="Bezodstpw"/>
        <w:jc w:val="both"/>
        <w:rPr>
          <w:rFonts w:ascii="Arial" w:hAnsi="Arial" w:cs="Arial"/>
          <w:sz w:val="23"/>
          <w:szCs w:val="23"/>
        </w:rPr>
      </w:pPr>
      <w:r w:rsidRPr="00C67F39">
        <w:rPr>
          <w:rFonts w:ascii="Arial" w:hAnsi="Arial" w:cs="Arial"/>
          <w:sz w:val="23"/>
          <w:szCs w:val="23"/>
        </w:rPr>
        <w:t xml:space="preserve">III </w:t>
      </w:r>
      <w:r>
        <w:rPr>
          <w:rFonts w:ascii="Arial" w:hAnsi="Arial" w:cs="Arial"/>
          <w:sz w:val="23"/>
          <w:szCs w:val="23"/>
        </w:rPr>
        <w:tab/>
      </w:r>
      <w:r w:rsidRPr="00C67F39">
        <w:rPr>
          <w:rFonts w:ascii="Arial" w:hAnsi="Arial" w:cs="Arial"/>
          <w:sz w:val="23"/>
          <w:szCs w:val="23"/>
        </w:rPr>
        <w:t>-</w:t>
      </w:r>
      <w:r>
        <w:rPr>
          <w:rFonts w:ascii="Arial" w:hAnsi="Arial" w:cs="Arial"/>
          <w:sz w:val="23"/>
          <w:szCs w:val="23"/>
        </w:rPr>
        <w:t xml:space="preserve"> </w:t>
      </w:r>
      <w:r w:rsidRPr="00C67F39">
        <w:rPr>
          <w:rFonts w:ascii="Arial" w:hAnsi="Arial" w:cs="Arial"/>
          <w:sz w:val="23"/>
          <w:szCs w:val="23"/>
        </w:rPr>
        <w:t>BUDYNEK GŁÓWNY</w:t>
      </w:r>
    </w:p>
    <w:p w:rsidR="008537D8" w:rsidRPr="00C67F39" w:rsidRDefault="008537D8" w:rsidP="008537D8">
      <w:pPr>
        <w:pStyle w:val="Bezodstpw"/>
        <w:jc w:val="both"/>
        <w:rPr>
          <w:rFonts w:ascii="Arial" w:hAnsi="Arial" w:cs="Arial"/>
          <w:sz w:val="23"/>
          <w:szCs w:val="23"/>
        </w:rPr>
      </w:pPr>
      <w:r w:rsidRPr="00C67F39">
        <w:rPr>
          <w:rFonts w:ascii="Arial" w:hAnsi="Arial" w:cs="Arial"/>
          <w:sz w:val="23"/>
          <w:szCs w:val="23"/>
        </w:rPr>
        <w:t xml:space="preserve">IV </w:t>
      </w:r>
      <w:r>
        <w:rPr>
          <w:rFonts w:ascii="Arial" w:hAnsi="Arial" w:cs="Arial"/>
          <w:sz w:val="23"/>
          <w:szCs w:val="23"/>
        </w:rPr>
        <w:tab/>
      </w:r>
      <w:r w:rsidRPr="00C67F39">
        <w:rPr>
          <w:rFonts w:ascii="Arial" w:hAnsi="Arial" w:cs="Arial"/>
          <w:sz w:val="23"/>
          <w:szCs w:val="23"/>
        </w:rPr>
        <w:t xml:space="preserve">- </w:t>
      </w:r>
      <w:r>
        <w:rPr>
          <w:rFonts w:ascii="Arial" w:hAnsi="Arial" w:cs="Arial"/>
          <w:sz w:val="23"/>
          <w:szCs w:val="23"/>
        </w:rPr>
        <w:t>ULICA TEATRALNA</w:t>
      </w:r>
    </w:p>
    <w:p w:rsidR="008537D8" w:rsidRPr="00C67F39" w:rsidRDefault="008537D8" w:rsidP="008537D8">
      <w:pPr>
        <w:pStyle w:val="Bezodstpw"/>
        <w:jc w:val="both"/>
        <w:rPr>
          <w:rFonts w:ascii="Arial" w:hAnsi="Arial" w:cs="Arial"/>
          <w:sz w:val="23"/>
          <w:szCs w:val="23"/>
        </w:rPr>
      </w:pPr>
      <w:r w:rsidRPr="00C67F39">
        <w:rPr>
          <w:rFonts w:ascii="Arial" w:hAnsi="Arial" w:cs="Arial"/>
          <w:sz w:val="23"/>
          <w:szCs w:val="23"/>
        </w:rPr>
        <w:t xml:space="preserve">V </w:t>
      </w:r>
      <w:r>
        <w:rPr>
          <w:rFonts w:ascii="Arial" w:hAnsi="Arial" w:cs="Arial"/>
          <w:sz w:val="23"/>
          <w:szCs w:val="23"/>
        </w:rPr>
        <w:tab/>
      </w:r>
      <w:r w:rsidRPr="00C67F39">
        <w:rPr>
          <w:rFonts w:ascii="Arial" w:hAnsi="Arial" w:cs="Arial"/>
          <w:sz w:val="23"/>
          <w:szCs w:val="23"/>
        </w:rPr>
        <w:t xml:space="preserve">- </w:t>
      </w:r>
      <w:r>
        <w:rPr>
          <w:rFonts w:ascii="Arial" w:hAnsi="Arial" w:cs="Arial"/>
          <w:sz w:val="23"/>
          <w:szCs w:val="23"/>
        </w:rPr>
        <w:t>FOYER W BUDYNKU GŁÓWNYM</w:t>
      </w:r>
    </w:p>
    <w:p w:rsidR="008537D8" w:rsidRPr="00C67F39" w:rsidRDefault="008537D8" w:rsidP="008537D8">
      <w:pPr>
        <w:pStyle w:val="Bezodstpw"/>
        <w:jc w:val="both"/>
        <w:rPr>
          <w:rFonts w:ascii="Arial" w:hAnsi="Arial" w:cs="Arial"/>
          <w:sz w:val="23"/>
          <w:szCs w:val="23"/>
        </w:rPr>
      </w:pPr>
      <w:r w:rsidRPr="00C67F39">
        <w:rPr>
          <w:rFonts w:ascii="Arial" w:hAnsi="Arial" w:cs="Arial"/>
          <w:sz w:val="23"/>
          <w:szCs w:val="23"/>
        </w:rPr>
        <w:t>VI</w:t>
      </w:r>
      <w:r>
        <w:rPr>
          <w:rFonts w:ascii="Arial" w:hAnsi="Arial" w:cs="Arial"/>
          <w:sz w:val="23"/>
          <w:szCs w:val="23"/>
        </w:rPr>
        <w:tab/>
      </w:r>
      <w:r w:rsidRPr="00C67F39">
        <w:rPr>
          <w:rFonts w:ascii="Arial" w:hAnsi="Arial" w:cs="Arial"/>
          <w:sz w:val="23"/>
          <w:szCs w:val="23"/>
        </w:rPr>
        <w:t xml:space="preserve">- WIDOWNIA </w:t>
      </w:r>
      <w:r>
        <w:rPr>
          <w:rFonts w:ascii="Arial" w:hAnsi="Arial" w:cs="Arial"/>
          <w:sz w:val="23"/>
          <w:szCs w:val="23"/>
        </w:rPr>
        <w:t>DUŻEJ SCENY</w:t>
      </w:r>
    </w:p>
    <w:p w:rsidR="008537D8" w:rsidRPr="00C67F39" w:rsidRDefault="008537D8" w:rsidP="008537D8">
      <w:pPr>
        <w:pStyle w:val="Bezodstpw"/>
        <w:jc w:val="both"/>
        <w:rPr>
          <w:rFonts w:ascii="Arial" w:hAnsi="Arial" w:cs="Arial"/>
          <w:sz w:val="23"/>
          <w:szCs w:val="23"/>
        </w:rPr>
      </w:pPr>
      <w:r w:rsidRPr="00C67F39">
        <w:rPr>
          <w:rFonts w:ascii="Arial" w:hAnsi="Arial" w:cs="Arial"/>
          <w:sz w:val="23"/>
          <w:szCs w:val="23"/>
        </w:rPr>
        <w:t xml:space="preserve">VII </w:t>
      </w:r>
      <w:r>
        <w:rPr>
          <w:rFonts w:ascii="Arial" w:hAnsi="Arial" w:cs="Arial"/>
          <w:sz w:val="23"/>
          <w:szCs w:val="23"/>
        </w:rPr>
        <w:tab/>
      </w:r>
      <w:r w:rsidRPr="00C67F39">
        <w:rPr>
          <w:rFonts w:ascii="Arial" w:hAnsi="Arial" w:cs="Arial"/>
          <w:sz w:val="23"/>
          <w:szCs w:val="23"/>
        </w:rPr>
        <w:t xml:space="preserve">- </w:t>
      </w:r>
      <w:r>
        <w:rPr>
          <w:rFonts w:ascii="Arial" w:hAnsi="Arial" w:cs="Arial"/>
          <w:sz w:val="23"/>
          <w:szCs w:val="23"/>
        </w:rPr>
        <w:t>DUŻA SCENA</w:t>
      </w:r>
    </w:p>
    <w:p w:rsidR="008537D8" w:rsidRDefault="008537D8" w:rsidP="008537D8">
      <w:pPr>
        <w:pStyle w:val="Bezodstpw"/>
        <w:jc w:val="both"/>
        <w:rPr>
          <w:rFonts w:ascii="Arial" w:hAnsi="Arial" w:cs="Arial"/>
          <w:sz w:val="23"/>
          <w:szCs w:val="23"/>
        </w:rPr>
      </w:pPr>
      <w:r w:rsidRPr="00C67F39">
        <w:rPr>
          <w:rFonts w:ascii="Arial" w:hAnsi="Arial" w:cs="Arial"/>
          <w:sz w:val="23"/>
          <w:szCs w:val="23"/>
        </w:rPr>
        <w:t xml:space="preserve">VIII </w:t>
      </w:r>
      <w:r>
        <w:rPr>
          <w:rFonts w:ascii="Arial" w:hAnsi="Arial" w:cs="Arial"/>
          <w:sz w:val="23"/>
          <w:szCs w:val="23"/>
        </w:rPr>
        <w:tab/>
      </w:r>
      <w:r w:rsidRPr="00C67F39">
        <w:rPr>
          <w:rFonts w:ascii="Arial" w:hAnsi="Arial" w:cs="Arial"/>
          <w:sz w:val="23"/>
          <w:szCs w:val="23"/>
        </w:rPr>
        <w:t xml:space="preserve">- </w:t>
      </w:r>
      <w:r>
        <w:rPr>
          <w:rFonts w:ascii="Arial" w:hAnsi="Arial" w:cs="Arial"/>
          <w:sz w:val="23"/>
          <w:szCs w:val="23"/>
        </w:rPr>
        <w:t>WEJŚCIA BOCZNE</w:t>
      </w:r>
    </w:p>
    <w:p w:rsidR="008537D8" w:rsidRDefault="008537D8" w:rsidP="008537D8">
      <w:pPr>
        <w:pStyle w:val="Bezodstpw"/>
        <w:jc w:val="both"/>
        <w:rPr>
          <w:rFonts w:ascii="Arial" w:hAnsi="Arial" w:cs="Arial"/>
          <w:sz w:val="23"/>
          <w:szCs w:val="23"/>
        </w:rPr>
      </w:pPr>
      <w:r>
        <w:rPr>
          <w:rFonts w:ascii="Arial" w:hAnsi="Arial" w:cs="Arial"/>
          <w:sz w:val="23"/>
          <w:szCs w:val="23"/>
        </w:rPr>
        <w:t xml:space="preserve">IX </w:t>
      </w:r>
      <w:r>
        <w:rPr>
          <w:rFonts w:ascii="Arial" w:hAnsi="Arial" w:cs="Arial"/>
          <w:sz w:val="23"/>
          <w:szCs w:val="23"/>
        </w:rPr>
        <w:tab/>
        <w:t>- STREFA ZAPLECZA AKTORSKIEGO I ADMINISTRACYJNEGO</w:t>
      </w:r>
    </w:p>
    <w:p w:rsidR="008537D8" w:rsidRDefault="008537D8" w:rsidP="008537D8">
      <w:pPr>
        <w:pStyle w:val="Bezodstpw"/>
        <w:jc w:val="both"/>
        <w:rPr>
          <w:rFonts w:ascii="Arial" w:hAnsi="Arial" w:cs="Arial"/>
          <w:sz w:val="23"/>
          <w:szCs w:val="23"/>
        </w:rPr>
      </w:pPr>
      <w:r>
        <w:rPr>
          <w:rFonts w:ascii="Arial" w:hAnsi="Arial" w:cs="Arial"/>
          <w:sz w:val="23"/>
          <w:szCs w:val="23"/>
        </w:rPr>
        <w:t xml:space="preserve">X </w:t>
      </w:r>
      <w:r>
        <w:rPr>
          <w:rFonts w:ascii="Arial" w:hAnsi="Arial" w:cs="Arial"/>
          <w:sz w:val="23"/>
          <w:szCs w:val="23"/>
        </w:rPr>
        <w:tab/>
        <w:t>- OTOCZENIE WOKÓŁ TEATRU WYBRZEŻE</w:t>
      </w:r>
    </w:p>
    <w:p w:rsidR="008537D8" w:rsidRDefault="00FE1BB5" w:rsidP="008537D8">
      <w:pPr>
        <w:pStyle w:val="Bezodstpw"/>
        <w:jc w:val="both"/>
        <w:rPr>
          <w:rFonts w:ascii="Arial" w:hAnsi="Arial" w:cs="Arial"/>
          <w:sz w:val="23"/>
          <w:szCs w:val="23"/>
        </w:rPr>
      </w:pPr>
      <w:r>
        <w:rPr>
          <w:rFonts w:ascii="Arial" w:hAnsi="Arial" w:cs="Arial"/>
          <w:noProof/>
          <w:sz w:val="23"/>
          <w:szCs w:val="23"/>
          <w:lang w:eastAsia="pl-PL"/>
        </w:rPr>
        <w:pict>
          <v:line id="Łącznik prostoliniowy 1" o:spid="_x0000_s1029"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55pt,6.35pt" to="450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" strokecolor="black [3040]">
            <o:lock v:ext="edit" shapetype="f"/>
          </v:line>
        </w:pict>
      </w:r>
    </w:p>
    <w:p w:rsidR="008537D8" w:rsidRPr="00FC4404" w:rsidRDefault="008537D8" w:rsidP="008537D8">
      <w:pPr>
        <w:pStyle w:val="Bezodstpw"/>
        <w:jc w:val="both"/>
        <w:rPr>
          <w:rFonts w:ascii="Arial" w:hAnsi="Arial" w:cs="Arial"/>
          <w:sz w:val="23"/>
          <w:szCs w:val="23"/>
        </w:rPr>
      </w:pPr>
      <w:r w:rsidRPr="00FC4404">
        <w:rPr>
          <w:rFonts w:ascii="Arial" w:hAnsi="Arial" w:cs="Arial"/>
          <w:sz w:val="23"/>
          <w:szCs w:val="23"/>
        </w:rPr>
        <w:t xml:space="preserve">Przedmiotem inwestycji jest zespół obiektów Teatru Wybrzeże w Gdańsku. </w:t>
      </w:r>
    </w:p>
    <w:p w:rsidR="008537D8" w:rsidRPr="00FC4404" w:rsidRDefault="008537D8" w:rsidP="008537D8">
      <w:pPr>
        <w:pStyle w:val="Bezodstpw"/>
        <w:jc w:val="both"/>
        <w:rPr>
          <w:rFonts w:ascii="Arial" w:hAnsi="Arial" w:cs="Arial"/>
          <w:sz w:val="23"/>
          <w:szCs w:val="23"/>
        </w:rPr>
      </w:pPr>
      <w:r w:rsidRPr="00FC4404">
        <w:rPr>
          <w:rFonts w:ascii="Arial" w:hAnsi="Arial" w:cs="Arial"/>
          <w:sz w:val="23"/>
          <w:szCs w:val="23"/>
        </w:rPr>
        <w:t>Zespół skł</w:t>
      </w:r>
      <w:r>
        <w:rPr>
          <w:rFonts w:ascii="Arial" w:hAnsi="Arial" w:cs="Arial"/>
          <w:sz w:val="23"/>
          <w:szCs w:val="23"/>
        </w:rPr>
        <w:t>ada się z 3 zasadniczych części:</w:t>
      </w:r>
    </w:p>
    <w:p w:rsidR="008537D8" w:rsidRPr="00FC4404" w:rsidRDefault="008537D8" w:rsidP="008537D8">
      <w:pPr>
        <w:pStyle w:val="Bezodstpw"/>
        <w:numPr>
          <w:ilvl w:val="0"/>
          <w:numId w:val="9"/>
        </w:numPr>
        <w:jc w:val="both"/>
        <w:rPr>
          <w:rFonts w:ascii="Arial" w:hAnsi="Arial" w:cs="Arial"/>
          <w:sz w:val="23"/>
          <w:szCs w:val="23"/>
        </w:rPr>
      </w:pPr>
      <w:r w:rsidRPr="00FC4404">
        <w:rPr>
          <w:rFonts w:ascii="Arial" w:hAnsi="Arial" w:cs="Arial"/>
          <w:sz w:val="23"/>
          <w:szCs w:val="23"/>
        </w:rPr>
        <w:t>Przejście Bramne z łącznikiem</w:t>
      </w:r>
      <w:r>
        <w:rPr>
          <w:rFonts w:ascii="Arial" w:hAnsi="Arial" w:cs="Arial"/>
          <w:sz w:val="23"/>
          <w:szCs w:val="23"/>
        </w:rPr>
        <w:t>;</w:t>
      </w:r>
    </w:p>
    <w:p w:rsidR="008537D8" w:rsidRPr="00FC4404" w:rsidRDefault="008537D8" w:rsidP="008537D8">
      <w:pPr>
        <w:pStyle w:val="Bezodstpw"/>
        <w:numPr>
          <w:ilvl w:val="0"/>
          <w:numId w:val="9"/>
        </w:numPr>
        <w:jc w:val="both"/>
        <w:rPr>
          <w:rFonts w:ascii="Arial" w:hAnsi="Arial" w:cs="Arial"/>
          <w:sz w:val="23"/>
          <w:szCs w:val="23"/>
        </w:rPr>
      </w:pPr>
      <w:r w:rsidRPr="00FC4404">
        <w:rPr>
          <w:rFonts w:ascii="Arial" w:hAnsi="Arial" w:cs="Arial"/>
          <w:sz w:val="23"/>
          <w:szCs w:val="23"/>
        </w:rPr>
        <w:t>Budynek Sceny Malarnia wraz ze Starą Apteką</w:t>
      </w:r>
      <w:r>
        <w:rPr>
          <w:rFonts w:ascii="Arial" w:hAnsi="Arial" w:cs="Arial"/>
          <w:sz w:val="23"/>
          <w:szCs w:val="23"/>
        </w:rPr>
        <w:t>;</w:t>
      </w:r>
    </w:p>
    <w:p w:rsidR="008537D8" w:rsidRDefault="008537D8" w:rsidP="008537D8">
      <w:pPr>
        <w:pStyle w:val="Bezodstpw"/>
        <w:numPr>
          <w:ilvl w:val="0"/>
          <w:numId w:val="9"/>
        </w:numPr>
        <w:jc w:val="both"/>
        <w:rPr>
          <w:rFonts w:ascii="Arial" w:hAnsi="Arial" w:cs="Arial"/>
          <w:sz w:val="23"/>
          <w:szCs w:val="23"/>
        </w:rPr>
      </w:pPr>
      <w:r w:rsidRPr="00FC4404">
        <w:rPr>
          <w:rFonts w:ascii="Arial" w:hAnsi="Arial" w:cs="Arial"/>
          <w:sz w:val="23"/>
          <w:szCs w:val="23"/>
        </w:rPr>
        <w:t>Foyer w Budynku Głównym i Duża Scena.</w:t>
      </w:r>
    </w:p>
    <w:p w:rsidR="008537D8" w:rsidRDefault="008537D8" w:rsidP="008537D8">
      <w:pPr>
        <w:pStyle w:val="Bezodstpw"/>
        <w:ind w:left="1080"/>
        <w:jc w:val="both"/>
        <w:rPr>
          <w:rFonts w:ascii="Arial" w:hAnsi="Arial" w:cs="Arial"/>
          <w:sz w:val="23"/>
          <w:szCs w:val="23"/>
        </w:rPr>
      </w:pPr>
    </w:p>
    <w:p w:rsidR="008537D8" w:rsidRDefault="008537D8" w:rsidP="008537D8">
      <w:pPr>
        <w:pStyle w:val="Bezodstpw"/>
        <w:jc w:val="both"/>
        <w:rPr>
          <w:rFonts w:ascii="Arial" w:hAnsi="Arial" w:cs="Arial"/>
          <w:sz w:val="23"/>
          <w:szCs w:val="23"/>
        </w:rPr>
      </w:pPr>
      <w:r>
        <w:rPr>
          <w:rFonts w:ascii="Arial" w:hAnsi="Arial" w:cs="Arial"/>
          <w:sz w:val="23"/>
          <w:szCs w:val="23"/>
        </w:rPr>
        <w:t>W związku z podjęciem przez Inwestora decyzji o włączeniu w zakres remontu widowni Dużej Sceny nastąpiła konieczność korekty układu przestrzennego Dużej Sceny i Foyer Budynku Głównego (część III), będące w zakresie projektu podstawowego.</w:t>
      </w:r>
    </w:p>
    <w:p w:rsidR="008537D8" w:rsidRDefault="008537D8" w:rsidP="008537D8">
      <w:pPr>
        <w:pStyle w:val="Bezodstpw"/>
        <w:jc w:val="both"/>
        <w:rPr>
          <w:rFonts w:ascii="Arial" w:hAnsi="Arial" w:cs="Arial"/>
          <w:sz w:val="23"/>
          <w:szCs w:val="23"/>
        </w:rPr>
      </w:pPr>
      <w:r>
        <w:rPr>
          <w:rFonts w:ascii="Arial" w:hAnsi="Arial" w:cs="Arial"/>
          <w:sz w:val="23"/>
          <w:szCs w:val="23"/>
        </w:rPr>
        <w:t>Niniejsze opracowanie stanowi p</w:t>
      </w:r>
      <w:r w:rsidRPr="008537D8">
        <w:rPr>
          <w:rFonts w:ascii="Arial" w:hAnsi="Arial" w:cs="Arial"/>
          <w:sz w:val="23"/>
          <w:szCs w:val="23"/>
        </w:rPr>
        <w:t>rojekt zamienny przebudowy i rozbudowy Teatru Wybrzeże w Gdańsku</w:t>
      </w:r>
      <w:r>
        <w:rPr>
          <w:rFonts w:ascii="Arial" w:hAnsi="Arial" w:cs="Arial"/>
          <w:sz w:val="23"/>
          <w:szCs w:val="23"/>
        </w:rPr>
        <w:t xml:space="preserve"> (nr.1) wchodzące w skład trzech projektów przedmiotowej inwestycji:</w:t>
      </w:r>
    </w:p>
    <w:p w:rsidR="008537D8" w:rsidRDefault="008537D8" w:rsidP="008537D8">
      <w:pPr>
        <w:pStyle w:val="Bezodstpw"/>
        <w:jc w:val="both"/>
        <w:rPr>
          <w:rFonts w:ascii="Arial" w:hAnsi="Arial" w:cs="Arial"/>
          <w:sz w:val="23"/>
          <w:szCs w:val="23"/>
        </w:rPr>
      </w:pPr>
    </w:p>
    <w:p w:rsidR="008537D8" w:rsidRPr="008537D8" w:rsidRDefault="008537D8" w:rsidP="008537D8">
      <w:pPr>
        <w:pStyle w:val="Bezodstpw"/>
        <w:numPr>
          <w:ilvl w:val="0"/>
          <w:numId w:val="10"/>
        </w:numPr>
        <w:jc w:val="both"/>
        <w:rPr>
          <w:rFonts w:ascii="Arial" w:hAnsi="Arial" w:cs="Arial"/>
          <w:b/>
          <w:sz w:val="23"/>
          <w:szCs w:val="23"/>
        </w:rPr>
      </w:pPr>
      <w:r w:rsidRPr="008537D8">
        <w:rPr>
          <w:rFonts w:ascii="Arial" w:hAnsi="Arial" w:cs="Arial"/>
          <w:b/>
          <w:sz w:val="23"/>
          <w:szCs w:val="23"/>
        </w:rPr>
        <w:t xml:space="preserve">Projekt budowlany zamienny przebudowy i rozbudowy Teatru Wybrzeże w Gdańsku. </w:t>
      </w:r>
    </w:p>
    <w:p w:rsidR="008537D8" w:rsidRPr="008537D8" w:rsidRDefault="008537D8" w:rsidP="008537D8">
      <w:pPr>
        <w:pStyle w:val="Bezodstpw"/>
        <w:numPr>
          <w:ilvl w:val="0"/>
          <w:numId w:val="10"/>
        </w:numPr>
        <w:jc w:val="both"/>
        <w:rPr>
          <w:rFonts w:ascii="Arial" w:hAnsi="Arial" w:cs="Arial"/>
          <w:sz w:val="23"/>
          <w:szCs w:val="23"/>
        </w:rPr>
      </w:pPr>
      <w:r w:rsidRPr="008537D8">
        <w:rPr>
          <w:rFonts w:ascii="Arial" w:hAnsi="Arial" w:cs="Arial"/>
          <w:sz w:val="23"/>
          <w:szCs w:val="23"/>
        </w:rPr>
        <w:t>Projekt zamienny przebudowy ulicy Teatralnej w Gdańsku, oraz terenu przyległego do niej.</w:t>
      </w:r>
    </w:p>
    <w:p w:rsidR="008537D8" w:rsidRDefault="008537D8" w:rsidP="008537D8">
      <w:pPr>
        <w:pStyle w:val="Bezodstpw"/>
        <w:numPr>
          <w:ilvl w:val="0"/>
          <w:numId w:val="10"/>
        </w:numPr>
        <w:jc w:val="both"/>
        <w:rPr>
          <w:rFonts w:ascii="Arial" w:hAnsi="Arial" w:cs="Arial"/>
          <w:sz w:val="23"/>
          <w:szCs w:val="23"/>
        </w:rPr>
      </w:pPr>
      <w:r w:rsidRPr="00843A97">
        <w:rPr>
          <w:rFonts w:ascii="Arial" w:hAnsi="Arial" w:cs="Arial"/>
          <w:sz w:val="23"/>
          <w:szCs w:val="23"/>
        </w:rPr>
        <w:t>Remont otoczenia wokół Teatru Wybrzeże</w:t>
      </w:r>
      <w:r>
        <w:rPr>
          <w:rFonts w:ascii="Arial" w:hAnsi="Arial" w:cs="Arial"/>
          <w:sz w:val="23"/>
          <w:szCs w:val="23"/>
        </w:rPr>
        <w:t xml:space="preserve"> </w:t>
      </w:r>
      <w:r w:rsidRPr="00843A97">
        <w:rPr>
          <w:rFonts w:ascii="Arial" w:hAnsi="Arial" w:cs="Arial"/>
          <w:sz w:val="23"/>
          <w:szCs w:val="23"/>
        </w:rPr>
        <w:t>w Gdańsku</w:t>
      </w:r>
      <w:r>
        <w:rPr>
          <w:rFonts w:ascii="Arial" w:hAnsi="Arial" w:cs="Arial"/>
          <w:sz w:val="23"/>
          <w:szCs w:val="23"/>
        </w:rPr>
        <w:t>.</w:t>
      </w:r>
      <w:r w:rsidRPr="00843A97">
        <w:rPr>
          <w:rFonts w:ascii="Arial" w:hAnsi="Arial" w:cs="Arial"/>
          <w:sz w:val="23"/>
          <w:szCs w:val="23"/>
        </w:rPr>
        <w:t xml:space="preserve"> </w:t>
      </w:r>
    </w:p>
    <w:p w:rsidR="008537D8" w:rsidRDefault="008537D8" w:rsidP="008537D8">
      <w:pPr>
        <w:pStyle w:val="Bezodstpw"/>
        <w:jc w:val="both"/>
        <w:rPr>
          <w:rFonts w:ascii="Arial" w:hAnsi="Arial" w:cs="Arial"/>
          <w:sz w:val="23"/>
          <w:szCs w:val="23"/>
        </w:rPr>
      </w:pPr>
    </w:p>
    <w:p w:rsidR="008537D8" w:rsidRDefault="008537D8" w:rsidP="008537D8">
      <w:pPr>
        <w:pStyle w:val="Bezodstpw"/>
        <w:jc w:val="both"/>
        <w:rPr>
          <w:rFonts w:ascii="Arial" w:hAnsi="Arial" w:cs="Arial"/>
          <w:sz w:val="23"/>
          <w:szCs w:val="23"/>
        </w:rPr>
      </w:pPr>
      <w:r>
        <w:rPr>
          <w:rFonts w:ascii="Arial" w:hAnsi="Arial" w:cs="Arial"/>
          <w:sz w:val="23"/>
          <w:szCs w:val="23"/>
        </w:rPr>
        <w:t>Projekty nie dotyczą</w:t>
      </w:r>
      <w:r w:rsidRPr="00ED73C3">
        <w:rPr>
          <w:rFonts w:ascii="Arial" w:hAnsi="Arial" w:cs="Arial"/>
          <w:sz w:val="23"/>
          <w:szCs w:val="23"/>
        </w:rPr>
        <w:t xml:space="preserve"> pozostałych obiektów</w:t>
      </w:r>
      <w:r w:rsidRPr="00843A97">
        <w:t xml:space="preserve"> </w:t>
      </w:r>
      <w:r w:rsidRPr="00ED73C3">
        <w:rPr>
          <w:rFonts w:ascii="Arial" w:hAnsi="Arial" w:cs="Arial"/>
          <w:sz w:val="23"/>
          <w:szCs w:val="23"/>
        </w:rPr>
        <w:t>zlokalizowanych po stronie wschodniej ulicy Teatralnej, tj.: Malarni, St</w:t>
      </w:r>
      <w:r>
        <w:rPr>
          <w:rFonts w:ascii="Arial" w:hAnsi="Arial" w:cs="Arial"/>
          <w:sz w:val="23"/>
          <w:szCs w:val="23"/>
        </w:rPr>
        <w:t xml:space="preserve">arej Apteki, Przejścia Bramnego </w:t>
      </w:r>
      <w:r w:rsidRPr="00ED73C3">
        <w:rPr>
          <w:rFonts w:ascii="Arial" w:hAnsi="Arial" w:cs="Arial"/>
          <w:sz w:val="23"/>
          <w:szCs w:val="23"/>
        </w:rPr>
        <w:t xml:space="preserve">(część I </w:t>
      </w:r>
      <w:proofErr w:type="spellStart"/>
      <w:r w:rsidRPr="00ED73C3">
        <w:rPr>
          <w:rFonts w:ascii="Arial" w:hAnsi="Arial" w:cs="Arial"/>
          <w:sz w:val="23"/>
          <w:szCs w:val="23"/>
        </w:rPr>
        <w:t>i</w:t>
      </w:r>
      <w:proofErr w:type="spellEnd"/>
      <w:r w:rsidRPr="00ED73C3">
        <w:rPr>
          <w:rFonts w:ascii="Arial" w:hAnsi="Arial" w:cs="Arial"/>
          <w:sz w:val="23"/>
          <w:szCs w:val="23"/>
        </w:rPr>
        <w:t xml:space="preserve"> II).</w:t>
      </w:r>
    </w:p>
    <w:p w:rsidR="008537D8" w:rsidRPr="007D41F1" w:rsidRDefault="008537D8" w:rsidP="008537D8">
      <w:pPr>
        <w:pStyle w:val="Tekstpodstawowywcity21"/>
        <w:numPr>
          <w:ilvl w:val="0"/>
          <w:numId w:val="2"/>
        </w:numPr>
        <w:rPr>
          <w:sz w:val="23"/>
          <w:szCs w:val="23"/>
        </w:rPr>
      </w:pPr>
      <w:r w:rsidRPr="007D41F1">
        <w:rPr>
          <w:sz w:val="23"/>
          <w:szCs w:val="23"/>
        </w:rPr>
        <w:lastRenderedPageBreak/>
        <w:t>PRZEDMIOT I ZAKRES INWESTYCJI</w:t>
      </w:r>
    </w:p>
    <w:p w:rsidR="00291009" w:rsidRDefault="00291009" w:rsidP="00622409">
      <w:pPr>
        <w:pStyle w:val="Tekstpodstawowywcity21"/>
        <w:ind w:firstLine="0"/>
        <w:rPr>
          <w:sz w:val="23"/>
          <w:szCs w:val="23"/>
        </w:rPr>
      </w:pPr>
    </w:p>
    <w:p w:rsidR="00CA1FF6" w:rsidRDefault="00622409" w:rsidP="00622409">
      <w:pPr>
        <w:pStyle w:val="Tekstpodstawowywcity21"/>
        <w:ind w:firstLine="0"/>
        <w:rPr>
          <w:sz w:val="23"/>
          <w:szCs w:val="23"/>
        </w:rPr>
      </w:pPr>
      <w:r w:rsidRPr="00F13781">
        <w:rPr>
          <w:sz w:val="23"/>
          <w:szCs w:val="23"/>
        </w:rPr>
        <w:t>Teren inwestycji położony jest w centrum miasta</w:t>
      </w:r>
      <w:r w:rsidR="002F14D1">
        <w:rPr>
          <w:sz w:val="23"/>
          <w:szCs w:val="23"/>
        </w:rPr>
        <w:t xml:space="preserve"> Gdańska i stanowi północną pierzeję Targu Węglowego. </w:t>
      </w:r>
      <w:r w:rsidRPr="00F13781">
        <w:rPr>
          <w:sz w:val="23"/>
          <w:szCs w:val="23"/>
        </w:rPr>
        <w:t xml:space="preserve">Teren jest płaski. Od strony północnej sąsiaduje z </w:t>
      </w:r>
      <w:r w:rsidR="005D08C7">
        <w:rPr>
          <w:sz w:val="23"/>
          <w:szCs w:val="23"/>
        </w:rPr>
        <w:t>niewielkim parkingiem i skwerem z zielenią urządzoną</w:t>
      </w:r>
      <w:r w:rsidR="00CA1FF6">
        <w:rPr>
          <w:sz w:val="23"/>
          <w:szCs w:val="23"/>
        </w:rPr>
        <w:t xml:space="preserve"> (Skwer Nagasaki)</w:t>
      </w:r>
      <w:r w:rsidRPr="00F13781">
        <w:rPr>
          <w:sz w:val="23"/>
          <w:szCs w:val="23"/>
        </w:rPr>
        <w:t>, od strony wschodniej sąsiaduje z</w:t>
      </w:r>
      <w:r w:rsidR="005D08C7">
        <w:rPr>
          <w:sz w:val="23"/>
          <w:szCs w:val="23"/>
        </w:rPr>
        <w:t>e pierzeją ulicy Teatralnej, z obiektami pn.: Malarnia, Stara Apteka, Przejście Bramne</w:t>
      </w:r>
      <w:r w:rsidRPr="00F13781">
        <w:rPr>
          <w:sz w:val="23"/>
          <w:szCs w:val="23"/>
        </w:rPr>
        <w:t xml:space="preserve">, od strony południowej z </w:t>
      </w:r>
      <w:r w:rsidR="005D08C7">
        <w:rPr>
          <w:sz w:val="23"/>
          <w:szCs w:val="23"/>
        </w:rPr>
        <w:t>placem Targ Węglowy</w:t>
      </w:r>
      <w:r w:rsidRPr="00F13781">
        <w:rPr>
          <w:sz w:val="23"/>
          <w:szCs w:val="23"/>
        </w:rPr>
        <w:t xml:space="preserve"> oraz od strony zachodniej z ulicą </w:t>
      </w:r>
      <w:r w:rsidR="005D08C7">
        <w:rPr>
          <w:sz w:val="23"/>
          <w:szCs w:val="23"/>
        </w:rPr>
        <w:t xml:space="preserve">Targ Węglowy i dalej nową </w:t>
      </w:r>
      <w:r w:rsidR="005D08C7" w:rsidRPr="001636D0">
        <w:rPr>
          <w:sz w:val="23"/>
          <w:szCs w:val="23"/>
        </w:rPr>
        <w:t>zabudową biurową</w:t>
      </w:r>
      <w:r w:rsidRPr="001636D0">
        <w:rPr>
          <w:sz w:val="23"/>
          <w:szCs w:val="23"/>
        </w:rPr>
        <w:t xml:space="preserve">. Teren inwestycji położony jest na działkach nr: </w:t>
      </w:r>
      <w:r w:rsidR="00B170BE">
        <w:rPr>
          <w:sz w:val="23"/>
          <w:szCs w:val="23"/>
        </w:rPr>
        <w:t>234/1</w:t>
      </w:r>
      <w:r w:rsidR="005D08C7" w:rsidRPr="001636D0">
        <w:rPr>
          <w:sz w:val="23"/>
          <w:szCs w:val="23"/>
        </w:rPr>
        <w:t>, 235, 236</w:t>
      </w:r>
      <w:r w:rsidR="00FC238E">
        <w:rPr>
          <w:sz w:val="23"/>
          <w:szCs w:val="23"/>
        </w:rPr>
        <w:t>, 237, 238/4</w:t>
      </w:r>
      <w:r w:rsidRPr="001636D0">
        <w:rPr>
          <w:sz w:val="23"/>
          <w:szCs w:val="23"/>
        </w:rPr>
        <w:t xml:space="preserve"> </w:t>
      </w:r>
      <w:r w:rsidR="005D08C7" w:rsidRPr="001636D0">
        <w:rPr>
          <w:sz w:val="23"/>
          <w:szCs w:val="23"/>
        </w:rPr>
        <w:t>–</w:t>
      </w:r>
      <w:r w:rsidRPr="001636D0">
        <w:rPr>
          <w:sz w:val="23"/>
          <w:szCs w:val="23"/>
        </w:rPr>
        <w:t xml:space="preserve"> </w:t>
      </w:r>
      <w:r w:rsidR="005D08C7" w:rsidRPr="001636D0">
        <w:rPr>
          <w:sz w:val="23"/>
          <w:szCs w:val="23"/>
        </w:rPr>
        <w:t>obręb 0089</w:t>
      </w:r>
      <w:r w:rsidRPr="000161D1">
        <w:rPr>
          <w:sz w:val="23"/>
          <w:szCs w:val="23"/>
        </w:rPr>
        <w:t xml:space="preserve">, </w:t>
      </w:r>
      <w:r w:rsidRPr="00F13781">
        <w:rPr>
          <w:sz w:val="23"/>
          <w:szCs w:val="23"/>
        </w:rPr>
        <w:t>jednostki ewidencyjnej 226</w:t>
      </w:r>
      <w:r w:rsidR="005D08C7">
        <w:rPr>
          <w:sz w:val="23"/>
          <w:szCs w:val="23"/>
        </w:rPr>
        <w:t>1</w:t>
      </w:r>
      <w:r w:rsidRPr="00F13781">
        <w:rPr>
          <w:sz w:val="23"/>
          <w:szCs w:val="23"/>
        </w:rPr>
        <w:t xml:space="preserve">01_1 M. </w:t>
      </w:r>
      <w:r w:rsidR="005D08C7" w:rsidRPr="001636D0">
        <w:rPr>
          <w:sz w:val="23"/>
          <w:szCs w:val="23"/>
        </w:rPr>
        <w:t>Gdańsk</w:t>
      </w:r>
      <w:r w:rsidR="00CA1FF6" w:rsidRPr="001636D0">
        <w:rPr>
          <w:sz w:val="23"/>
          <w:szCs w:val="23"/>
        </w:rPr>
        <w:t>. Właścicielem terenu jest: dla działek</w:t>
      </w:r>
      <w:r w:rsidR="00B170BE">
        <w:rPr>
          <w:sz w:val="23"/>
          <w:szCs w:val="23"/>
        </w:rPr>
        <w:t xml:space="preserve">  234/1 </w:t>
      </w:r>
      <w:r w:rsidR="00CA1FF6" w:rsidRPr="001636D0">
        <w:rPr>
          <w:sz w:val="23"/>
          <w:szCs w:val="23"/>
        </w:rPr>
        <w:t>Gmina Miasta Gdańska, dla działek 235 i 236 Województwo Pomorskie z użytkownikiem wieczystym Teatr Wybrzeże.</w:t>
      </w:r>
      <w:r w:rsidR="00CA1FF6">
        <w:rPr>
          <w:sz w:val="23"/>
          <w:szCs w:val="23"/>
        </w:rPr>
        <w:t xml:space="preserve"> </w:t>
      </w:r>
    </w:p>
    <w:p w:rsidR="00622409" w:rsidRDefault="00622409" w:rsidP="00622409">
      <w:pPr>
        <w:pStyle w:val="Tekstpodstawowywcity21"/>
        <w:ind w:firstLine="0"/>
        <w:rPr>
          <w:sz w:val="23"/>
          <w:szCs w:val="23"/>
        </w:rPr>
      </w:pPr>
      <w:r w:rsidRPr="00F13781">
        <w:rPr>
          <w:sz w:val="23"/>
          <w:szCs w:val="23"/>
        </w:rPr>
        <w:t>Na terenie objętym opracowaniem obowiązuje miejscowy plan zagospodarowania przestrzennego</w:t>
      </w:r>
      <w:r w:rsidR="005635FD" w:rsidRPr="001636D0">
        <w:rPr>
          <w:color w:val="FF0000"/>
          <w:sz w:val="23"/>
          <w:szCs w:val="23"/>
        </w:rPr>
        <w:t xml:space="preserve"> </w:t>
      </w:r>
      <w:r w:rsidR="005635FD" w:rsidRPr="001636D0">
        <w:rPr>
          <w:sz w:val="23"/>
          <w:szCs w:val="23"/>
        </w:rPr>
        <w:t>nr 1166 Główne</w:t>
      </w:r>
      <w:r w:rsidR="005635FD">
        <w:rPr>
          <w:sz w:val="23"/>
          <w:szCs w:val="23"/>
        </w:rPr>
        <w:t xml:space="preserve"> Miasto - Rejon Teatru Wybrzeże w mieście Gdańsku. </w:t>
      </w:r>
      <w:r w:rsidRPr="00F13781">
        <w:rPr>
          <w:sz w:val="23"/>
          <w:szCs w:val="23"/>
        </w:rPr>
        <w:t>Założenia niniejszego projektu są zgodne z obowiązującym planem miejscowym.</w:t>
      </w:r>
    </w:p>
    <w:p w:rsidR="00CA1FF6" w:rsidRPr="00F13781" w:rsidRDefault="00CA1FF6" w:rsidP="00622409">
      <w:pPr>
        <w:pStyle w:val="Tekstpodstawowywcity21"/>
        <w:ind w:firstLine="0"/>
        <w:rPr>
          <w:sz w:val="23"/>
          <w:szCs w:val="23"/>
        </w:rPr>
      </w:pPr>
    </w:p>
    <w:p w:rsidR="00A67F01" w:rsidRDefault="00622409" w:rsidP="00622409">
      <w:pPr>
        <w:pStyle w:val="Tekstpodstawowywcity21"/>
        <w:ind w:firstLine="0"/>
        <w:rPr>
          <w:sz w:val="23"/>
          <w:szCs w:val="23"/>
        </w:rPr>
      </w:pPr>
      <w:r w:rsidRPr="00F13781">
        <w:rPr>
          <w:sz w:val="23"/>
          <w:szCs w:val="23"/>
        </w:rPr>
        <w:t xml:space="preserve">Zakres inwestycji obejmuje </w:t>
      </w:r>
      <w:r w:rsidR="009F2CBE">
        <w:rPr>
          <w:sz w:val="23"/>
          <w:szCs w:val="23"/>
        </w:rPr>
        <w:t xml:space="preserve">przebudowę wnętrz budynku Teatru w zakresie sceny, widowni, holi z pomieszczeniami pomocniczymi, </w:t>
      </w:r>
      <w:r w:rsidR="00A67F01">
        <w:rPr>
          <w:sz w:val="23"/>
          <w:szCs w:val="23"/>
        </w:rPr>
        <w:t xml:space="preserve">pomieszczeń technicznych i pomieszczeń gospodarczych. </w:t>
      </w:r>
      <w:r w:rsidR="00C160DE">
        <w:rPr>
          <w:sz w:val="23"/>
          <w:szCs w:val="23"/>
        </w:rPr>
        <w:t xml:space="preserve">Zakres inwestycji obejmuje również całościowe zagospodarowanie ternu wokół Teatru Wybrzeże które objęte jest osobnym opracowaniem. </w:t>
      </w:r>
      <w:r w:rsidR="00A67F01">
        <w:rPr>
          <w:sz w:val="23"/>
          <w:szCs w:val="23"/>
        </w:rPr>
        <w:t xml:space="preserve">Zakres inwestycji nie obejmuje strefy zaplecza aktorskiego i administracyjnego (północna część budynku). </w:t>
      </w:r>
    </w:p>
    <w:p w:rsidR="00622409" w:rsidRPr="00F13781" w:rsidRDefault="00622409" w:rsidP="00622409">
      <w:pPr>
        <w:pStyle w:val="Tekstpodstawowywcity21"/>
        <w:ind w:firstLine="0"/>
        <w:rPr>
          <w:sz w:val="23"/>
          <w:szCs w:val="23"/>
        </w:rPr>
      </w:pPr>
      <w:r w:rsidRPr="00F13781">
        <w:rPr>
          <w:sz w:val="23"/>
          <w:szCs w:val="23"/>
        </w:rPr>
        <w:t>Całość prac projektowych</w:t>
      </w:r>
      <w:r w:rsidR="00A67F01">
        <w:rPr>
          <w:sz w:val="23"/>
          <w:szCs w:val="23"/>
        </w:rPr>
        <w:t>,</w:t>
      </w:r>
      <w:r w:rsidRPr="00F13781">
        <w:rPr>
          <w:sz w:val="23"/>
          <w:szCs w:val="23"/>
        </w:rPr>
        <w:t xml:space="preserve"> </w:t>
      </w:r>
      <w:r w:rsidR="00A67F01">
        <w:rPr>
          <w:sz w:val="23"/>
          <w:szCs w:val="23"/>
        </w:rPr>
        <w:t xml:space="preserve">dotyczących zagospodarowania terenu i zewnętrznych zmian obiektu, </w:t>
      </w:r>
      <w:r w:rsidRPr="00F13781">
        <w:rPr>
          <w:sz w:val="23"/>
          <w:szCs w:val="23"/>
        </w:rPr>
        <w:t xml:space="preserve">wykonana została w oparciu o </w:t>
      </w:r>
      <w:r w:rsidR="00A67F01">
        <w:rPr>
          <w:sz w:val="23"/>
          <w:szCs w:val="23"/>
        </w:rPr>
        <w:t>konsultacje i uzgodnienia ze służbami konserwatorskimi. Całość prac projektowych, dotyczących przebudowy widowni i holi, wykonana została w oparciu o</w:t>
      </w:r>
      <w:r w:rsidRPr="00F13781">
        <w:rPr>
          <w:sz w:val="23"/>
          <w:szCs w:val="23"/>
        </w:rPr>
        <w:t xml:space="preserve"> ekspertyz</w:t>
      </w:r>
      <w:r w:rsidR="00A67F01">
        <w:rPr>
          <w:sz w:val="23"/>
          <w:szCs w:val="23"/>
        </w:rPr>
        <w:t>y</w:t>
      </w:r>
      <w:r w:rsidRPr="00F13781">
        <w:rPr>
          <w:sz w:val="23"/>
          <w:szCs w:val="23"/>
        </w:rPr>
        <w:t xml:space="preserve"> techniczn</w:t>
      </w:r>
      <w:r w:rsidR="00A67F01">
        <w:rPr>
          <w:sz w:val="23"/>
          <w:szCs w:val="23"/>
        </w:rPr>
        <w:t>e</w:t>
      </w:r>
      <w:r w:rsidRPr="00F13781">
        <w:rPr>
          <w:sz w:val="23"/>
          <w:szCs w:val="23"/>
        </w:rPr>
        <w:t xml:space="preserve"> stanu technicznego budynku, </w:t>
      </w:r>
      <w:r w:rsidR="00A67F01">
        <w:rPr>
          <w:sz w:val="23"/>
          <w:szCs w:val="23"/>
        </w:rPr>
        <w:t>w szczególności jego części podziemnej. Na potrzeby projektu zrealizowanych został szereg projektów specjalistycznych dotyczących akustyki i technologii scenicznej.</w:t>
      </w:r>
    </w:p>
    <w:p w:rsidR="00622409" w:rsidRDefault="00622409" w:rsidP="00622409">
      <w:pPr>
        <w:pStyle w:val="Tekstpodstawowywcity21"/>
        <w:ind w:firstLine="0"/>
        <w:rPr>
          <w:sz w:val="23"/>
          <w:szCs w:val="23"/>
        </w:rPr>
      </w:pPr>
      <w:r w:rsidRPr="00F13781">
        <w:rPr>
          <w:sz w:val="23"/>
          <w:szCs w:val="23"/>
        </w:rPr>
        <w:t>Przedmiot, zakres oraz szczegółowe zasady kształtowania inwestycji zgodne są z treścią miejscowego planu zagospodarowania przestrzennego, zgodne są z wolą Inwestora oraz zgodne są z obowiązującymi przepisami.</w:t>
      </w:r>
    </w:p>
    <w:p w:rsidR="00B170BE" w:rsidRPr="00F13781" w:rsidRDefault="00B170BE" w:rsidP="00622409">
      <w:pPr>
        <w:pStyle w:val="Tekstpodstawowywcity21"/>
        <w:ind w:firstLine="0"/>
        <w:rPr>
          <w:sz w:val="23"/>
          <w:szCs w:val="23"/>
        </w:rPr>
      </w:pPr>
    </w:p>
    <w:p w:rsidR="00622409" w:rsidRPr="00F13781" w:rsidRDefault="00622409" w:rsidP="00622409">
      <w:pPr>
        <w:pStyle w:val="Tekstpodstawowywcity21"/>
        <w:numPr>
          <w:ilvl w:val="0"/>
          <w:numId w:val="2"/>
        </w:numPr>
        <w:rPr>
          <w:sz w:val="23"/>
          <w:szCs w:val="23"/>
        </w:rPr>
      </w:pPr>
      <w:r w:rsidRPr="00F13781">
        <w:rPr>
          <w:sz w:val="23"/>
          <w:szCs w:val="23"/>
        </w:rPr>
        <w:t>ISTNIEJĄCY STAN ZAGOSPODAROWANIA TERENU</w:t>
      </w:r>
    </w:p>
    <w:p w:rsidR="00622409" w:rsidRPr="00F13781" w:rsidRDefault="00622409" w:rsidP="00622409">
      <w:pPr>
        <w:pStyle w:val="Tekstpodstawowywcity21"/>
        <w:ind w:left="360" w:firstLine="0"/>
        <w:rPr>
          <w:sz w:val="23"/>
          <w:szCs w:val="23"/>
        </w:rPr>
      </w:pPr>
    </w:p>
    <w:p w:rsidR="007B24BD" w:rsidRPr="007B24BD" w:rsidRDefault="007B24BD" w:rsidP="00622409">
      <w:pPr>
        <w:tabs>
          <w:tab w:val="left" w:pos="567"/>
          <w:tab w:val="left" w:pos="3686"/>
        </w:tabs>
        <w:jc w:val="both"/>
        <w:rPr>
          <w:rFonts w:ascii="Arial" w:hAnsi="Arial"/>
          <w:b w:val="0"/>
          <w:bCs w:val="0"/>
          <w:i/>
          <w:caps w:val="0"/>
          <w:sz w:val="23"/>
          <w:szCs w:val="23"/>
        </w:rPr>
      </w:pPr>
      <w:r w:rsidRPr="007B24BD">
        <w:rPr>
          <w:rFonts w:ascii="Arial" w:hAnsi="Arial"/>
          <w:b w:val="0"/>
          <w:bCs w:val="0"/>
          <w:i/>
          <w:caps w:val="0"/>
          <w:sz w:val="23"/>
          <w:szCs w:val="23"/>
        </w:rPr>
        <w:t>bez zmian</w:t>
      </w:r>
    </w:p>
    <w:p w:rsidR="007B24BD" w:rsidRDefault="007B24BD" w:rsidP="00622409">
      <w:pPr>
        <w:tabs>
          <w:tab w:val="left" w:pos="567"/>
          <w:tab w:val="left" w:pos="3686"/>
        </w:tabs>
        <w:jc w:val="both"/>
        <w:rPr>
          <w:rFonts w:ascii="Arial" w:hAnsi="Arial"/>
          <w:b w:val="0"/>
          <w:bCs w:val="0"/>
          <w:caps w:val="0"/>
          <w:sz w:val="23"/>
          <w:szCs w:val="23"/>
        </w:rPr>
      </w:pPr>
    </w:p>
    <w:p w:rsidR="007B24BD" w:rsidRDefault="007B24BD" w:rsidP="00622409">
      <w:pPr>
        <w:tabs>
          <w:tab w:val="left" w:pos="567"/>
          <w:tab w:val="left" w:pos="3686"/>
        </w:tabs>
        <w:jc w:val="both"/>
        <w:rPr>
          <w:rFonts w:ascii="Arial" w:hAnsi="Arial"/>
          <w:b w:val="0"/>
          <w:bCs w:val="0"/>
          <w:caps w:val="0"/>
          <w:sz w:val="23"/>
          <w:szCs w:val="23"/>
        </w:rPr>
      </w:pPr>
      <w:r>
        <w:rPr>
          <w:rFonts w:ascii="Arial" w:hAnsi="Arial"/>
          <w:b w:val="0"/>
          <w:bCs w:val="0"/>
          <w:caps w:val="0"/>
          <w:sz w:val="23"/>
          <w:szCs w:val="23"/>
        </w:rPr>
        <w:t>(trwają prace realizacyjne przy obiektach zlokalizowanych po stronie wschodniej ulicy Teatralnej, tj.: Malarnia, Stara Apteka. Pr</w:t>
      </w:r>
      <w:r w:rsidR="009E741A">
        <w:rPr>
          <w:rFonts w:ascii="Arial" w:hAnsi="Arial"/>
          <w:b w:val="0"/>
          <w:bCs w:val="0"/>
          <w:caps w:val="0"/>
          <w:sz w:val="23"/>
          <w:szCs w:val="23"/>
        </w:rPr>
        <w:t>zejście Bramne)</w:t>
      </w:r>
    </w:p>
    <w:p w:rsidR="00622409" w:rsidRPr="00F13781" w:rsidRDefault="00622409" w:rsidP="00622409">
      <w:pPr>
        <w:tabs>
          <w:tab w:val="left" w:pos="567"/>
          <w:tab w:val="left" w:pos="3686"/>
        </w:tabs>
        <w:jc w:val="both"/>
        <w:rPr>
          <w:sz w:val="23"/>
          <w:szCs w:val="23"/>
        </w:rPr>
      </w:pPr>
    </w:p>
    <w:p w:rsidR="00622409" w:rsidRPr="00F13781" w:rsidRDefault="00622409" w:rsidP="00622409">
      <w:pPr>
        <w:pStyle w:val="Tekstpodstawowywcity21"/>
        <w:numPr>
          <w:ilvl w:val="0"/>
          <w:numId w:val="2"/>
        </w:numPr>
        <w:rPr>
          <w:sz w:val="23"/>
          <w:szCs w:val="23"/>
        </w:rPr>
      </w:pPr>
      <w:r w:rsidRPr="00F13781">
        <w:rPr>
          <w:sz w:val="23"/>
          <w:szCs w:val="23"/>
        </w:rPr>
        <w:t>PROJEKTOWANE ZAGOSPODAROWANIE TERENU</w:t>
      </w:r>
    </w:p>
    <w:p w:rsidR="00622409" w:rsidRPr="00F13781" w:rsidRDefault="00622409" w:rsidP="00622409">
      <w:pPr>
        <w:tabs>
          <w:tab w:val="left" w:pos="567"/>
          <w:tab w:val="left" w:pos="3686"/>
        </w:tabs>
        <w:jc w:val="both"/>
        <w:rPr>
          <w:rFonts w:ascii="Arial" w:hAnsi="Arial" w:cs="Arial"/>
          <w:b w:val="0"/>
          <w:bCs w:val="0"/>
          <w:caps w:val="0"/>
          <w:sz w:val="23"/>
          <w:szCs w:val="23"/>
        </w:rPr>
      </w:pPr>
    </w:p>
    <w:p w:rsidR="00B170BE" w:rsidRDefault="008E03A9" w:rsidP="00B170BE">
      <w:pPr>
        <w:tabs>
          <w:tab w:val="left" w:pos="567"/>
          <w:tab w:val="left" w:pos="3686"/>
        </w:tabs>
        <w:jc w:val="both"/>
        <w:rPr>
          <w:rFonts w:ascii="Arial" w:hAnsi="Arial" w:cs="Arial"/>
          <w:b w:val="0"/>
          <w:bCs w:val="0"/>
          <w:caps w:val="0"/>
          <w:sz w:val="23"/>
          <w:szCs w:val="23"/>
        </w:rPr>
      </w:pPr>
      <w:r>
        <w:rPr>
          <w:rFonts w:ascii="Arial" w:hAnsi="Arial" w:cs="Arial"/>
          <w:b w:val="0"/>
          <w:bCs w:val="0"/>
          <w:caps w:val="0"/>
          <w:sz w:val="23"/>
          <w:szCs w:val="23"/>
        </w:rPr>
        <w:t>Otaczający teren składa się z dwóch zasadniczych przestrzeni, przestrzeni ulicy Teatralnej oraz otwartej przestr</w:t>
      </w:r>
      <w:r w:rsidR="000F61B7">
        <w:rPr>
          <w:rFonts w:ascii="Arial" w:hAnsi="Arial" w:cs="Arial"/>
          <w:b w:val="0"/>
          <w:bCs w:val="0"/>
          <w:caps w:val="0"/>
          <w:sz w:val="23"/>
          <w:szCs w:val="23"/>
        </w:rPr>
        <w:t xml:space="preserve">zeni pozostałych stron obiektu. </w:t>
      </w:r>
      <w:r w:rsidR="00FB1038">
        <w:rPr>
          <w:rFonts w:ascii="Arial" w:hAnsi="Arial" w:cs="Arial"/>
          <w:b w:val="0"/>
          <w:bCs w:val="0"/>
          <w:caps w:val="0"/>
          <w:sz w:val="23"/>
          <w:szCs w:val="23"/>
        </w:rPr>
        <w:t>Wejście boczne do budynku</w:t>
      </w:r>
      <w:r w:rsidR="00675B6B">
        <w:rPr>
          <w:rFonts w:ascii="Arial" w:hAnsi="Arial" w:cs="Arial"/>
          <w:b w:val="0"/>
          <w:bCs w:val="0"/>
          <w:caps w:val="0"/>
          <w:sz w:val="23"/>
          <w:szCs w:val="23"/>
        </w:rPr>
        <w:t xml:space="preserve"> od strony ul. Teatralnej</w:t>
      </w:r>
      <w:r w:rsidR="00FB1038">
        <w:rPr>
          <w:rFonts w:ascii="Arial" w:hAnsi="Arial" w:cs="Arial"/>
          <w:b w:val="0"/>
          <w:bCs w:val="0"/>
          <w:caps w:val="0"/>
          <w:sz w:val="23"/>
          <w:szCs w:val="23"/>
        </w:rPr>
        <w:t xml:space="preserve"> zostało przebudowane w sposób, który umożliwił likwidację zewnętrznych schodów, zawężających światło ulicy</w:t>
      </w:r>
      <w:r w:rsidR="00FB1038" w:rsidRPr="000161D1">
        <w:rPr>
          <w:rFonts w:ascii="Arial" w:hAnsi="Arial" w:cs="Arial"/>
          <w:b w:val="0"/>
          <w:bCs w:val="0"/>
          <w:caps w:val="0"/>
          <w:color w:val="FF0000"/>
          <w:sz w:val="23"/>
          <w:szCs w:val="23"/>
        </w:rPr>
        <w:t xml:space="preserve">. </w:t>
      </w:r>
    </w:p>
    <w:p w:rsidR="00B170BE" w:rsidRDefault="00FC6029" w:rsidP="00622409">
      <w:pPr>
        <w:tabs>
          <w:tab w:val="left" w:pos="567"/>
          <w:tab w:val="left" w:pos="3686"/>
        </w:tabs>
        <w:jc w:val="both"/>
        <w:rPr>
          <w:rFonts w:ascii="Arial" w:hAnsi="Arial" w:cs="Arial"/>
          <w:b w:val="0"/>
          <w:bCs w:val="0"/>
          <w:caps w:val="0"/>
          <w:color w:val="FF0000"/>
          <w:sz w:val="23"/>
          <w:szCs w:val="23"/>
        </w:rPr>
      </w:pPr>
      <w:r>
        <w:rPr>
          <w:rFonts w:ascii="Arial" w:hAnsi="Arial" w:cs="Arial"/>
          <w:b w:val="0"/>
          <w:bCs w:val="0"/>
          <w:caps w:val="0"/>
          <w:sz w:val="23"/>
          <w:szCs w:val="23"/>
        </w:rPr>
        <w:t>Zmianie uległy arkady boczne budynku; w miejscu zlikwidowanej gastronomii zaprojektowano wejście boczne – aktorskie</w:t>
      </w:r>
      <w:r w:rsidR="00EC0CAC">
        <w:rPr>
          <w:rFonts w:ascii="Arial" w:hAnsi="Arial" w:cs="Arial"/>
          <w:b w:val="0"/>
          <w:bCs w:val="0"/>
          <w:caps w:val="0"/>
          <w:sz w:val="23"/>
          <w:szCs w:val="23"/>
        </w:rPr>
        <w:t xml:space="preserve"> i administracyjne</w:t>
      </w:r>
      <w:r>
        <w:rPr>
          <w:rFonts w:ascii="Arial" w:hAnsi="Arial" w:cs="Arial"/>
          <w:b w:val="0"/>
          <w:bCs w:val="0"/>
          <w:caps w:val="0"/>
          <w:sz w:val="23"/>
          <w:szCs w:val="23"/>
        </w:rPr>
        <w:t xml:space="preserve"> do Teatru</w:t>
      </w:r>
      <w:r w:rsidR="00EF776C">
        <w:rPr>
          <w:rFonts w:ascii="Arial" w:hAnsi="Arial" w:cs="Arial"/>
          <w:b w:val="0"/>
          <w:bCs w:val="0"/>
          <w:caps w:val="0"/>
          <w:sz w:val="23"/>
          <w:szCs w:val="23"/>
        </w:rPr>
        <w:t xml:space="preserve">, przekształcając jedno przęsło pomieszczenia w otwartą część arkad; w drugiej części pomieszczenia zaprojektowano </w:t>
      </w:r>
      <w:r>
        <w:rPr>
          <w:rFonts w:ascii="Arial" w:hAnsi="Arial" w:cs="Arial"/>
          <w:b w:val="0"/>
          <w:bCs w:val="0"/>
          <w:caps w:val="0"/>
          <w:sz w:val="23"/>
          <w:szCs w:val="23"/>
        </w:rPr>
        <w:t>dwupoziomową księgarnię</w:t>
      </w:r>
      <w:r w:rsidR="00EF776C">
        <w:rPr>
          <w:rFonts w:ascii="Arial" w:hAnsi="Arial" w:cs="Arial"/>
          <w:b w:val="0"/>
          <w:bCs w:val="0"/>
          <w:caps w:val="0"/>
          <w:sz w:val="23"/>
          <w:szCs w:val="23"/>
        </w:rPr>
        <w:t xml:space="preserve"> z wejściem od trony południowej.</w:t>
      </w:r>
    </w:p>
    <w:p w:rsidR="007B24BD" w:rsidRDefault="009E17E8" w:rsidP="00622409">
      <w:pPr>
        <w:tabs>
          <w:tab w:val="left" w:pos="567"/>
          <w:tab w:val="left" w:pos="3686"/>
        </w:tabs>
        <w:jc w:val="both"/>
        <w:rPr>
          <w:rFonts w:ascii="Arial" w:hAnsi="Arial" w:cs="Arial"/>
          <w:b w:val="0"/>
          <w:bCs w:val="0"/>
          <w:caps w:val="0"/>
          <w:sz w:val="23"/>
          <w:szCs w:val="23"/>
        </w:rPr>
      </w:pPr>
      <w:r>
        <w:rPr>
          <w:rFonts w:ascii="Arial" w:hAnsi="Arial" w:cs="Arial"/>
          <w:b w:val="0"/>
          <w:bCs w:val="0"/>
          <w:caps w:val="0"/>
          <w:sz w:val="23"/>
          <w:szCs w:val="23"/>
        </w:rPr>
        <w:lastRenderedPageBreak/>
        <w:t>W podobny sposób i w tym samym materiale rozwiązany został plac przed elewacją frontową od strony placu Targ Węglowy.</w:t>
      </w:r>
      <w:r w:rsidR="00EC0CAC">
        <w:rPr>
          <w:rFonts w:ascii="Arial" w:hAnsi="Arial" w:cs="Arial"/>
          <w:b w:val="0"/>
          <w:bCs w:val="0"/>
          <w:caps w:val="0"/>
          <w:sz w:val="23"/>
          <w:szCs w:val="23"/>
        </w:rPr>
        <w:t xml:space="preserve"> Zamianie ulega strefa wejściowa, </w:t>
      </w:r>
      <w:proofErr w:type="spellStart"/>
      <w:r w:rsidR="00EC0CAC">
        <w:rPr>
          <w:rFonts w:ascii="Arial" w:hAnsi="Arial" w:cs="Arial"/>
          <w:b w:val="0"/>
          <w:bCs w:val="0"/>
          <w:caps w:val="0"/>
          <w:sz w:val="23"/>
          <w:szCs w:val="23"/>
        </w:rPr>
        <w:t>przyfasadowa</w:t>
      </w:r>
      <w:proofErr w:type="spellEnd"/>
      <w:r w:rsidR="00EC0CAC">
        <w:rPr>
          <w:rFonts w:ascii="Arial" w:hAnsi="Arial" w:cs="Arial"/>
          <w:b w:val="0"/>
          <w:bCs w:val="0"/>
          <w:caps w:val="0"/>
          <w:sz w:val="23"/>
          <w:szCs w:val="23"/>
        </w:rPr>
        <w:t>. Nastąpił powrót do rozwiązania pierwotnego (arch. Lecha Kadłubowskiego), które poległo na pozostawieniu pierwszej linii słupów na zewnątrz obiektu jako element podcienia (obecnie fasada zakrywa te słupy i przynależą one do wnętrza holu).</w:t>
      </w:r>
    </w:p>
    <w:p w:rsidR="00EF776C" w:rsidRDefault="00EF776C" w:rsidP="00622409">
      <w:pPr>
        <w:tabs>
          <w:tab w:val="left" w:pos="567"/>
          <w:tab w:val="left" w:pos="3686"/>
        </w:tabs>
        <w:jc w:val="both"/>
        <w:rPr>
          <w:rFonts w:ascii="Arial" w:hAnsi="Arial" w:cs="Arial"/>
          <w:b w:val="0"/>
          <w:bCs w:val="0"/>
          <w:caps w:val="0"/>
          <w:sz w:val="23"/>
          <w:szCs w:val="23"/>
        </w:rPr>
      </w:pPr>
    </w:p>
    <w:p w:rsidR="00622409" w:rsidRDefault="00622409" w:rsidP="00622409">
      <w:pPr>
        <w:tabs>
          <w:tab w:val="left" w:pos="567"/>
          <w:tab w:val="left" w:pos="3686"/>
        </w:tabs>
        <w:jc w:val="both"/>
        <w:rPr>
          <w:rFonts w:ascii="Arial" w:hAnsi="Arial" w:cs="Arial"/>
          <w:b w:val="0"/>
          <w:bCs w:val="0"/>
          <w:caps w:val="0"/>
          <w:sz w:val="23"/>
          <w:szCs w:val="23"/>
        </w:rPr>
      </w:pPr>
      <w:r w:rsidRPr="00F13781">
        <w:rPr>
          <w:rFonts w:ascii="Arial" w:hAnsi="Arial" w:cs="Arial"/>
          <w:b w:val="0"/>
          <w:bCs w:val="0"/>
          <w:caps w:val="0"/>
          <w:sz w:val="23"/>
          <w:szCs w:val="23"/>
        </w:rPr>
        <w:t>Dane szczegółowe:</w:t>
      </w:r>
    </w:p>
    <w:p w:rsidR="003D43DA" w:rsidRPr="00F13781" w:rsidRDefault="003D43DA" w:rsidP="00622409">
      <w:pPr>
        <w:tabs>
          <w:tab w:val="left" w:pos="567"/>
          <w:tab w:val="left" w:pos="3686"/>
        </w:tabs>
        <w:jc w:val="both"/>
        <w:rPr>
          <w:sz w:val="23"/>
          <w:szCs w:val="23"/>
          <w:u w:val="single"/>
        </w:rPr>
      </w:pPr>
    </w:p>
    <w:p w:rsidR="00622409" w:rsidRPr="00F13781" w:rsidRDefault="00622409" w:rsidP="00622409">
      <w:pPr>
        <w:pStyle w:val="Tekstpodstawowywcity21"/>
        <w:ind w:firstLine="0"/>
        <w:rPr>
          <w:sz w:val="23"/>
          <w:szCs w:val="23"/>
          <w:u w:val="single"/>
        </w:rPr>
      </w:pPr>
      <w:r w:rsidRPr="00F13781">
        <w:rPr>
          <w:sz w:val="23"/>
          <w:szCs w:val="23"/>
          <w:u w:val="single"/>
        </w:rPr>
        <w:t>- komunikacja – rozwiązania projektowe:</w:t>
      </w:r>
    </w:p>
    <w:p w:rsidR="00C843B4" w:rsidRDefault="00622409" w:rsidP="00622409">
      <w:pPr>
        <w:tabs>
          <w:tab w:val="left" w:pos="567"/>
          <w:tab w:val="left" w:pos="3686"/>
        </w:tabs>
        <w:jc w:val="both"/>
        <w:rPr>
          <w:rFonts w:ascii="Arial" w:hAnsi="Arial"/>
          <w:b w:val="0"/>
          <w:bCs w:val="0"/>
          <w:caps w:val="0"/>
          <w:sz w:val="23"/>
          <w:szCs w:val="23"/>
        </w:rPr>
      </w:pPr>
      <w:r w:rsidRPr="00F13781">
        <w:rPr>
          <w:rFonts w:ascii="Arial" w:hAnsi="Arial"/>
          <w:b w:val="0"/>
          <w:bCs w:val="0"/>
          <w:caps w:val="0"/>
          <w:sz w:val="23"/>
          <w:szCs w:val="23"/>
        </w:rPr>
        <w:t>obiekt jest właściwie skomunikowany użytkowo i technicznie, zgodnie z zapisami planu miejscowego oraz zgodnie z obowiązującymi unormowaniami</w:t>
      </w:r>
      <w:r w:rsidR="00C843B4">
        <w:rPr>
          <w:rFonts w:ascii="Arial" w:hAnsi="Arial"/>
          <w:b w:val="0"/>
          <w:bCs w:val="0"/>
          <w:caps w:val="0"/>
          <w:sz w:val="23"/>
          <w:szCs w:val="23"/>
        </w:rPr>
        <w:t>. Przewidziano właściwy podjazd samochodów dostawczych, które realizują dowóz dekoracji i sprzętu. Przewidziano właściwy, zgodny z układem funkcji w obiekcie, rozkład wejść na zaplecze; ograniczono liczbę wejść dodatkowych do funkcji nie mających bezpośredniego związku z Teatrem. Pod ulicą Teatralną zrealizowano połączenie techniczne i aktorskie budynku głównego z budynkami po stronie wschodniej ulicy.</w:t>
      </w:r>
    </w:p>
    <w:p w:rsidR="00622409" w:rsidRDefault="00C843B4" w:rsidP="00622409">
      <w:pPr>
        <w:tabs>
          <w:tab w:val="left" w:pos="567"/>
          <w:tab w:val="left" w:pos="3686"/>
        </w:tabs>
        <w:jc w:val="both"/>
        <w:rPr>
          <w:rFonts w:ascii="Arial" w:hAnsi="Arial"/>
          <w:b w:val="0"/>
          <w:bCs w:val="0"/>
          <w:caps w:val="0"/>
          <w:sz w:val="23"/>
          <w:szCs w:val="23"/>
        </w:rPr>
      </w:pPr>
      <w:r>
        <w:rPr>
          <w:rFonts w:ascii="Arial" w:hAnsi="Arial"/>
          <w:b w:val="0"/>
          <w:bCs w:val="0"/>
          <w:caps w:val="0"/>
          <w:sz w:val="23"/>
          <w:szCs w:val="23"/>
        </w:rPr>
        <w:t xml:space="preserve">Miejsca parkingowe Teatru stanowi Targ Węglowy, co jest </w:t>
      </w:r>
      <w:r w:rsidR="00622409" w:rsidRPr="00F13781">
        <w:rPr>
          <w:rFonts w:ascii="Arial" w:hAnsi="Arial"/>
          <w:b w:val="0"/>
          <w:bCs w:val="0"/>
          <w:caps w:val="0"/>
          <w:sz w:val="23"/>
          <w:szCs w:val="23"/>
        </w:rPr>
        <w:t>zgodne są z zapisami miejscowego planu z</w:t>
      </w:r>
      <w:r>
        <w:rPr>
          <w:rFonts w:ascii="Arial" w:hAnsi="Arial"/>
          <w:b w:val="0"/>
          <w:bCs w:val="0"/>
          <w:caps w:val="0"/>
          <w:sz w:val="23"/>
          <w:szCs w:val="23"/>
        </w:rPr>
        <w:t>agospodarowania przestrzennego.</w:t>
      </w:r>
    </w:p>
    <w:p w:rsidR="00B170BE" w:rsidRPr="00B170BE" w:rsidRDefault="00622409" w:rsidP="00B170BE">
      <w:pPr>
        <w:pStyle w:val="Tekstpodstawowywcity21"/>
        <w:rPr>
          <w:sz w:val="23"/>
          <w:szCs w:val="23"/>
        </w:rPr>
      </w:pPr>
      <w:r w:rsidRPr="00B170BE">
        <w:rPr>
          <w:sz w:val="23"/>
          <w:szCs w:val="23"/>
        </w:rPr>
        <w:t xml:space="preserve">Całość prac </w:t>
      </w:r>
      <w:r w:rsidR="00B170BE">
        <w:rPr>
          <w:sz w:val="23"/>
          <w:szCs w:val="23"/>
        </w:rPr>
        <w:t xml:space="preserve">związanych z zagospodarowaniem terenu </w:t>
      </w:r>
      <w:r w:rsidRPr="00B170BE">
        <w:rPr>
          <w:sz w:val="23"/>
          <w:szCs w:val="23"/>
        </w:rPr>
        <w:t xml:space="preserve">została szczegółowo opisana i pokazana w </w:t>
      </w:r>
      <w:r w:rsidR="00B170BE">
        <w:rPr>
          <w:sz w:val="23"/>
          <w:szCs w:val="23"/>
        </w:rPr>
        <w:t>odrębnym opracowaniu pn. „</w:t>
      </w:r>
      <w:r w:rsidR="00B170BE" w:rsidRPr="00B170BE">
        <w:rPr>
          <w:sz w:val="23"/>
          <w:szCs w:val="23"/>
        </w:rPr>
        <w:t>Remont otoczenia wokół Teatru Wybrzeże</w:t>
      </w:r>
    </w:p>
    <w:p w:rsidR="00622409" w:rsidRDefault="00B170BE" w:rsidP="00B170BE">
      <w:pPr>
        <w:pStyle w:val="Tekstpodstawowywcity21"/>
        <w:ind w:firstLine="0"/>
        <w:rPr>
          <w:sz w:val="23"/>
          <w:szCs w:val="23"/>
        </w:rPr>
      </w:pPr>
      <w:r w:rsidRPr="00B170BE">
        <w:rPr>
          <w:sz w:val="23"/>
          <w:szCs w:val="23"/>
        </w:rPr>
        <w:t>w Gdańsku</w:t>
      </w:r>
      <w:r>
        <w:rPr>
          <w:sz w:val="23"/>
          <w:szCs w:val="23"/>
        </w:rPr>
        <w:t>, ulice Targ Węglowy i Św. Ducha”</w:t>
      </w:r>
      <w:r w:rsidR="00EF776C">
        <w:rPr>
          <w:sz w:val="23"/>
          <w:szCs w:val="23"/>
        </w:rPr>
        <w:t>.</w:t>
      </w:r>
    </w:p>
    <w:p w:rsidR="003D43DA" w:rsidRPr="00F13781" w:rsidRDefault="003D43DA" w:rsidP="00622409">
      <w:pPr>
        <w:pStyle w:val="Tekstpodstawowywcity21"/>
        <w:ind w:firstLine="0"/>
        <w:rPr>
          <w:sz w:val="23"/>
          <w:szCs w:val="23"/>
        </w:rPr>
      </w:pPr>
    </w:p>
    <w:p w:rsidR="00622409" w:rsidRPr="00F13781" w:rsidRDefault="00622409" w:rsidP="00622409">
      <w:pPr>
        <w:pStyle w:val="Tekstpodstawowywcity21"/>
        <w:ind w:firstLine="0"/>
        <w:rPr>
          <w:sz w:val="23"/>
          <w:szCs w:val="23"/>
          <w:u w:val="single"/>
        </w:rPr>
      </w:pPr>
      <w:r w:rsidRPr="00F13781">
        <w:rPr>
          <w:caps/>
          <w:sz w:val="23"/>
          <w:szCs w:val="23"/>
          <w:u w:val="single"/>
        </w:rPr>
        <w:t xml:space="preserve">- </w:t>
      </w:r>
      <w:r w:rsidRPr="00F13781">
        <w:rPr>
          <w:sz w:val="23"/>
          <w:szCs w:val="23"/>
          <w:u w:val="single"/>
        </w:rPr>
        <w:t>infrastruktura – rozwiązania projektowe:</w:t>
      </w:r>
    </w:p>
    <w:p w:rsidR="004437D4" w:rsidRDefault="004437D4" w:rsidP="00622409">
      <w:pPr>
        <w:tabs>
          <w:tab w:val="left" w:pos="567"/>
          <w:tab w:val="left" w:pos="3686"/>
        </w:tabs>
        <w:jc w:val="both"/>
        <w:rPr>
          <w:rFonts w:ascii="Arial" w:hAnsi="Arial"/>
          <w:b w:val="0"/>
          <w:bCs w:val="0"/>
          <w:i/>
          <w:caps w:val="0"/>
          <w:sz w:val="23"/>
          <w:szCs w:val="23"/>
        </w:rPr>
      </w:pPr>
    </w:p>
    <w:p w:rsidR="00C843B4" w:rsidRDefault="00C843B4" w:rsidP="00622409">
      <w:pPr>
        <w:tabs>
          <w:tab w:val="left" w:pos="567"/>
          <w:tab w:val="left" w:pos="3686"/>
        </w:tabs>
        <w:jc w:val="both"/>
        <w:rPr>
          <w:rFonts w:ascii="Arial" w:hAnsi="Arial"/>
          <w:b w:val="0"/>
          <w:bCs w:val="0"/>
          <w:i/>
          <w:caps w:val="0"/>
          <w:sz w:val="23"/>
          <w:szCs w:val="23"/>
        </w:rPr>
      </w:pPr>
      <w:r w:rsidRPr="007B24BD">
        <w:rPr>
          <w:rFonts w:ascii="Arial" w:hAnsi="Arial"/>
          <w:b w:val="0"/>
          <w:bCs w:val="0"/>
          <w:i/>
          <w:caps w:val="0"/>
          <w:sz w:val="23"/>
          <w:szCs w:val="23"/>
        </w:rPr>
        <w:t>bez zmian</w:t>
      </w:r>
    </w:p>
    <w:p w:rsidR="004437D4" w:rsidRDefault="004437D4" w:rsidP="00622409">
      <w:pPr>
        <w:tabs>
          <w:tab w:val="left" w:pos="567"/>
          <w:tab w:val="left" w:pos="3686"/>
        </w:tabs>
        <w:jc w:val="both"/>
        <w:rPr>
          <w:rFonts w:ascii="Arial" w:hAnsi="Arial"/>
          <w:b w:val="0"/>
          <w:bCs w:val="0"/>
          <w:i/>
          <w:caps w:val="0"/>
          <w:sz w:val="23"/>
          <w:szCs w:val="23"/>
        </w:rPr>
      </w:pPr>
    </w:p>
    <w:p w:rsidR="00622409" w:rsidRPr="00F13781" w:rsidRDefault="00622409" w:rsidP="00622409">
      <w:pPr>
        <w:pStyle w:val="WAPAstyl"/>
        <w:rPr>
          <w:i/>
          <w:sz w:val="23"/>
          <w:szCs w:val="23"/>
          <w:u w:val="single"/>
        </w:rPr>
      </w:pPr>
      <w:r w:rsidRPr="00F13781">
        <w:rPr>
          <w:caps/>
          <w:sz w:val="23"/>
          <w:szCs w:val="23"/>
          <w:u w:val="single"/>
        </w:rPr>
        <w:t xml:space="preserve">- </w:t>
      </w:r>
      <w:r w:rsidRPr="00F13781">
        <w:rPr>
          <w:sz w:val="23"/>
          <w:szCs w:val="23"/>
          <w:u w:val="single"/>
        </w:rPr>
        <w:t>ukształtowanie terenu, zieleń – rozwiązania projektowe:</w:t>
      </w:r>
    </w:p>
    <w:p w:rsidR="00622409" w:rsidRPr="00F13781" w:rsidRDefault="00622409" w:rsidP="00622409">
      <w:pPr>
        <w:tabs>
          <w:tab w:val="left" w:pos="567"/>
          <w:tab w:val="left" w:pos="3686"/>
        </w:tabs>
        <w:jc w:val="both"/>
        <w:rPr>
          <w:rFonts w:ascii="Arial" w:hAnsi="Arial" w:cs="Arial"/>
          <w:b w:val="0"/>
          <w:caps w:val="0"/>
          <w:sz w:val="23"/>
          <w:szCs w:val="23"/>
        </w:rPr>
      </w:pPr>
      <w:r w:rsidRPr="00F13781">
        <w:rPr>
          <w:rFonts w:ascii="Arial" w:hAnsi="Arial" w:cs="Arial"/>
          <w:b w:val="0"/>
          <w:caps w:val="0"/>
          <w:sz w:val="23"/>
          <w:szCs w:val="23"/>
        </w:rPr>
        <w:t xml:space="preserve">posadowienie parteru </w:t>
      </w:r>
      <w:r w:rsidR="003D43DA">
        <w:rPr>
          <w:rFonts w:ascii="Arial" w:hAnsi="Arial" w:cs="Arial"/>
          <w:b w:val="0"/>
          <w:caps w:val="0"/>
          <w:sz w:val="23"/>
          <w:szCs w:val="23"/>
        </w:rPr>
        <w:t>Teatru</w:t>
      </w:r>
      <w:r w:rsidRPr="00F13781">
        <w:rPr>
          <w:rFonts w:ascii="Arial" w:hAnsi="Arial" w:cs="Arial"/>
          <w:b w:val="0"/>
          <w:caps w:val="0"/>
          <w:sz w:val="23"/>
          <w:szCs w:val="23"/>
        </w:rPr>
        <w:t xml:space="preserve"> znajduje się na poziomie  + / - 0,00 = </w:t>
      </w:r>
      <w:r w:rsidR="003D43DA">
        <w:rPr>
          <w:rFonts w:ascii="Arial" w:hAnsi="Arial" w:cs="Arial"/>
          <w:b w:val="0"/>
          <w:caps w:val="0"/>
          <w:sz w:val="23"/>
          <w:szCs w:val="23"/>
        </w:rPr>
        <w:t xml:space="preserve">7,25 m n.p.m.; </w:t>
      </w:r>
      <w:r w:rsidRPr="00F13781">
        <w:rPr>
          <w:rFonts w:ascii="Arial" w:hAnsi="Arial" w:cs="Arial"/>
          <w:b w:val="0"/>
          <w:caps w:val="0"/>
          <w:sz w:val="23"/>
          <w:szCs w:val="23"/>
        </w:rPr>
        <w:t xml:space="preserve">posadowienie </w:t>
      </w:r>
      <w:r w:rsidRPr="00F13781">
        <w:rPr>
          <w:rFonts w:ascii="Arial" w:hAnsi="Arial" w:cs="Arial"/>
          <w:b w:val="0"/>
          <w:bCs w:val="0"/>
          <w:caps w:val="0"/>
          <w:sz w:val="23"/>
          <w:szCs w:val="23"/>
        </w:rPr>
        <w:t>teren po zakończeniu realizacji pozostaje bez zmian; wejści</w:t>
      </w:r>
      <w:r w:rsidR="003D43DA">
        <w:rPr>
          <w:rFonts w:ascii="Arial" w:hAnsi="Arial" w:cs="Arial"/>
          <w:b w:val="0"/>
          <w:bCs w:val="0"/>
          <w:caps w:val="0"/>
          <w:sz w:val="23"/>
          <w:szCs w:val="23"/>
        </w:rPr>
        <w:t>a</w:t>
      </w:r>
      <w:r w:rsidRPr="00F13781">
        <w:rPr>
          <w:rFonts w:ascii="Arial" w:hAnsi="Arial" w:cs="Arial"/>
          <w:b w:val="0"/>
          <w:bCs w:val="0"/>
          <w:caps w:val="0"/>
          <w:sz w:val="23"/>
          <w:szCs w:val="23"/>
        </w:rPr>
        <w:t xml:space="preserve"> do </w:t>
      </w:r>
      <w:r w:rsidR="003D43DA">
        <w:rPr>
          <w:rFonts w:ascii="Arial" w:hAnsi="Arial" w:cs="Arial"/>
          <w:b w:val="0"/>
          <w:bCs w:val="0"/>
          <w:caps w:val="0"/>
          <w:sz w:val="23"/>
          <w:szCs w:val="23"/>
        </w:rPr>
        <w:t xml:space="preserve">Teatru </w:t>
      </w:r>
      <w:r w:rsidRPr="00F13781">
        <w:rPr>
          <w:rFonts w:ascii="Arial" w:hAnsi="Arial" w:cs="Arial"/>
          <w:b w:val="0"/>
          <w:bCs w:val="0"/>
          <w:caps w:val="0"/>
          <w:sz w:val="23"/>
          <w:szCs w:val="23"/>
        </w:rPr>
        <w:t xml:space="preserve"> dostosowane zostało </w:t>
      </w:r>
      <w:r w:rsidRPr="00F13781">
        <w:rPr>
          <w:rFonts w:ascii="Arial" w:hAnsi="Arial" w:cs="Arial"/>
          <w:b w:val="0"/>
          <w:caps w:val="0"/>
          <w:sz w:val="23"/>
          <w:szCs w:val="23"/>
        </w:rPr>
        <w:t xml:space="preserve">do poruszania się osób na wózku inwalidzkim. </w:t>
      </w:r>
      <w:r w:rsidR="003D43DA" w:rsidRPr="00EB2197">
        <w:rPr>
          <w:rFonts w:ascii="Arial" w:hAnsi="Arial" w:cs="Arial"/>
          <w:b w:val="0"/>
          <w:caps w:val="0"/>
          <w:sz w:val="23"/>
          <w:szCs w:val="23"/>
        </w:rPr>
        <w:t xml:space="preserve">Teren wokół obiektu nie podlega żadnym zmianom w swoich poziomach. </w:t>
      </w:r>
      <w:r w:rsidR="00F63BA0" w:rsidRPr="00EB2197">
        <w:rPr>
          <w:rFonts w:ascii="Arial" w:hAnsi="Arial" w:cs="Arial"/>
          <w:b w:val="0"/>
          <w:caps w:val="0"/>
          <w:sz w:val="23"/>
          <w:szCs w:val="23"/>
        </w:rPr>
        <w:t>Na</w:t>
      </w:r>
      <w:r w:rsidR="00F63BA0">
        <w:rPr>
          <w:rFonts w:ascii="Arial" w:hAnsi="Arial" w:cs="Arial"/>
          <w:b w:val="0"/>
          <w:caps w:val="0"/>
          <w:sz w:val="23"/>
          <w:szCs w:val="23"/>
        </w:rPr>
        <w:t xml:space="preserve"> terenie nie występuje żadna zieleń.</w:t>
      </w:r>
    </w:p>
    <w:p w:rsidR="00622409" w:rsidRPr="00F13781" w:rsidRDefault="00622409" w:rsidP="00622409">
      <w:pPr>
        <w:tabs>
          <w:tab w:val="left" w:pos="567"/>
          <w:tab w:val="left" w:pos="3686"/>
        </w:tabs>
        <w:jc w:val="both"/>
        <w:rPr>
          <w:rFonts w:cs="Arial"/>
          <w:b w:val="0"/>
          <w:sz w:val="23"/>
          <w:szCs w:val="23"/>
        </w:rPr>
      </w:pPr>
      <w:r w:rsidRPr="00EB2197">
        <w:rPr>
          <w:rFonts w:ascii="Arial" w:hAnsi="Arial" w:cs="Arial"/>
          <w:b w:val="0"/>
          <w:bCs w:val="0"/>
          <w:caps w:val="0"/>
          <w:sz w:val="23"/>
          <w:szCs w:val="23"/>
        </w:rPr>
        <w:t xml:space="preserve">Układ terenu w </w:t>
      </w:r>
      <w:r w:rsidRPr="00EB2197">
        <w:rPr>
          <w:rFonts w:ascii="Arial" w:hAnsi="Arial" w:cs="Arial"/>
          <w:b w:val="0"/>
          <w:caps w:val="0"/>
          <w:sz w:val="23"/>
          <w:szCs w:val="23"/>
        </w:rPr>
        <w:t>całości dostosowany jest do poruszania się osób na wózku inwalidzkim;</w:t>
      </w:r>
    </w:p>
    <w:p w:rsidR="00291009" w:rsidRDefault="00291009" w:rsidP="00622409">
      <w:pPr>
        <w:pStyle w:val="Tekstpodstawowywcity21"/>
        <w:ind w:firstLine="0"/>
        <w:rPr>
          <w:sz w:val="23"/>
          <w:szCs w:val="23"/>
          <w:u w:val="single"/>
        </w:rPr>
      </w:pPr>
    </w:p>
    <w:p w:rsidR="00622409" w:rsidRPr="00F13781" w:rsidRDefault="00622409" w:rsidP="00622409">
      <w:pPr>
        <w:pStyle w:val="Tekstpodstawowywcity21"/>
        <w:ind w:firstLine="0"/>
        <w:rPr>
          <w:i/>
          <w:sz w:val="23"/>
          <w:szCs w:val="23"/>
        </w:rPr>
      </w:pPr>
      <w:r w:rsidRPr="00F13781">
        <w:rPr>
          <w:sz w:val="23"/>
          <w:szCs w:val="23"/>
          <w:u w:val="single"/>
        </w:rPr>
        <w:t>- posadzka – rozwiązania projektowe:</w:t>
      </w:r>
    </w:p>
    <w:p w:rsidR="00622409" w:rsidRPr="00B60E1E" w:rsidRDefault="00F63BA0" w:rsidP="00622409">
      <w:pPr>
        <w:tabs>
          <w:tab w:val="left" w:pos="567"/>
          <w:tab w:val="left" w:pos="3686"/>
        </w:tabs>
        <w:jc w:val="both"/>
        <w:rPr>
          <w:rFonts w:ascii="Arial" w:hAnsi="Arial"/>
          <w:b w:val="0"/>
          <w:bCs w:val="0"/>
          <w:caps w:val="0"/>
          <w:color w:val="FF0000"/>
          <w:sz w:val="23"/>
          <w:szCs w:val="23"/>
        </w:rPr>
      </w:pPr>
      <w:r>
        <w:rPr>
          <w:rFonts w:ascii="Arial" w:hAnsi="Arial"/>
          <w:b w:val="0"/>
          <w:bCs w:val="0"/>
          <w:caps w:val="0"/>
          <w:sz w:val="23"/>
          <w:szCs w:val="23"/>
        </w:rPr>
        <w:t>posadzka w całości wykonana jest z materiałów natura</w:t>
      </w:r>
      <w:r w:rsidR="00EF776C">
        <w:rPr>
          <w:rFonts w:ascii="Arial" w:hAnsi="Arial"/>
          <w:b w:val="0"/>
          <w:bCs w:val="0"/>
          <w:caps w:val="0"/>
          <w:sz w:val="23"/>
          <w:szCs w:val="23"/>
        </w:rPr>
        <w:t>lnych, kamiennych w formie bruku</w:t>
      </w:r>
      <w:r>
        <w:rPr>
          <w:rFonts w:ascii="Arial" w:hAnsi="Arial"/>
          <w:b w:val="0"/>
          <w:bCs w:val="0"/>
          <w:caps w:val="0"/>
          <w:sz w:val="23"/>
          <w:szCs w:val="23"/>
        </w:rPr>
        <w:t xml:space="preserve"> i płyt. Przyjęte rozwiązania są tożsame z rozwiązaniami zalecanymi dla tere</w:t>
      </w:r>
      <w:r w:rsidR="00B170BE">
        <w:rPr>
          <w:rFonts w:ascii="Arial" w:hAnsi="Arial"/>
          <w:b w:val="0"/>
          <w:bCs w:val="0"/>
          <w:caps w:val="0"/>
          <w:sz w:val="23"/>
          <w:szCs w:val="23"/>
        </w:rPr>
        <w:t>nu historycznej części Gdańska.</w:t>
      </w:r>
    </w:p>
    <w:p w:rsidR="00622409" w:rsidRDefault="00622409" w:rsidP="00622409">
      <w:pPr>
        <w:pStyle w:val="Tekstpodstawowywcity21"/>
        <w:ind w:firstLine="0"/>
        <w:rPr>
          <w:sz w:val="23"/>
          <w:szCs w:val="23"/>
        </w:rPr>
      </w:pPr>
      <w:r w:rsidRPr="00F13781">
        <w:rPr>
          <w:sz w:val="23"/>
          <w:szCs w:val="23"/>
        </w:rPr>
        <w:t>Całość rozwiązań oraz wykończenie ma świadczyć o wysokiej jakości robót budowlanych.</w:t>
      </w:r>
      <w:r w:rsidR="004437D4">
        <w:rPr>
          <w:sz w:val="23"/>
          <w:szCs w:val="23"/>
        </w:rPr>
        <w:t xml:space="preserve"> Projekt zagospodarowania objęty jest osobnym opracowaniem.</w:t>
      </w:r>
    </w:p>
    <w:p w:rsidR="007A02B4" w:rsidRDefault="007A02B4" w:rsidP="00622409">
      <w:pPr>
        <w:pStyle w:val="Tekstpodstawowywcity21"/>
        <w:ind w:firstLine="0"/>
        <w:rPr>
          <w:sz w:val="23"/>
          <w:szCs w:val="23"/>
          <w:u w:val="single"/>
        </w:rPr>
      </w:pPr>
    </w:p>
    <w:p w:rsidR="007A02B4" w:rsidRDefault="00622409" w:rsidP="00622409">
      <w:pPr>
        <w:pStyle w:val="Tekstpodstawowywcity21"/>
        <w:ind w:firstLine="0"/>
        <w:rPr>
          <w:i/>
          <w:sz w:val="23"/>
          <w:szCs w:val="23"/>
        </w:rPr>
      </w:pPr>
      <w:r w:rsidRPr="00F13781">
        <w:rPr>
          <w:sz w:val="23"/>
          <w:szCs w:val="23"/>
          <w:u w:val="single"/>
        </w:rPr>
        <w:t>Zgodność z zapisami miejscowego planu zagospodarowania przestrzennego</w:t>
      </w:r>
    </w:p>
    <w:p w:rsidR="00622409" w:rsidRPr="007A02B4" w:rsidRDefault="00622409" w:rsidP="00622409">
      <w:pPr>
        <w:pStyle w:val="Tekstpodstawowywcity21"/>
        <w:ind w:firstLine="0"/>
        <w:rPr>
          <w:i/>
          <w:sz w:val="23"/>
          <w:szCs w:val="23"/>
        </w:rPr>
      </w:pPr>
      <w:r w:rsidRPr="00F13781">
        <w:rPr>
          <w:sz w:val="23"/>
          <w:szCs w:val="23"/>
        </w:rPr>
        <w:t>projekt zagospodarowania terenu, sposób jego zadysponowania oraz układ komunikacji i infrastruktury technicznej zgodne są z zapisami miejscowego planu zagospodarowania przestrzennego oznaczonego numer</w:t>
      </w:r>
      <w:r w:rsidR="00F63BA0">
        <w:rPr>
          <w:sz w:val="23"/>
          <w:szCs w:val="23"/>
        </w:rPr>
        <w:t>ami</w:t>
      </w:r>
      <w:r w:rsidR="00B170BE">
        <w:rPr>
          <w:sz w:val="23"/>
          <w:szCs w:val="23"/>
        </w:rPr>
        <w:t xml:space="preserve"> </w:t>
      </w:r>
      <w:r w:rsidR="00F63BA0" w:rsidRPr="001636D0">
        <w:rPr>
          <w:sz w:val="23"/>
          <w:szCs w:val="23"/>
        </w:rPr>
        <w:t>1166</w:t>
      </w:r>
      <w:r w:rsidRPr="001636D0">
        <w:rPr>
          <w:sz w:val="23"/>
          <w:szCs w:val="23"/>
        </w:rPr>
        <w:t xml:space="preserve"> </w:t>
      </w:r>
      <w:r w:rsidR="00F63BA0">
        <w:rPr>
          <w:sz w:val="23"/>
          <w:szCs w:val="23"/>
        </w:rPr>
        <w:t>dla miasta Gdańska.</w:t>
      </w:r>
    </w:p>
    <w:p w:rsidR="00622409" w:rsidRDefault="00622409" w:rsidP="00622409">
      <w:pPr>
        <w:pStyle w:val="Tekstpodstawowywcity21"/>
        <w:ind w:firstLine="0"/>
        <w:rPr>
          <w:sz w:val="23"/>
          <w:szCs w:val="23"/>
        </w:rPr>
      </w:pPr>
    </w:p>
    <w:p w:rsidR="00577907" w:rsidRDefault="00577907" w:rsidP="00622409">
      <w:pPr>
        <w:pStyle w:val="Tekstpodstawowywcity21"/>
        <w:ind w:firstLine="0"/>
        <w:rPr>
          <w:sz w:val="23"/>
          <w:szCs w:val="23"/>
        </w:rPr>
      </w:pPr>
    </w:p>
    <w:p w:rsidR="00577907" w:rsidRDefault="00577907" w:rsidP="00622409">
      <w:pPr>
        <w:pStyle w:val="Tekstpodstawowywcity21"/>
        <w:ind w:firstLine="0"/>
        <w:rPr>
          <w:sz w:val="23"/>
          <w:szCs w:val="23"/>
        </w:rPr>
      </w:pPr>
    </w:p>
    <w:p w:rsidR="00577907" w:rsidRPr="00F13781" w:rsidRDefault="00577907" w:rsidP="00622409">
      <w:pPr>
        <w:pStyle w:val="Tekstpodstawowywcity21"/>
        <w:ind w:firstLine="0"/>
        <w:rPr>
          <w:sz w:val="23"/>
          <w:szCs w:val="23"/>
        </w:rPr>
      </w:pPr>
    </w:p>
    <w:p w:rsidR="00622409" w:rsidRPr="00F13781" w:rsidRDefault="00622409" w:rsidP="00622409">
      <w:pPr>
        <w:pStyle w:val="Tekstpodstawowywcity21"/>
        <w:numPr>
          <w:ilvl w:val="0"/>
          <w:numId w:val="2"/>
        </w:numPr>
        <w:rPr>
          <w:sz w:val="23"/>
          <w:szCs w:val="23"/>
        </w:rPr>
      </w:pPr>
      <w:r w:rsidRPr="00F13781">
        <w:rPr>
          <w:sz w:val="23"/>
          <w:szCs w:val="23"/>
        </w:rPr>
        <w:lastRenderedPageBreak/>
        <w:t>ZESTAWIENIE POWIERZCHNI</w:t>
      </w:r>
    </w:p>
    <w:p w:rsidR="00622409" w:rsidRPr="00F13781" w:rsidRDefault="00622409" w:rsidP="00622409">
      <w:pPr>
        <w:pStyle w:val="Tekstpodstawowywcity21"/>
        <w:ind w:firstLine="0"/>
        <w:rPr>
          <w:sz w:val="23"/>
          <w:szCs w:val="23"/>
        </w:rPr>
      </w:pPr>
    </w:p>
    <w:p w:rsidR="00622409" w:rsidRPr="00F13781" w:rsidRDefault="00622409" w:rsidP="00622409">
      <w:pPr>
        <w:pStyle w:val="Tekstpodstawowywcity21"/>
        <w:ind w:firstLine="0"/>
        <w:rPr>
          <w:sz w:val="23"/>
          <w:szCs w:val="23"/>
        </w:rPr>
      </w:pPr>
      <w:r w:rsidRPr="00F13781">
        <w:rPr>
          <w:sz w:val="23"/>
          <w:szCs w:val="23"/>
        </w:rPr>
        <w:t>Zagospodarowanie terenu nie zmienia istniejących powierzchni i wskaźników dla terenu; dane liczbowe podane są dla zobrazowania kolejnych powierzchni.</w:t>
      </w:r>
    </w:p>
    <w:p w:rsidR="00622409" w:rsidRPr="00F13781" w:rsidRDefault="00622409" w:rsidP="00622409">
      <w:pPr>
        <w:pStyle w:val="Tekstpodstawowywcity21"/>
        <w:ind w:firstLine="0"/>
        <w:rPr>
          <w:sz w:val="23"/>
          <w:szCs w:val="23"/>
        </w:rPr>
      </w:pPr>
    </w:p>
    <w:p w:rsidR="00622409" w:rsidRPr="0073704C" w:rsidRDefault="00622409" w:rsidP="00622409">
      <w:pPr>
        <w:pStyle w:val="Tekstpodstawowywcity21"/>
        <w:ind w:firstLine="0"/>
        <w:rPr>
          <w:sz w:val="23"/>
          <w:szCs w:val="23"/>
        </w:rPr>
      </w:pPr>
      <w:r w:rsidRPr="0073704C">
        <w:rPr>
          <w:sz w:val="23"/>
          <w:szCs w:val="23"/>
          <w:u w:val="single"/>
        </w:rPr>
        <w:t xml:space="preserve">Teren zabudowy </w:t>
      </w:r>
    </w:p>
    <w:p w:rsidR="0073704C" w:rsidRDefault="00622409" w:rsidP="0073704C">
      <w:pPr>
        <w:pStyle w:val="Tekstpodstawowywcity21"/>
        <w:ind w:firstLine="0"/>
        <w:rPr>
          <w:sz w:val="23"/>
          <w:szCs w:val="23"/>
          <w:vertAlign w:val="superscript"/>
        </w:rPr>
      </w:pPr>
      <w:r w:rsidRPr="0073704C">
        <w:rPr>
          <w:sz w:val="23"/>
          <w:szCs w:val="23"/>
        </w:rPr>
        <w:t>- powierzch</w:t>
      </w:r>
      <w:r w:rsidR="00A60F14" w:rsidRPr="0073704C">
        <w:rPr>
          <w:sz w:val="23"/>
          <w:szCs w:val="23"/>
        </w:rPr>
        <w:t>nia terenu objętego opracowaniem</w:t>
      </w:r>
      <w:r w:rsidR="00A60F14" w:rsidRPr="0073704C">
        <w:rPr>
          <w:sz w:val="23"/>
          <w:szCs w:val="23"/>
        </w:rPr>
        <w:tab/>
      </w:r>
      <w:r w:rsidR="00A60F14" w:rsidRPr="0073704C">
        <w:rPr>
          <w:sz w:val="23"/>
          <w:szCs w:val="23"/>
        </w:rPr>
        <w:tab/>
      </w:r>
      <w:r w:rsidR="00A60F14" w:rsidRPr="0073704C">
        <w:rPr>
          <w:sz w:val="23"/>
          <w:szCs w:val="23"/>
        </w:rPr>
        <w:tab/>
      </w:r>
      <w:r w:rsidR="001A383B" w:rsidRPr="0073704C">
        <w:rPr>
          <w:sz w:val="23"/>
          <w:szCs w:val="23"/>
        </w:rPr>
        <w:tab/>
      </w:r>
      <w:r w:rsidR="00D02D18">
        <w:rPr>
          <w:sz w:val="23"/>
          <w:szCs w:val="23"/>
        </w:rPr>
        <w:t>2 667</w:t>
      </w:r>
      <w:r w:rsidR="0073704C">
        <w:rPr>
          <w:sz w:val="23"/>
          <w:szCs w:val="23"/>
        </w:rPr>
        <w:t>,</w:t>
      </w:r>
      <w:r w:rsidR="00D02D18">
        <w:rPr>
          <w:sz w:val="23"/>
          <w:szCs w:val="23"/>
        </w:rPr>
        <w:t>8</w:t>
      </w:r>
      <w:r w:rsidR="0073704C">
        <w:rPr>
          <w:sz w:val="23"/>
          <w:szCs w:val="23"/>
        </w:rPr>
        <w:t xml:space="preserve"> m</w:t>
      </w:r>
      <w:r w:rsidR="0073704C" w:rsidRPr="00F13781">
        <w:rPr>
          <w:sz w:val="23"/>
          <w:szCs w:val="23"/>
          <w:vertAlign w:val="superscript"/>
        </w:rPr>
        <w:t>2</w:t>
      </w:r>
    </w:p>
    <w:p w:rsidR="00622409" w:rsidRPr="00F13781" w:rsidRDefault="00622409" w:rsidP="0073704C">
      <w:pPr>
        <w:pStyle w:val="Tekstpodstawowywcity21"/>
        <w:ind w:firstLine="0"/>
        <w:rPr>
          <w:rFonts w:eastAsia="Arial"/>
          <w:sz w:val="23"/>
          <w:szCs w:val="23"/>
        </w:rPr>
      </w:pPr>
      <w:r w:rsidRPr="0073704C">
        <w:rPr>
          <w:sz w:val="23"/>
          <w:szCs w:val="23"/>
        </w:rPr>
        <w:t>-</w:t>
      </w:r>
      <w:r w:rsidRPr="00F13781">
        <w:rPr>
          <w:sz w:val="23"/>
          <w:szCs w:val="23"/>
        </w:rPr>
        <w:t xml:space="preserve"> powierzchnia zabudowy</w:t>
      </w:r>
      <w:r w:rsidR="00F13781">
        <w:rPr>
          <w:sz w:val="23"/>
          <w:szCs w:val="23"/>
        </w:rPr>
        <w:tab/>
      </w:r>
      <w:r w:rsidR="00F13781">
        <w:rPr>
          <w:sz w:val="23"/>
          <w:szCs w:val="23"/>
        </w:rPr>
        <w:tab/>
      </w:r>
      <w:r w:rsidR="00A60F14">
        <w:rPr>
          <w:sz w:val="23"/>
          <w:szCs w:val="23"/>
        </w:rPr>
        <w:tab/>
      </w:r>
      <w:r w:rsidR="00A60F14">
        <w:rPr>
          <w:sz w:val="23"/>
          <w:szCs w:val="23"/>
        </w:rPr>
        <w:tab/>
      </w:r>
      <w:r w:rsidR="00A60F14">
        <w:rPr>
          <w:sz w:val="23"/>
          <w:szCs w:val="23"/>
        </w:rPr>
        <w:tab/>
      </w:r>
      <w:r w:rsidR="00A60F14">
        <w:rPr>
          <w:sz w:val="23"/>
          <w:szCs w:val="23"/>
        </w:rPr>
        <w:tab/>
      </w:r>
      <w:r w:rsidR="001A383B">
        <w:rPr>
          <w:sz w:val="23"/>
          <w:szCs w:val="23"/>
        </w:rPr>
        <w:tab/>
      </w:r>
      <w:r w:rsidR="00A60F14">
        <w:rPr>
          <w:sz w:val="23"/>
          <w:szCs w:val="23"/>
        </w:rPr>
        <w:t>2.206,0</w:t>
      </w:r>
      <w:r w:rsidRPr="00F13781">
        <w:rPr>
          <w:sz w:val="23"/>
          <w:szCs w:val="23"/>
        </w:rPr>
        <w:t xml:space="preserve"> m</w:t>
      </w:r>
      <w:r w:rsidRPr="00F13781">
        <w:rPr>
          <w:sz w:val="23"/>
          <w:szCs w:val="23"/>
          <w:vertAlign w:val="superscript"/>
        </w:rPr>
        <w:t>2</w:t>
      </w:r>
    </w:p>
    <w:p w:rsidR="00622409" w:rsidRPr="00F13781" w:rsidRDefault="00622409" w:rsidP="00622409">
      <w:pPr>
        <w:pStyle w:val="Tekstpodstawowywcity21"/>
        <w:ind w:firstLine="0"/>
        <w:rPr>
          <w:sz w:val="23"/>
          <w:szCs w:val="23"/>
        </w:rPr>
      </w:pPr>
      <w:r w:rsidRPr="00F13781">
        <w:rPr>
          <w:sz w:val="23"/>
          <w:szCs w:val="23"/>
        </w:rPr>
        <w:tab/>
      </w:r>
      <w:r w:rsidRPr="00F13781">
        <w:rPr>
          <w:sz w:val="23"/>
          <w:szCs w:val="23"/>
        </w:rPr>
        <w:tab/>
      </w:r>
    </w:p>
    <w:p w:rsidR="00622409" w:rsidRPr="00F13781" w:rsidRDefault="00622409" w:rsidP="00622409">
      <w:pPr>
        <w:pStyle w:val="Tekstpodstawowywcity21"/>
        <w:ind w:firstLine="0"/>
        <w:rPr>
          <w:sz w:val="23"/>
          <w:szCs w:val="23"/>
        </w:rPr>
      </w:pPr>
      <w:r w:rsidRPr="00F13781">
        <w:rPr>
          <w:sz w:val="23"/>
          <w:szCs w:val="23"/>
          <w:u w:val="single"/>
        </w:rPr>
        <w:t xml:space="preserve">Dane podstawowe budynku </w:t>
      </w:r>
      <w:r w:rsidR="00856A05">
        <w:rPr>
          <w:sz w:val="23"/>
          <w:szCs w:val="23"/>
          <w:u w:val="single"/>
        </w:rPr>
        <w:t>Teatru</w:t>
      </w:r>
      <w:r w:rsidR="004437D4">
        <w:rPr>
          <w:sz w:val="23"/>
          <w:szCs w:val="23"/>
          <w:u w:val="single"/>
        </w:rPr>
        <w:t>:</w:t>
      </w:r>
    </w:p>
    <w:p w:rsidR="005763E1" w:rsidRPr="00F13781" w:rsidRDefault="00622409" w:rsidP="005763E1">
      <w:pPr>
        <w:pStyle w:val="Tekstpodstawowywcity21"/>
        <w:ind w:firstLine="0"/>
        <w:rPr>
          <w:sz w:val="23"/>
          <w:szCs w:val="23"/>
        </w:rPr>
      </w:pPr>
      <w:r w:rsidRPr="00F13781">
        <w:rPr>
          <w:sz w:val="23"/>
          <w:szCs w:val="23"/>
        </w:rPr>
        <w:t>-</w:t>
      </w:r>
      <w:r w:rsidR="005763E1">
        <w:rPr>
          <w:sz w:val="23"/>
          <w:szCs w:val="23"/>
        </w:rPr>
        <w:t xml:space="preserve"> powierzchnia całkowita budynku w części nadziemnej</w:t>
      </w:r>
      <w:r w:rsidR="005763E1">
        <w:rPr>
          <w:sz w:val="23"/>
          <w:szCs w:val="23"/>
        </w:rPr>
        <w:tab/>
      </w:r>
      <w:r w:rsidR="005763E1">
        <w:rPr>
          <w:sz w:val="23"/>
          <w:szCs w:val="23"/>
        </w:rPr>
        <w:tab/>
      </w:r>
      <w:r w:rsidR="005763E1">
        <w:rPr>
          <w:sz w:val="23"/>
          <w:szCs w:val="23"/>
        </w:rPr>
        <w:tab/>
        <w:t>8</w:t>
      </w:r>
      <w:r w:rsidR="005763E1" w:rsidRPr="00F13781">
        <w:rPr>
          <w:sz w:val="23"/>
          <w:szCs w:val="23"/>
        </w:rPr>
        <w:t>.</w:t>
      </w:r>
      <w:r w:rsidR="005763E1">
        <w:rPr>
          <w:sz w:val="23"/>
          <w:szCs w:val="23"/>
        </w:rPr>
        <w:t>586</w:t>
      </w:r>
      <w:r w:rsidR="005763E1" w:rsidRPr="00F13781">
        <w:rPr>
          <w:sz w:val="23"/>
          <w:szCs w:val="23"/>
        </w:rPr>
        <w:t>,</w:t>
      </w:r>
      <w:r w:rsidR="005763E1">
        <w:rPr>
          <w:sz w:val="23"/>
          <w:szCs w:val="23"/>
        </w:rPr>
        <w:t>0</w:t>
      </w:r>
      <w:r w:rsidR="005763E1" w:rsidRPr="00F13781">
        <w:rPr>
          <w:sz w:val="23"/>
          <w:szCs w:val="23"/>
        </w:rPr>
        <w:t xml:space="preserve"> m</w:t>
      </w:r>
      <w:r w:rsidR="005763E1" w:rsidRPr="00F13781">
        <w:rPr>
          <w:sz w:val="23"/>
          <w:szCs w:val="23"/>
          <w:vertAlign w:val="superscript"/>
        </w:rPr>
        <w:t>2</w:t>
      </w:r>
    </w:p>
    <w:p w:rsidR="005763E1" w:rsidRDefault="005763E1" w:rsidP="00622409">
      <w:pPr>
        <w:pStyle w:val="Tekstpodstawowywcity21"/>
        <w:ind w:firstLine="0"/>
        <w:rPr>
          <w:sz w:val="23"/>
          <w:szCs w:val="23"/>
        </w:rPr>
      </w:pPr>
      <w:r>
        <w:rPr>
          <w:sz w:val="23"/>
          <w:szCs w:val="23"/>
        </w:rPr>
        <w:t>- powierzchnia całkowita z częścią podziemną</w:t>
      </w:r>
      <w:r>
        <w:rPr>
          <w:sz w:val="23"/>
          <w:szCs w:val="23"/>
        </w:rPr>
        <w:tab/>
      </w:r>
      <w:r>
        <w:rPr>
          <w:sz w:val="23"/>
          <w:szCs w:val="23"/>
        </w:rPr>
        <w:tab/>
      </w:r>
      <w:r>
        <w:rPr>
          <w:sz w:val="23"/>
          <w:szCs w:val="23"/>
        </w:rPr>
        <w:tab/>
        <w:t xml:space="preserve">         10.998,0</w:t>
      </w:r>
      <w:r w:rsidRPr="00F13781">
        <w:rPr>
          <w:sz w:val="23"/>
          <w:szCs w:val="23"/>
        </w:rPr>
        <w:t xml:space="preserve"> m</w:t>
      </w:r>
      <w:r w:rsidRPr="00F13781">
        <w:rPr>
          <w:sz w:val="23"/>
          <w:szCs w:val="23"/>
          <w:vertAlign w:val="superscript"/>
        </w:rPr>
        <w:t>2</w:t>
      </w:r>
    </w:p>
    <w:p w:rsidR="00071B44" w:rsidRDefault="00071B44" w:rsidP="00622409">
      <w:pPr>
        <w:pStyle w:val="Tekstpodstawowywcity21"/>
        <w:ind w:firstLine="0"/>
        <w:rPr>
          <w:sz w:val="23"/>
          <w:szCs w:val="23"/>
        </w:rPr>
      </w:pPr>
      <w:r w:rsidRPr="00F13781">
        <w:rPr>
          <w:sz w:val="23"/>
          <w:szCs w:val="23"/>
        </w:rPr>
        <w:t>- powierz</w:t>
      </w:r>
      <w:r>
        <w:rPr>
          <w:sz w:val="23"/>
          <w:szCs w:val="23"/>
        </w:rPr>
        <w:t>chnia użytkowa (objęta opracowaniem)</w:t>
      </w:r>
      <w:r>
        <w:rPr>
          <w:sz w:val="23"/>
          <w:szCs w:val="23"/>
        </w:rPr>
        <w:tab/>
      </w:r>
      <w:r>
        <w:rPr>
          <w:sz w:val="23"/>
          <w:szCs w:val="23"/>
        </w:rPr>
        <w:tab/>
      </w:r>
      <w:r>
        <w:rPr>
          <w:sz w:val="23"/>
          <w:szCs w:val="23"/>
        </w:rPr>
        <w:tab/>
        <w:t xml:space="preserve">           4</w:t>
      </w:r>
      <w:r w:rsidRPr="00F13781">
        <w:rPr>
          <w:sz w:val="23"/>
          <w:szCs w:val="23"/>
        </w:rPr>
        <w:t>.</w:t>
      </w:r>
      <w:r>
        <w:rPr>
          <w:sz w:val="23"/>
          <w:szCs w:val="23"/>
        </w:rPr>
        <w:t>665</w:t>
      </w:r>
      <w:r w:rsidRPr="00F13781">
        <w:rPr>
          <w:sz w:val="23"/>
          <w:szCs w:val="23"/>
        </w:rPr>
        <w:t>,</w:t>
      </w:r>
      <w:r>
        <w:rPr>
          <w:sz w:val="23"/>
          <w:szCs w:val="23"/>
        </w:rPr>
        <w:t>0</w:t>
      </w:r>
      <w:r w:rsidRPr="00F13781">
        <w:rPr>
          <w:sz w:val="23"/>
          <w:szCs w:val="23"/>
        </w:rPr>
        <w:t xml:space="preserve"> m</w:t>
      </w:r>
      <w:r w:rsidRPr="00F13781">
        <w:rPr>
          <w:sz w:val="23"/>
          <w:szCs w:val="23"/>
          <w:vertAlign w:val="superscript"/>
        </w:rPr>
        <w:t>2</w:t>
      </w:r>
    </w:p>
    <w:p w:rsidR="00622409" w:rsidRPr="00F13781" w:rsidRDefault="00622409" w:rsidP="00622409">
      <w:pPr>
        <w:pStyle w:val="Tekstpodstawowywcity21"/>
        <w:ind w:firstLine="0"/>
        <w:rPr>
          <w:sz w:val="23"/>
          <w:szCs w:val="23"/>
        </w:rPr>
      </w:pPr>
      <w:r w:rsidRPr="00F13781">
        <w:rPr>
          <w:sz w:val="23"/>
          <w:szCs w:val="23"/>
        </w:rPr>
        <w:t>- powierz</w:t>
      </w:r>
      <w:r w:rsidR="00F13781">
        <w:rPr>
          <w:sz w:val="23"/>
          <w:szCs w:val="23"/>
        </w:rPr>
        <w:t>chnia użytkowa</w:t>
      </w:r>
      <w:r w:rsidR="00071B44">
        <w:rPr>
          <w:sz w:val="23"/>
          <w:szCs w:val="23"/>
        </w:rPr>
        <w:t xml:space="preserve"> (całości budynku)</w:t>
      </w:r>
      <w:r w:rsidR="00F13781">
        <w:rPr>
          <w:sz w:val="23"/>
          <w:szCs w:val="23"/>
        </w:rPr>
        <w:tab/>
      </w:r>
      <w:r w:rsidR="00F13781">
        <w:rPr>
          <w:sz w:val="23"/>
          <w:szCs w:val="23"/>
        </w:rPr>
        <w:tab/>
      </w:r>
      <w:r w:rsidR="00F13781">
        <w:rPr>
          <w:sz w:val="23"/>
          <w:szCs w:val="23"/>
        </w:rPr>
        <w:tab/>
        <w:t xml:space="preserve">           </w:t>
      </w:r>
      <w:r w:rsidRPr="00F13781">
        <w:rPr>
          <w:sz w:val="23"/>
          <w:szCs w:val="23"/>
        </w:rPr>
        <w:t>6.</w:t>
      </w:r>
      <w:r w:rsidR="0077210E">
        <w:rPr>
          <w:sz w:val="23"/>
          <w:szCs w:val="23"/>
        </w:rPr>
        <w:t>326</w:t>
      </w:r>
      <w:r w:rsidRPr="00F13781">
        <w:rPr>
          <w:sz w:val="23"/>
          <w:szCs w:val="23"/>
        </w:rPr>
        <w:t>,</w:t>
      </w:r>
      <w:r w:rsidR="006E7D72">
        <w:rPr>
          <w:sz w:val="23"/>
          <w:szCs w:val="23"/>
        </w:rPr>
        <w:t>0</w:t>
      </w:r>
      <w:r w:rsidRPr="00F13781">
        <w:rPr>
          <w:sz w:val="23"/>
          <w:szCs w:val="23"/>
        </w:rPr>
        <w:t xml:space="preserve"> m</w:t>
      </w:r>
      <w:r w:rsidRPr="00F13781">
        <w:rPr>
          <w:sz w:val="23"/>
          <w:szCs w:val="23"/>
          <w:vertAlign w:val="superscript"/>
        </w:rPr>
        <w:t>2</w:t>
      </w:r>
    </w:p>
    <w:p w:rsidR="006E7D72" w:rsidRDefault="006E7D72" w:rsidP="00622409">
      <w:pPr>
        <w:pStyle w:val="Tekstpodstawowywcity21"/>
        <w:ind w:firstLine="0"/>
        <w:rPr>
          <w:sz w:val="23"/>
          <w:szCs w:val="23"/>
        </w:rPr>
      </w:pPr>
      <w:r>
        <w:rPr>
          <w:sz w:val="23"/>
          <w:szCs w:val="23"/>
        </w:rPr>
        <w:tab/>
        <w:t>w tym:</w:t>
      </w:r>
      <w:r w:rsidR="00622409" w:rsidRPr="00F13781">
        <w:rPr>
          <w:sz w:val="23"/>
          <w:szCs w:val="23"/>
        </w:rPr>
        <w:tab/>
      </w:r>
    </w:p>
    <w:p w:rsidR="006E7D72" w:rsidRDefault="006E7D72" w:rsidP="00622409">
      <w:pPr>
        <w:pStyle w:val="Tekstpodstawowywcity21"/>
        <w:ind w:firstLine="0"/>
        <w:rPr>
          <w:sz w:val="23"/>
          <w:szCs w:val="23"/>
        </w:rPr>
      </w:pPr>
      <w:r>
        <w:rPr>
          <w:sz w:val="23"/>
          <w:szCs w:val="23"/>
        </w:rPr>
        <w:tab/>
        <w:t>- wpr</w:t>
      </w:r>
      <w:r w:rsidR="004437D4">
        <w:rPr>
          <w:sz w:val="23"/>
          <w:szCs w:val="23"/>
        </w:rPr>
        <w:t>owadzenie rozwiązań nowych</w:t>
      </w:r>
      <w:r w:rsidR="004437D4">
        <w:rPr>
          <w:sz w:val="23"/>
          <w:szCs w:val="23"/>
        </w:rPr>
        <w:tab/>
      </w:r>
      <w:r w:rsidR="004437D4">
        <w:rPr>
          <w:sz w:val="23"/>
          <w:szCs w:val="23"/>
        </w:rPr>
        <w:tab/>
      </w:r>
      <w:r w:rsidR="004437D4">
        <w:rPr>
          <w:sz w:val="23"/>
          <w:szCs w:val="23"/>
        </w:rPr>
        <w:tab/>
        <w:t>1.</w:t>
      </w:r>
      <w:r w:rsidR="0077210E">
        <w:rPr>
          <w:sz w:val="23"/>
          <w:szCs w:val="23"/>
        </w:rPr>
        <w:t>408</w:t>
      </w:r>
      <w:r>
        <w:rPr>
          <w:sz w:val="23"/>
          <w:szCs w:val="23"/>
        </w:rPr>
        <w:t>,</w:t>
      </w:r>
      <w:r w:rsidR="0077210E">
        <w:rPr>
          <w:sz w:val="23"/>
          <w:szCs w:val="23"/>
        </w:rPr>
        <w:t>60</w:t>
      </w:r>
      <w:r w:rsidRPr="00F13781">
        <w:rPr>
          <w:sz w:val="23"/>
          <w:szCs w:val="23"/>
        </w:rPr>
        <w:t xml:space="preserve"> m</w:t>
      </w:r>
      <w:r w:rsidRPr="00F13781">
        <w:rPr>
          <w:sz w:val="23"/>
          <w:szCs w:val="23"/>
          <w:vertAlign w:val="superscript"/>
        </w:rPr>
        <w:t>2</w:t>
      </w:r>
    </w:p>
    <w:p w:rsidR="006E7D72" w:rsidRDefault="006E7D72" w:rsidP="006E7D72">
      <w:pPr>
        <w:pStyle w:val="Tekstpodstawowywcity21"/>
        <w:ind w:left="708" w:firstLine="0"/>
        <w:rPr>
          <w:sz w:val="23"/>
          <w:szCs w:val="23"/>
        </w:rPr>
      </w:pPr>
      <w:r>
        <w:rPr>
          <w:sz w:val="23"/>
          <w:szCs w:val="23"/>
        </w:rPr>
        <w:tab/>
        <w:t xml:space="preserve">  widownia, wejścia boczne, piwnica</w:t>
      </w:r>
    </w:p>
    <w:p w:rsidR="006E7D72" w:rsidRDefault="006E7D72" w:rsidP="006E7D72">
      <w:pPr>
        <w:pStyle w:val="Tekstpodstawowywcity21"/>
        <w:ind w:left="708" w:firstLine="0"/>
        <w:rPr>
          <w:sz w:val="23"/>
          <w:szCs w:val="23"/>
        </w:rPr>
      </w:pPr>
      <w:r>
        <w:rPr>
          <w:sz w:val="23"/>
          <w:szCs w:val="23"/>
        </w:rPr>
        <w:tab/>
        <w:t xml:space="preserve"> (piwnica – pod widownią, częścią administracyjną)</w:t>
      </w:r>
      <w:r w:rsidR="00622409" w:rsidRPr="00F13781">
        <w:rPr>
          <w:sz w:val="23"/>
          <w:szCs w:val="23"/>
        </w:rPr>
        <w:tab/>
        <w:t xml:space="preserve"> </w:t>
      </w:r>
      <w:r w:rsidR="00622409" w:rsidRPr="00F13781">
        <w:rPr>
          <w:sz w:val="23"/>
          <w:szCs w:val="23"/>
        </w:rPr>
        <w:tab/>
        <w:t xml:space="preserve">  </w:t>
      </w:r>
      <w:r w:rsidR="00622409" w:rsidRPr="00F13781">
        <w:rPr>
          <w:sz w:val="23"/>
          <w:szCs w:val="23"/>
        </w:rPr>
        <w:tab/>
        <w:t xml:space="preserve">          </w:t>
      </w:r>
      <w:r w:rsidR="00622409" w:rsidRPr="00F13781">
        <w:rPr>
          <w:sz w:val="23"/>
          <w:szCs w:val="23"/>
        </w:rPr>
        <w:tab/>
      </w:r>
    </w:p>
    <w:p w:rsidR="006E7D72" w:rsidRDefault="006E7D72" w:rsidP="00622409">
      <w:pPr>
        <w:pStyle w:val="Tekstpodstawowywcity21"/>
        <w:ind w:firstLine="0"/>
        <w:rPr>
          <w:sz w:val="23"/>
          <w:szCs w:val="23"/>
        </w:rPr>
      </w:pPr>
      <w:r>
        <w:rPr>
          <w:sz w:val="23"/>
          <w:szCs w:val="23"/>
        </w:rPr>
        <w:tab/>
        <w:t>- wprowadzenie rozwiązań zamiennych</w:t>
      </w:r>
      <w:r>
        <w:rPr>
          <w:sz w:val="23"/>
          <w:szCs w:val="23"/>
        </w:rPr>
        <w:tab/>
      </w:r>
      <w:r>
        <w:rPr>
          <w:sz w:val="23"/>
          <w:szCs w:val="23"/>
        </w:rPr>
        <w:tab/>
      </w:r>
      <w:r>
        <w:rPr>
          <w:sz w:val="23"/>
          <w:szCs w:val="23"/>
        </w:rPr>
        <w:tab/>
        <w:t>1.</w:t>
      </w:r>
      <w:r w:rsidR="0077210E">
        <w:rPr>
          <w:sz w:val="23"/>
          <w:szCs w:val="23"/>
        </w:rPr>
        <w:t>488</w:t>
      </w:r>
      <w:r>
        <w:rPr>
          <w:sz w:val="23"/>
          <w:szCs w:val="23"/>
        </w:rPr>
        <w:t>,</w:t>
      </w:r>
      <w:r w:rsidR="0077210E">
        <w:rPr>
          <w:sz w:val="23"/>
          <w:szCs w:val="23"/>
        </w:rPr>
        <w:t>96</w:t>
      </w:r>
      <w:r w:rsidRPr="00F13781">
        <w:rPr>
          <w:sz w:val="23"/>
          <w:szCs w:val="23"/>
        </w:rPr>
        <w:t xml:space="preserve"> m</w:t>
      </w:r>
      <w:r w:rsidRPr="00F13781">
        <w:rPr>
          <w:sz w:val="23"/>
          <w:szCs w:val="23"/>
          <w:vertAlign w:val="superscript"/>
        </w:rPr>
        <w:t>2</w:t>
      </w:r>
      <w:r w:rsidRPr="00F13781">
        <w:rPr>
          <w:sz w:val="23"/>
          <w:szCs w:val="23"/>
        </w:rPr>
        <w:tab/>
      </w:r>
    </w:p>
    <w:p w:rsidR="006E7D72" w:rsidRDefault="006E7D72" w:rsidP="00622409">
      <w:pPr>
        <w:pStyle w:val="Tekstpodstawowywcity21"/>
        <w:ind w:firstLine="0"/>
        <w:rPr>
          <w:sz w:val="23"/>
          <w:szCs w:val="23"/>
        </w:rPr>
      </w:pPr>
      <w:r>
        <w:rPr>
          <w:sz w:val="23"/>
          <w:szCs w:val="23"/>
        </w:rPr>
        <w:tab/>
        <w:t xml:space="preserve">  foyer</w:t>
      </w:r>
    </w:p>
    <w:p w:rsidR="006E7D72" w:rsidRDefault="006E7D72" w:rsidP="00622409">
      <w:pPr>
        <w:pStyle w:val="Tekstpodstawowywcity21"/>
        <w:ind w:firstLine="0"/>
        <w:rPr>
          <w:sz w:val="23"/>
          <w:szCs w:val="23"/>
        </w:rPr>
      </w:pPr>
      <w:r>
        <w:rPr>
          <w:sz w:val="23"/>
          <w:szCs w:val="23"/>
        </w:rPr>
        <w:tab/>
        <w:t>- bez wprowadzania rozwiązań zamiennych</w:t>
      </w:r>
      <w:r>
        <w:rPr>
          <w:sz w:val="23"/>
          <w:szCs w:val="23"/>
        </w:rPr>
        <w:tab/>
      </w:r>
      <w:r>
        <w:rPr>
          <w:sz w:val="23"/>
          <w:szCs w:val="23"/>
        </w:rPr>
        <w:tab/>
        <w:t>1.</w:t>
      </w:r>
      <w:r w:rsidR="0077210E">
        <w:rPr>
          <w:sz w:val="23"/>
          <w:szCs w:val="23"/>
        </w:rPr>
        <w:t>767</w:t>
      </w:r>
      <w:r>
        <w:rPr>
          <w:sz w:val="23"/>
          <w:szCs w:val="23"/>
        </w:rPr>
        <w:t>,</w:t>
      </w:r>
      <w:r w:rsidR="0077210E">
        <w:rPr>
          <w:sz w:val="23"/>
          <w:szCs w:val="23"/>
        </w:rPr>
        <w:t>43</w:t>
      </w:r>
      <w:r w:rsidRPr="00F13781">
        <w:rPr>
          <w:sz w:val="23"/>
          <w:szCs w:val="23"/>
        </w:rPr>
        <w:t xml:space="preserve"> m</w:t>
      </w:r>
      <w:r w:rsidRPr="00F13781">
        <w:rPr>
          <w:sz w:val="23"/>
          <w:szCs w:val="23"/>
          <w:vertAlign w:val="superscript"/>
        </w:rPr>
        <w:t>2</w:t>
      </w:r>
    </w:p>
    <w:p w:rsidR="006E7D72" w:rsidRDefault="005763E1" w:rsidP="00622409">
      <w:pPr>
        <w:pStyle w:val="Tekstpodstawowywcity21"/>
        <w:ind w:firstLine="0"/>
        <w:rPr>
          <w:sz w:val="23"/>
          <w:szCs w:val="23"/>
        </w:rPr>
      </w:pPr>
      <w:r>
        <w:rPr>
          <w:sz w:val="23"/>
          <w:szCs w:val="23"/>
        </w:rPr>
        <w:tab/>
        <w:t xml:space="preserve">  scena, podscenie, piwnica</w:t>
      </w:r>
    </w:p>
    <w:p w:rsidR="005763E1" w:rsidRDefault="005763E1" w:rsidP="00622409">
      <w:pPr>
        <w:pStyle w:val="Tekstpodstawowywcity21"/>
        <w:ind w:firstLine="0"/>
        <w:rPr>
          <w:sz w:val="23"/>
          <w:szCs w:val="23"/>
        </w:rPr>
      </w:pPr>
      <w:r>
        <w:rPr>
          <w:sz w:val="23"/>
          <w:szCs w:val="23"/>
        </w:rPr>
        <w:tab/>
        <w:t xml:space="preserve">  (piwnica – pod foyer)</w:t>
      </w:r>
    </w:p>
    <w:p w:rsidR="005763E1" w:rsidRDefault="005763E1" w:rsidP="00622409">
      <w:pPr>
        <w:pStyle w:val="Tekstpodstawowywcity21"/>
        <w:ind w:firstLine="0"/>
        <w:rPr>
          <w:sz w:val="23"/>
          <w:szCs w:val="23"/>
          <w:vertAlign w:val="superscript"/>
        </w:rPr>
      </w:pPr>
      <w:r>
        <w:rPr>
          <w:sz w:val="23"/>
          <w:szCs w:val="23"/>
        </w:rPr>
        <w:tab/>
        <w:t xml:space="preserve">- poza </w:t>
      </w:r>
      <w:r w:rsidR="004437D4">
        <w:rPr>
          <w:sz w:val="23"/>
          <w:szCs w:val="23"/>
        </w:rPr>
        <w:t>zakresem opracowania</w:t>
      </w:r>
      <w:r>
        <w:rPr>
          <w:sz w:val="23"/>
          <w:szCs w:val="23"/>
        </w:rPr>
        <w:tab/>
      </w:r>
      <w:r>
        <w:rPr>
          <w:sz w:val="23"/>
          <w:szCs w:val="23"/>
        </w:rPr>
        <w:tab/>
      </w:r>
      <w:r>
        <w:rPr>
          <w:sz w:val="23"/>
          <w:szCs w:val="23"/>
        </w:rPr>
        <w:tab/>
      </w:r>
      <w:r>
        <w:rPr>
          <w:sz w:val="23"/>
          <w:szCs w:val="23"/>
        </w:rPr>
        <w:tab/>
        <w:t>1.661,0</w:t>
      </w:r>
      <w:r w:rsidR="0077210E">
        <w:rPr>
          <w:sz w:val="23"/>
          <w:szCs w:val="23"/>
        </w:rPr>
        <w:t>0</w:t>
      </w:r>
      <w:r w:rsidRPr="00F13781">
        <w:rPr>
          <w:sz w:val="23"/>
          <w:szCs w:val="23"/>
        </w:rPr>
        <w:t xml:space="preserve"> m</w:t>
      </w:r>
      <w:r w:rsidRPr="00F13781">
        <w:rPr>
          <w:sz w:val="23"/>
          <w:szCs w:val="23"/>
          <w:vertAlign w:val="superscript"/>
        </w:rPr>
        <w:t>2</w:t>
      </w:r>
    </w:p>
    <w:p w:rsidR="005763E1" w:rsidRDefault="005763E1" w:rsidP="005763E1">
      <w:pPr>
        <w:pStyle w:val="Tekstpodstawowywcity21"/>
        <w:ind w:firstLine="0"/>
        <w:rPr>
          <w:sz w:val="23"/>
          <w:szCs w:val="23"/>
        </w:rPr>
      </w:pPr>
      <w:r>
        <w:rPr>
          <w:sz w:val="23"/>
          <w:szCs w:val="23"/>
        </w:rPr>
        <w:tab/>
        <w:t xml:space="preserve">  garderoby, administracja, zaplecze techniczne</w:t>
      </w:r>
    </w:p>
    <w:p w:rsidR="005763E1" w:rsidRDefault="005763E1" w:rsidP="00622409">
      <w:pPr>
        <w:pStyle w:val="Tekstpodstawowywcity21"/>
        <w:ind w:firstLine="0"/>
        <w:rPr>
          <w:sz w:val="22"/>
          <w:szCs w:val="22"/>
          <w:vertAlign w:val="superscript"/>
        </w:rPr>
      </w:pPr>
    </w:p>
    <w:p w:rsidR="00622409" w:rsidRDefault="005763E1" w:rsidP="00622409">
      <w:pPr>
        <w:pStyle w:val="Tekstpodstawowywcity21"/>
        <w:ind w:firstLine="0"/>
        <w:rPr>
          <w:sz w:val="23"/>
          <w:szCs w:val="23"/>
        </w:rPr>
      </w:pPr>
      <w:r>
        <w:rPr>
          <w:sz w:val="23"/>
          <w:szCs w:val="23"/>
        </w:rPr>
        <w:t>- kubatura brutto w części nadziemnej</w:t>
      </w:r>
      <w:r>
        <w:rPr>
          <w:sz w:val="23"/>
          <w:szCs w:val="23"/>
        </w:rPr>
        <w:tab/>
      </w:r>
      <w:r>
        <w:rPr>
          <w:sz w:val="23"/>
          <w:szCs w:val="23"/>
        </w:rPr>
        <w:tab/>
      </w:r>
      <w:r>
        <w:rPr>
          <w:sz w:val="23"/>
          <w:szCs w:val="23"/>
        </w:rPr>
        <w:tab/>
      </w:r>
      <w:r>
        <w:rPr>
          <w:sz w:val="23"/>
          <w:szCs w:val="23"/>
        </w:rPr>
        <w:tab/>
      </w:r>
      <w:r>
        <w:rPr>
          <w:sz w:val="23"/>
          <w:szCs w:val="23"/>
        </w:rPr>
        <w:tab/>
        <w:t>29</w:t>
      </w:r>
      <w:r w:rsidR="00622409" w:rsidRPr="00F13781">
        <w:rPr>
          <w:sz w:val="23"/>
          <w:szCs w:val="23"/>
        </w:rPr>
        <w:t>.</w:t>
      </w:r>
      <w:r>
        <w:rPr>
          <w:sz w:val="23"/>
          <w:szCs w:val="23"/>
        </w:rPr>
        <w:t>370</w:t>
      </w:r>
      <w:r w:rsidR="00622409" w:rsidRPr="00F13781">
        <w:rPr>
          <w:sz w:val="23"/>
          <w:szCs w:val="23"/>
        </w:rPr>
        <w:t>,0 m</w:t>
      </w:r>
      <w:r w:rsidR="00622409" w:rsidRPr="00F13781">
        <w:rPr>
          <w:sz w:val="23"/>
          <w:szCs w:val="23"/>
          <w:vertAlign w:val="superscript"/>
        </w:rPr>
        <w:t>3</w:t>
      </w:r>
      <w:r w:rsidR="00622409" w:rsidRPr="00F13781">
        <w:rPr>
          <w:sz w:val="23"/>
          <w:szCs w:val="23"/>
        </w:rPr>
        <w:tab/>
        <w:t xml:space="preserve"> </w:t>
      </w:r>
    </w:p>
    <w:p w:rsidR="005763E1" w:rsidRPr="00F13781" w:rsidRDefault="00E45C24" w:rsidP="00622409">
      <w:pPr>
        <w:pStyle w:val="Tekstpodstawowywcity21"/>
        <w:ind w:firstLine="0"/>
        <w:rPr>
          <w:sz w:val="23"/>
          <w:szCs w:val="23"/>
        </w:rPr>
      </w:pPr>
      <w:r>
        <w:rPr>
          <w:sz w:val="23"/>
          <w:szCs w:val="23"/>
        </w:rPr>
        <w:t>- kubatura brutto w części podziemnej</w:t>
      </w:r>
      <w:r w:rsidR="005763E1">
        <w:rPr>
          <w:sz w:val="23"/>
          <w:szCs w:val="23"/>
        </w:rPr>
        <w:tab/>
      </w:r>
      <w:r w:rsidR="005763E1">
        <w:rPr>
          <w:sz w:val="23"/>
          <w:szCs w:val="23"/>
        </w:rPr>
        <w:tab/>
      </w:r>
      <w:r w:rsidR="005763E1">
        <w:rPr>
          <w:sz w:val="23"/>
          <w:szCs w:val="23"/>
        </w:rPr>
        <w:tab/>
      </w:r>
      <w:r w:rsidR="005763E1">
        <w:rPr>
          <w:sz w:val="23"/>
          <w:szCs w:val="23"/>
        </w:rPr>
        <w:tab/>
      </w:r>
      <w:r w:rsidR="005763E1">
        <w:rPr>
          <w:sz w:val="23"/>
          <w:szCs w:val="23"/>
        </w:rPr>
        <w:tab/>
      </w:r>
      <w:r>
        <w:rPr>
          <w:sz w:val="23"/>
          <w:szCs w:val="23"/>
        </w:rPr>
        <w:t>10</w:t>
      </w:r>
      <w:r w:rsidR="00DE439B">
        <w:rPr>
          <w:sz w:val="23"/>
          <w:szCs w:val="23"/>
        </w:rPr>
        <w:t>.</w:t>
      </w:r>
      <w:r>
        <w:rPr>
          <w:sz w:val="23"/>
          <w:szCs w:val="23"/>
        </w:rPr>
        <w:t>102</w:t>
      </w:r>
      <w:r w:rsidR="00DE439B">
        <w:rPr>
          <w:sz w:val="23"/>
          <w:szCs w:val="23"/>
        </w:rPr>
        <w:t>,0</w:t>
      </w:r>
      <w:r w:rsidR="00DE439B" w:rsidRPr="00F13781">
        <w:rPr>
          <w:sz w:val="23"/>
          <w:szCs w:val="23"/>
        </w:rPr>
        <w:t xml:space="preserve"> m</w:t>
      </w:r>
      <w:r w:rsidR="00DE439B" w:rsidRPr="00F13781">
        <w:rPr>
          <w:sz w:val="23"/>
          <w:szCs w:val="23"/>
          <w:vertAlign w:val="superscript"/>
        </w:rPr>
        <w:t>3</w:t>
      </w:r>
    </w:p>
    <w:p w:rsidR="00622409" w:rsidRPr="00F13781" w:rsidRDefault="00622409" w:rsidP="00622409">
      <w:pPr>
        <w:pStyle w:val="Tekstpodstawowywcity21"/>
        <w:ind w:firstLine="0"/>
        <w:rPr>
          <w:sz w:val="23"/>
          <w:szCs w:val="23"/>
        </w:rPr>
      </w:pPr>
      <w:r w:rsidRPr="00F13781">
        <w:rPr>
          <w:sz w:val="23"/>
          <w:szCs w:val="23"/>
        </w:rPr>
        <w:tab/>
        <w:t xml:space="preserve"> </w:t>
      </w:r>
    </w:p>
    <w:p w:rsidR="00622409" w:rsidRPr="00F13781" w:rsidRDefault="00622409" w:rsidP="00622409">
      <w:pPr>
        <w:pStyle w:val="Tekstpodstawowywcity21"/>
        <w:numPr>
          <w:ilvl w:val="0"/>
          <w:numId w:val="2"/>
        </w:numPr>
        <w:rPr>
          <w:sz w:val="23"/>
          <w:szCs w:val="23"/>
        </w:rPr>
      </w:pPr>
      <w:r w:rsidRPr="00F13781">
        <w:rPr>
          <w:sz w:val="23"/>
          <w:szCs w:val="23"/>
        </w:rPr>
        <w:t xml:space="preserve">DANE INFORMUJĄCE </w:t>
      </w:r>
    </w:p>
    <w:p w:rsidR="00622409" w:rsidRPr="00F13781" w:rsidRDefault="00622409" w:rsidP="00622409">
      <w:pPr>
        <w:pStyle w:val="Tekstpodstawowywcity21"/>
        <w:ind w:left="360" w:firstLine="0"/>
        <w:rPr>
          <w:sz w:val="23"/>
          <w:szCs w:val="23"/>
        </w:rPr>
      </w:pPr>
    </w:p>
    <w:p w:rsidR="007C682C" w:rsidRDefault="00622409" w:rsidP="00622409">
      <w:pPr>
        <w:pStyle w:val="Tekstpodstawowywcity21"/>
        <w:ind w:firstLine="0"/>
        <w:rPr>
          <w:sz w:val="23"/>
          <w:szCs w:val="23"/>
        </w:rPr>
      </w:pPr>
      <w:r w:rsidRPr="00F13781">
        <w:rPr>
          <w:sz w:val="23"/>
          <w:szCs w:val="23"/>
        </w:rPr>
        <w:t xml:space="preserve">Teren inwestycji </w:t>
      </w:r>
      <w:r w:rsidR="007C682C">
        <w:rPr>
          <w:sz w:val="23"/>
          <w:szCs w:val="23"/>
        </w:rPr>
        <w:t>znajduje się w strefie objętej ochrona konserwatorską:</w:t>
      </w:r>
    </w:p>
    <w:p w:rsidR="007C682C" w:rsidRDefault="007C682C" w:rsidP="00622409">
      <w:pPr>
        <w:pStyle w:val="Tekstpodstawowywcity21"/>
        <w:ind w:firstLine="0"/>
        <w:rPr>
          <w:sz w:val="23"/>
          <w:szCs w:val="23"/>
        </w:rPr>
      </w:pPr>
      <w:r>
        <w:rPr>
          <w:sz w:val="23"/>
          <w:szCs w:val="23"/>
        </w:rPr>
        <w:t>- obszar uznany za pomnik historii jako miasto Gdańsk – miasto w zasięgu obwarowań XVII wieku;</w:t>
      </w:r>
    </w:p>
    <w:p w:rsidR="007C682C" w:rsidRPr="00F13781" w:rsidRDefault="007C682C" w:rsidP="00622409">
      <w:pPr>
        <w:pStyle w:val="Tekstpodstawowywcity21"/>
        <w:ind w:firstLine="0"/>
        <w:rPr>
          <w:sz w:val="23"/>
          <w:szCs w:val="23"/>
        </w:rPr>
      </w:pPr>
      <w:r>
        <w:rPr>
          <w:sz w:val="23"/>
          <w:szCs w:val="23"/>
        </w:rPr>
        <w:t>- obszar wpisany do rejestru zabytków jako historyczny układ urbanistyczny miasta Gdańska.</w:t>
      </w:r>
    </w:p>
    <w:p w:rsidR="00622409" w:rsidRPr="00F13781" w:rsidRDefault="00622409" w:rsidP="00622409">
      <w:pPr>
        <w:pStyle w:val="Tekstpodstawowywcity21"/>
        <w:ind w:firstLine="0"/>
        <w:rPr>
          <w:sz w:val="23"/>
          <w:szCs w:val="23"/>
        </w:rPr>
      </w:pPr>
      <w:r w:rsidRPr="00F13781">
        <w:rPr>
          <w:sz w:val="23"/>
          <w:szCs w:val="23"/>
        </w:rPr>
        <w:t xml:space="preserve">Z najwyższą starannością uwzględniono warunki wynikające z faktu lokalizacji terenu </w:t>
      </w:r>
      <w:r w:rsidR="00A35815">
        <w:rPr>
          <w:sz w:val="23"/>
          <w:szCs w:val="23"/>
        </w:rPr>
        <w:t xml:space="preserve">na obszarze historycznym miasta </w:t>
      </w:r>
      <w:r w:rsidR="007C682C">
        <w:rPr>
          <w:sz w:val="23"/>
          <w:szCs w:val="23"/>
        </w:rPr>
        <w:t>Gdańsk</w:t>
      </w:r>
      <w:r w:rsidR="00A35815">
        <w:rPr>
          <w:sz w:val="23"/>
          <w:szCs w:val="23"/>
        </w:rPr>
        <w:t>a</w:t>
      </w:r>
      <w:r w:rsidRPr="00F13781">
        <w:rPr>
          <w:sz w:val="23"/>
          <w:szCs w:val="23"/>
        </w:rPr>
        <w:t xml:space="preserve"> oraz </w:t>
      </w:r>
      <w:r w:rsidR="00A35815">
        <w:rPr>
          <w:sz w:val="23"/>
          <w:szCs w:val="23"/>
        </w:rPr>
        <w:t xml:space="preserve">uwzględniono warunki </w:t>
      </w:r>
      <w:r w:rsidRPr="00F13781">
        <w:rPr>
          <w:sz w:val="23"/>
          <w:szCs w:val="23"/>
        </w:rPr>
        <w:t xml:space="preserve">wynikające z miejscowego planu zagospodarowania przestrzennego. Całość </w:t>
      </w:r>
      <w:r w:rsidR="00A35815">
        <w:rPr>
          <w:sz w:val="23"/>
          <w:szCs w:val="23"/>
        </w:rPr>
        <w:t xml:space="preserve">konsultowana była w trakcie projektowania </w:t>
      </w:r>
      <w:r w:rsidR="004D0F97">
        <w:rPr>
          <w:sz w:val="23"/>
          <w:szCs w:val="23"/>
        </w:rPr>
        <w:t>a</w:t>
      </w:r>
      <w:r w:rsidR="00A35815">
        <w:rPr>
          <w:sz w:val="23"/>
          <w:szCs w:val="23"/>
        </w:rPr>
        <w:t xml:space="preserve"> następnie </w:t>
      </w:r>
      <w:r w:rsidRPr="00F13781">
        <w:rPr>
          <w:sz w:val="23"/>
          <w:szCs w:val="23"/>
        </w:rPr>
        <w:t>przedłożona do uzgodnienia i uzysk</w:t>
      </w:r>
      <w:r w:rsidR="00A35815">
        <w:rPr>
          <w:sz w:val="23"/>
          <w:szCs w:val="23"/>
        </w:rPr>
        <w:t>ując</w:t>
      </w:r>
      <w:r w:rsidRPr="00F13781">
        <w:rPr>
          <w:sz w:val="23"/>
          <w:szCs w:val="23"/>
        </w:rPr>
        <w:t xml:space="preserve"> pozytywną opinię </w:t>
      </w:r>
      <w:r w:rsidR="007C682C">
        <w:rPr>
          <w:sz w:val="23"/>
          <w:szCs w:val="23"/>
        </w:rPr>
        <w:t xml:space="preserve">Wojewódzkiego Pomorskiego </w:t>
      </w:r>
      <w:r w:rsidRPr="00F13781">
        <w:rPr>
          <w:sz w:val="23"/>
          <w:szCs w:val="23"/>
        </w:rPr>
        <w:t>Konserwatora Zabytków</w:t>
      </w:r>
      <w:r w:rsidR="007C682C">
        <w:rPr>
          <w:sz w:val="23"/>
          <w:szCs w:val="23"/>
        </w:rPr>
        <w:t>.</w:t>
      </w:r>
    </w:p>
    <w:p w:rsidR="00622409" w:rsidRPr="00F13781" w:rsidRDefault="00622409" w:rsidP="00622409">
      <w:pPr>
        <w:pStyle w:val="Tekstpodstawowywcity21"/>
        <w:ind w:firstLine="0"/>
        <w:rPr>
          <w:sz w:val="23"/>
          <w:szCs w:val="23"/>
        </w:rPr>
      </w:pPr>
    </w:p>
    <w:p w:rsidR="00622409" w:rsidRPr="00F13781" w:rsidRDefault="00622409" w:rsidP="00622409">
      <w:pPr>
        <w:pStyle w:val="Tekstpodstawowywcity21"/>
        <w:numPr>
          <w:ilvl w:val="0"/>
          <w:numId w:val="2"/>
        </w:numPr>
        <w:rPr>
          <w:sz w:val="23"/>
          <w:szCs w:val="23"/>
        </w:rPr>
      </w:pPr>
      <w:r w:rsidRPr="00F13781">
        <w:rPr>
          <w:sz w:val="23"/>
          <w:szCs w:val="23"/>
        </w:rPr>
        <w:t>DANE OKREŚLAJĄCE WPŁYW EKSPLOATACJI PODZIEMNYCH</w:t>
      </w:r>
    </w:p>
    <w:p w:rsidR="00622409" w:rsidRPr="00F13781" w:rsidRDefault="00622409" w:rsidP="00622409">
      <w:pPr>
        <w:pStyle w:val="Tekstpodstawowywcity21"/>
        <w:ind w:left="360" w:firstLine="0"/>
        <w:rPr>
          <w:sz w:val="23"/>
          <w:szCs w:val="23"/>
        </w:rPr>
      </w:pPr>
    </w:p>
    <w:p w:rsidR="00622409" w:rsidRDefault="00622409" w:rsidP="00622409">
      <w:pPr>
        <w:pStyle w:val="Tekstpodstawowywcity21"/>
        <w:tabs>
          <w:tab w:val="clear" w:pos="709"/>
          <w:tab w:val="left" w:pos="284"/>
        </w:tabs>
        <w:ind w:firstLine="0"/>
        <w:rPr>
          <w:sz w:val="23"/>
          <w:szCs w:val="23"/>
        </w:rPr>
      </w:pPr>
      <w:r w:rsidRPr="00F13781">
        <w:rPr>
          <w:sz w:val="23"/>
          <w:szCs w:val="23"/>
        </w:rPr>
        <w:t>Teren nie znajduje się w granicach terenów górniczych.</w:t>
      </w:r>
    </w:p>
    <w:p w:rsidR="00B170BE" w:rsidRPr="00F13781" w:rsidRDefault="00B170BE" w:rsidP="00622409">
      <w:pPr>
        <w:pStyle w:val="Tekstpodstawowywcity21"/>
        <w:tabs>
          <w:tab w:val="clear" w:pos="709"/>
          <w:tab w:val="left" w:pos="284"/>
        </w:tabs>
        <w:ind w:firstLine="0"/>
        <w:rPr>
          <w:sz w:val="23"/>
          <w:szCs w:val="23"/>
        </w:rPr>
      </w:pPr>
    </w:p>
    <w:p w:rsidR="00622409" w:rsidRPr="00F13781" w:rsidRDefault="00622409" w:rsidP="00622409">
      <w:pPr>
        <w:pStyle w:val="Tekstpodstawowywcity21"/>
        <w:numPr>
          <w:ilvl w:val="0"/>
          <w:numId w:val="2"/>
        </w:numPr>
        <w:rPr>
          <w:sz w:val="23"/>
          <w:szCs w:val="23"/>
        </w:rPr>
      </w:pPr>
      <w:r w:rsidRPr="00F13781">
        <w:rPr>
          <w:sz w:val="23"/>
          <w:szCs w:val="23"/>
        </w:rPr>
        <w:t>DANE OKREŚLAJĄCE WPŁYW INWESTYCJI NA ŚRODOWISKO</w:t>
      </w:r>
    </w:p>
    <w:p w:rsidR="00622409" w:rsidRPr="00F13781" w:rsidRDefault="00622409" w:rsidP="00622409">
      <w:pPr>
        <w:pStyle w:val="Tekstpodstawowywcity21"/>
        <w:ind w:left="360" w:firstLine="0"/>
        <w:rPr>
          <w:sz w:val="23"/>
          <w:szCs w:val="23"/>
        </w:rPr>
      </w:pPr>
    </w:p>
    <w:p w:rsidR="00622409" w:rsidRPr="00F13781" w:rsidRDefault="00622409" w:rsidP="00622409">
      <w:pPr>
        <w:pStyle w:val="Tekstpodstawowywcity21"/>
        <w:ind w:firstLine="0"/>
        <w:rPr>
          <w:sz w:val="23"/>
          <w:szCs w:val="23"/>
        </w:rPr>
      </w:pPr>
      <w:r w:rsidRPr="00F13781">
        <w:rPr>
          <w:sz w:val="23"/>
          <w:szCs w:val="23"/>
        </w:rPr>
        <w:t xml:space="preserve">Inwestycja nie jest przedsięwzięciem mogącym znacząco oddziaływać na środowisko, w rozumieniu przepisów ustawy z dnia 03.10.2008 o udostępnianiu informacji o </w:t>
      </w:r>
      <w:r w:rsidRPr="00F13781">
        <w:rPr>
          <w:sz w:val="23"/>
          <w:szCs w:val="23"/>
        </w:rPr>
        <w:lastRenderedPageBreak/>
        <w:t>środowisku i jego ochronie, udziale społeczeństwa w ochronie środowiska oraz o ocenach oddziaływania na środowisko.</w:t>
      </w:r>
    </w:p>
    <w:p w:rsidR="00622409" w:rsidRPr="00F13781" w:rsidRDefault="00622409" w:rsidP="00622409">
      <w:pPr>
        <w:pStyle w:val="Tekstpodstawowywcity21"/>
        <w:ind w:firstLine="0"/>
        <w:rPr>
          <w:sz w:val="23"/>
          <w:szCs w:val="23"/>
        </w:rPr>
      </w:pPr>
    </w:p>
    <w:p w:rsidR="00622409" w:rsidRPr="00F13781" w:rsidRDefault="00622409" w:rsidP="00622409">
      <w:pPr>
        <w:pStyle w:val="Tekstpodstawowywcity21"/>
        <w:numPr>
          <w:ilvl w:val="0"/>
          <w:numId w:val="2"/>
        </w:numPr>
        <w:rPr>
          <w:sz w:val="23"/>
          <w:szCs w:val="23"/>
        </w:rPr>
      </w:pPr>
      <w:r w:rsidRPr="00F13781">
        <w:rPr>
          <w:sz w:val="23"/>
          <w:szCs w:val="23"/>
        </w:rPr>
        <w:t xml:space="preserve"> INFORMACJA O OBSZARZE ODDZIAŁYWANIA OBIEKTU </w:t>
      </w:r>
    </w:p>
    <w:p w:rsidR="00622409" w:rsidRPr="00F13781" w:rsidRDefault="00622409" w:rsidP="00622409">
      <w:pPr>
        <w:pStyle w:val="Tekstpodstawowywcity21"/>
        <w:ind w:left="360" w:firstLine="0"/>
        <w:rPr>
          <w:sz w:val="23"/>
          <w:szCs w:val="23"/>
        </w:rPr>
      </w:pPr>
    </w:p>
    <w:p w:rsidR="00A35815" w:rsidRDefault="00622409" w:rsidP="00622409">
      <w:pPr>
        <w:pStyle w:val="Tekstpodstawowywcity21"/>
        <w:ind w:firstLine="0"/>
        <w:rPr>
          <w:sz w:val="23"/>
          <w:szCs w:val="23"/>
        </w:rPr>
      </w:pPr>
      <w:r w:rsidRPr="00F13781">
        <w:rPr>
          <w:sz w:val="23"/>
          <w:szCs w:val="23"/>
        </w:rPr>
        <w:t>Obszar oddziaływania obiektu obejmuje nieruchomości na których planowana jest inwestycja przy ulic</w:t>
      </w:r>
      <w:r w:rsidR="00A35815">
        <w:rPr>
          <w:sz w:val="23"/>
          <w:szCs w:val="23"/>
        </w:rPr>
        <w:t xml:space="preserve">ach Teatralnej i Św. Ducha i ogranicza się do działek </w:t>
      </w:r>
      <w:r w:rsidR="00B170BE">
        <w:rPr>
          <w:sz w:val="23"/>
          <w:szCs w:val="23"/>
        </w:rPr>
        <w:t xml:space="preserve">nr: </w:t>
      </w:r>
      <w:r w:rsidR="00A35815">
        <w:rPr>
          <w:sz w:val="23"/>
          <w:szCs w:val="23"/>
        </w:rPr>
        <w:t>234/1, 235, 236</w:t>
      </w:r>
      <w:r w:rsidR="00FC238E">
        <w:rPr>
          <w:sz w:val="23"/>
          <w:szCs w:val="23"/>
        </w:rPr>
        <w:t>, 237, 238/4</w:t>
      </w:r>
      <w:r w:rsidR="00FC238E" w:rsidRPr="001636D0">
        <w:rPr>
          <w:sz w:val="23"/>
          <w:szCs w:val="23"/>
        </w:rPr>
        <w:t xml:space="preserve"> </w:t>
      </w:r>
      <w:r w:rsidR="00A35815" w:rsidRPr="00F13781">
        <w:rPr>
          <w:sz w:val="23"/>
          <w:szCs w:val="23"/>
        </w:rPr>
        <w:t xml:space="preserve"> </w:t>
      </w:r>
      <w:r w:rsidR="00A35815">
        <w:rPr>
          <w:sz w:val="23"/>
          <w:szCs w:val="23"/>
        </w:rPr>
        <w:t>–</w:t>
      </w:r>
      <w:r w:rsidR="00A35815" w:rsidRPr="00F13781">
        <w:rPr>
          <w:sz w:val="23"/>
          <w:szCs w:val="23"/>
        </w:rPr>
        <w:t xml:space="preserve"> </w:t>
      </w:r>
      <w:r w:rsidR="00A35815">
        <w:rPr>
          <w:sz w:val="23"/>
          <w:szCs w:val="23"/>
        </w:rPr>
        <w:t>obręb 0089</w:t>
      </w:r>
      <w:r w:rsidR="00A35815" w:rsidRPr="00F13781">
        <w:rPr>
          <w:sz w:val="23"/>
          <w:szCs w:val="23"/>
        </w:rPr>
        <w:t>, jednostki ewidencyjnej 226</w:t>
      </w:r>
      <w:r w:rsidR="00A35815">
        <w:rPr>
          <w:sz w:val="23"/>
          <w:szCs w:val="23"/>
        </w:rPr>
        <w:t>1</w:t>
      </w:r>
      <w:r w:rsidR="00A35815" w:rsidRPr="00F13781">
        <w:rPr>
          <w:sz w:val="23"/>
          <w:szCs w:val="23"/>
        </w:rPr>
        <w:t xml:space="preserve">01_1 M. </w:t>
      </w:r>
      <w:r w:rsidR="00A35815">
        <w:rPr>
          <w:sz w:val="23"/>
          <w:szCs w:val="23"/>
        </w:rPr>
        <w:t>Gdańsk.</w:t>
      </w:r>
    </w:p>
    <w:p w:rsidR="00622409" w:rsidRPr="00F13781" w:rsidRDefault="00622409" w:rsidP="004966E7">
      <w:pPr>
        <w:pStyle w:val="Tekstpodstawowywcity21"/>
        <w:ind w:firstLine="0"/>
        <w:rPr>
          <w:sz w:val="23"/>
          <w:szCs w:val="23"/>
        </w:rPr>
      </w:pPr>
    </w:p>
    <w:p w:rsidR="00622409" w:rsidRPr="00F13781" w:rsidRDefault="00622409" w:rsidP="00622409">
      <w:pPr>
        <w:pStyle w:val="Tekstpodstawowywcity21"/>
        <w:ind w:firstLine="0"/>
        <w:rPr>
          <w:sz w:val="23"/>
          <w:szCs w:val="23"/>
        </w:rPr>
      </w:pPr>
    </w:p>
    <w:p w:rsidR="00622409" w:rsidRPr="00F13781" w:rsidRDefault="00622409" w:rsidP="00622409">
      <w:pPr>
        <w:pStyle w:val="Tekstpodstawowywcity21"/>
        <w:ind w:firstLine="0"/>
        <w:rPr>
          <w:sz w:val="23"/>
          <w:szCs w:val="23"/>
        </w:rPr>
      </w:pPr>
    </w:p>
    <w:p w:rsidR="00622409" w:rsidRPr="00F13781" w:rsidRDefault="00622409" w:rsidP="00622409">
      <w:pPr>
        <w:pStyle w:val="Tekstpodstawowywcity21"/>
        <w:ind w:firstLine="0"/>
        <w:rPr>
          <w:sz w:val="23"/>
          <w:szCs w:val="23"/>
        </w:rPr>
      </w:pPr>
    </w:p>
    <w:p w:rsidR="00622409" w:rsidRPr="00F13781" w:rsidRDefault="00622409" w:rsidP="00622409">
      <w:pPr>
        <w:pStyle w:val="Tekstpodstawowywcity21"/>
        <w:ind w:firstLine="0"/>
        <w:rPr>
          <w:sz w:val="23"/>
          <w:szCs w:val="23"/>
        </w:rPr>
      </w:pPr>
      <w:r w:rsidRPr="00F13781">
        <w:rPr>
          <w:sz w:val="23"/>
          <w:szCs w:val="23"/>
        </w:rPr>
        <w:t>dr inż. arch. Krzysztof Kozłowski</w:t>
      </w:r>
    </w:p>
    <w:p w:rsidR="00577907" w:rsidRDefault="00577907" w:rsidP="000023EC">
      <w:pPr>
        <w:pStyle w:val="Tekstpodstawowywcity21"/>
        <w:tabs>
          <w:tab w:val="clear" w:pos="709"/>
        </w:tabs>
        <w:ind w:firstLine="0"/>
        <w:jc w:val="right"/>
        <w:rPr>
          <w:b/>
        </w:rPr>
      </w:pPr>
    </w:p>
    <w:p w:rsidR="00577907" w:rsidRPr="00577907" w:rsidRDefault="00577907">
      <w:pPr>
        <w:suppressAutoHyphens w:val="0"/>
        <w:rPr>
          <w:b w:val="0"/>
        </w:rPr>
      </w:pPr>
      <w:r>
        <w:rPr>
          <w:b w:val="0"/>
        </w:rPr>
        <w:br w:type="page"/>
      </w:r>
    </w:p>
    <w:p w:rsidR="000023EC" w:rsidRDefault="000023EC" w:rsidP="000023EC">
      <w:pPr>
        <w:pStyle w:val="Tekstpodstawowywcity21"/>
        <w:tabs>
          <w:tab w:val="clear" w:pos="709"/>
        </w:tabs>
        <w:ind w:firstLine="0"/>
        <w:jc w:val="right"/>
        <w:rPr>
          <w:b/>
        </w:rPr>
      </w:pPr>
    </w:p>
    <w:p w:rsidR="00577907" w:rsidRDefault="00577907" w:rsidP="000023EC">
      <w:pPr>
        <w:pStyle w:val="Tekstpodstawowywcity21"/>
        <w:tabs>
          <w:tab w:val="clear" w:pos="709"/>
        </w:tabs>
        <w:ind w:firstLine="0"/>
        <w:jc w:val="right"/>
        <w:rPr>
          <w:b/>
        </w:rPr>
      </w:pPr>
    </w:p>
    <w:p w:rsidR="00577907" w:rsidRDefault="00577907" w:rsidP="000023EC">
      <w:pPr>
        <w:pStyle w:val="Tekstpodstawowywcity21"/>
        <w:tabs>
          <w:tab w:val="clear" w:pos="709"/>
        </w:tabs>
        <w:ind w:firstLine="0"/>
        <w:jc w:val="right"/>
        <w:rPr>
          <w:b/>
        </w:rPr>
      </w:pPr>
    </w:p>
    <w:p w:rsidR="00577907" w:rsidRDefault="00577907" w:rsidP="000023EC">
      <w:pPr>
        <w:pStyle w:val="Tekstpodstawowywcity21"/>
        <w:tabs>
          <w:tab w:val="clear" w:pos="709"/>
        </w:tabs>
        <w:ind w:firstLine="0"/>
        <w:jc w:val="right"/>
        <w:rPr>
          <w:b/>
        </w:rPr>
      </w:pPr>
    </w:p>
    <w:p w:rsidR="00577907" w:rsidRDefault="00577907" w:rsidP="000023EC">
      <w:pPr>
        <w:pStyle w:val="Tekstpodstawowywcity21"/>
        <w:tabs>
          <w:tab w:val="clear" w:pos="709"/>
        </w:tabs>
        <w:ind w:firstLine="0"/>
        <w:jc w:val="right"/>
        <w:rPr>
          <w:b/>
        </w:rPr>
      </w:pPr>
    </w:p>
    <w:p w:rsidR="00577907" w:rsidRDefault="00577907" w:rsidP="000023EC">
      <w:pPr>
        <w:pStyle w:val="Tekstpodstawowywcity21"/>
        <w:tabs>
          <w:tab w:val="clear" w:pos="709"/>
        </w:tabs>
        <w:ind w:firstLine="0"/>
        <w:jc w:val="right"/>
        <w:rPr>
          <w:b/>
        </w:rPr>
      </w:pPr>
    </w:p>
    <w:p w:rsidR="00577907" w:rsidRDefault="00577907" w:rsidP="000023EC">
      <w:pPr>
        <w:pStyle w:val="Tekstpodstawowywcity21"/>
        <w:tabs>
          <w:tab w:val="clear" w:pos="709"/>
        </w:tabs>
        <w:ind w:firstLine="0"/>
        <w:jc w:val="right"/>
        <w:rPr>
          <w:b/>
        </w:rPr>
      </w:pPr>
    </w:p>
    <w:p w:rsidR="000023EC" w:rsidRPr="00162D82" w:rsidRDefault="000023EC" w:rsidP="000023EC">
      <w:pPr>
        <w:pStyle w:val="Tekstpodstawowywcity21"/>
        <w:tabs>
          <w:tab w:val="clear" w:pos="709"/>
        </w:tabs>
        <w:ind w:firstLine="0"/>
        <w:jc w:val="right"/>
        <w:rPr>
          <w:b/>
        </w:rPr>
      </w:pPr>
      <w:r>
        <w:rPr>
          <w:b/>
        </w:rPr>
        <w:t xml:space="preserve">II. </w:t>
      </w:r>
      <w:r w:rsidRPr="00854F74">
        <w:rPr>
          <w:b/>
        </w:rPr>
        <w:t>PROJEKT BUDOWLANY</w:t>
      </w:r>
      <w:r>
        <w:rPr>
          <w:b/>
        </w:rPr>
        <w:t xml:space="preserve"> - </w:t>
      </w:r>
      <w:r w:rsidRPr="00162D82">
        <w:rPr>
          <w:b/>
        </w:rPr>
        <w:t>OBIEKT</w:t>
      </w:r>
    </w:p>
    <w:p w:rsidR="000023EC" w:rsidRPr="00854F74" w:rsidRDefault="000023EC" w:rsidP="000023EC">
      <w:pPr>
        <w:pStyle w:val="Tekstpodstawowywcity21"/>
        <w:ind w:left="360" w:firstLine="0"/>
        <w:jc w:val="right"/>
        <w:rPr>
          <w:b/>
        </w:rPr>
      </w:pPr>
      <w:r w:rsidRPr="00854F74">
        <w:rPr>
          <w:b/>
        </w:rPr>
        <w:t>CZĘŚĆ OPISOWA</w:t>
      </w:r>
    </w:p>
    <w:p w:rsidR="000023EC" w:rsidRDefault="000023EC" w:rsidP="009C35AE">
      <w:pPr>
        <w:pStyle w:val="Tekstpodstawowywcity21"/>
        <w:ind w:firstLine="0"/>
        <w:rPr>
          <w:sz w:val="23"/>
          <w:szCs w:val="23"/>
        </w:rPr>
      </w:pPr>
    </w:p>
    <w:p w:rsidR="000023EC" w:rsidRDefault="000023EC">
      <w:pPr>
        <w:suppressAutoHyphens w:val="0"/>
        <w:rPr>
          <w:rFonts w:ascii="Arial" w:hAnsi="Arial" w:cs="Arial"/>
          <w:b w:val="0"/>
          <w:bCs w:val="0"/>
          <w:caps w:val="0"/>
          <w:sz w:val="23"/>
          <w:szCs w:val="23"/>
        </w:rPr>
      </w:pPr>
      <w:r>
        <w:rPr>
          <w:sz w:val="23"/>
          <w:szCs w:val="23"/>
        </w:rPr>
        <w:br w:type="page"/>
      </w:r>
    </w:p>
    <w:p w:rsidR="009C35AE" w:rsidRPr="009D5C7F" w:rsidRDefault="009C35AE" w:rsidP="009C35AE">
      <w:pPr>
        <w:pStyle w:val="Tekstpodstawowywcity21"/>
        <w:ind w:firstLine="0"/>
        <w:rPr>
          <w:sz w:val="23"/>
          <w:szCs w:val="23"/>
        </w:rPr>
      </w:pPr>
      <w:r w:rsidRPr="009D5C7F">
        <w:rPr>
          <w:sz w:val="23"/>
          <w:szCs w:val="23"/>
        </w:rPr>
        <w:lastRenderedPageBreak/>
        <w:t>1.  PRZEZNACZENIE I PROGRAM UŻYTKOWY OBIEKTU</w:t>
      </w:r>
    </w:p>
    <w:p w:rsidR="009C35AE" w:rsidRPr="009D5C7F" w:rsidRDefault="009C35AE" w:rsidP="009C35AE">
      <w:pPr>
        <w:pStyle w:val="Tekstpodstawowywcity21"/>
        <w:ind w:firstLine="0"/>
        <w:rPr>
          <w:sz w:val="23"/>
          <w:szCs w:val="23"/>
        </w:rPr>
      </w:pPr>
    </w:p>
    <w:p w:rsidR="009C35AE" w:rsidRPr="00CD6431" w:rsidRDefault="009C35AE" w:rsidP="009C35AE">
      <w:pPr>
        <w:tabs>
          <w:tab w:val="left" w:pos="567"/>
          <w:tab w:val="left" w:pos="3686"/>
        </w:tabs>
        <w:jc w:val="both"/>
        <w:rPr>
          <w:rFonts w:ascii="Arial" w:hAnsi="Arial"/>
          <w:b w:val="0"/>
          <w:bCs w:val="0"/>
          <w:i/>
          <w:caps w:val="0"/>
          <w:sz w:val="23"/>
          <w:szCs w:val="23"/>
        </w:rPr>
      </w:pPr>
      <w:r w:rsidRPr="007B24BD">
        <w:rPr>
          <w:rFonts w:ascii="Arial" w:hAnsi="Arial"/>
          <w:b w:val="0"/>
          <w:bCs w:val="0"/>
          <w:i/>
          <w:caps w:val="0"/>
          <w:sz w:val="23"/>
          <w:szCs w:val="23"/>
        </w:rPr>
        <w:t>bez zmian</w:t>
      </w:r>
    </w:p>
    <w:p w:rsidR="009C35AE" w:rsidRDefault="009C35AE" w:rsidP="009C35AE">
      <w:pPr>
        <w:pStyle w:val="Tekstpodstawowywcity21"/>
        <w:ind w:firstLine="0"/>
        <w:rPr>
          <w:sz w:val="23"/>
          <w:szCs w:val="23"/>
        </w:rPr>
      </w:pPr>
    </w:p>
    <w:p w:rsidR="009C35AE" w:rsidRDefault="009C35AE" w:rsidP="009C35AE">
      <w:pPr>
        <w:pStyle w:val="Tekstpodstawowywcity21"/>
        <w:ind w:firstLine="0"/>
        <w:rPr>
          <w:sz w:val="23"/>
          <w:szCs w:val="23"/>
        </w:rPr>
      </w:pPr>
      <w:r>
        <w:rPr>
          <w:sz w:val="23"/>
          <w:szCs w:val="23"/>
        </w:rPr>
        <w:t>Zestawienie powierzchni:</w:t>
      </w:r>
    </w:p>
    <w:p w:rsidR="009C35AE" w:rsidRDefault="009C35AE" w:rsidP="009C35AE">
      <w:pPr>
        <w:pStyle w:val="Tekstpodstawowywcity21"/>
        <w:ind w:firstLine="0"/>
        <w:rPr>
          <w:sz w:val="23"/>
          <w:szCs w:val="23"/>
        </w:rPr>
      </w:pPr>
    </w:p>
    <w:p w:rsidR="009C35AE" w:rsidRPr="00A602F4" w:rsidRDefault="009C35AE" w:rsidP="009C35AE">
      <w:pPr>
        <w:pStyle w:val="Tekstpodstawowywcity21"/>
        <w:ind w:firstLine="0"/>
        <w:rPr>
          <w:b/>
          <w:sz w:val="23"/>
          <w:szCs w:val="23"/>
        </w:rPr>
      </w:pPr>
      <w:r w:rsidRPr="00A602F4">
        <w:rPr>
          <w:b/>
          <w:sz w:val="23"/>
          <w:szCs w:val="23"/>
        </w:rPr>
        <w:t>A - wprowadzenie rozwiązań nowych, uzu</w:t>
      </w:r>
      <w:r>
        <w:rPr>
          <w:b/>
          <w:sz w:val="23"/>
          <w:szCs w:val="23"/>
        </w:rPr>
        <w:t>pełniających projekt podstawowy</w:t>
      </w:r>
    </w:p>
    <w:p w:rsidR="009C35AE" w:rsidRDefault="009C35AE" w:rsidP="009C35AE">
      <w:pPr>
        <w:pStyle w:val="Tekstpodstawowywcity21"/>
        <w:ind w:firstLine="0"/>
        <w:rPr>
          <w:sz w:val="23"/>
          <w:szCs w:val="23"/>
        </w:rPr>
      </w:pPr>
    </w:p>
    <w:tbl>
      <w:tblPr>
        <w:tblW w:w="0" w:type="auto"/>
        <w:tblInd w:w="40" w:type="dxa"/>
        <w:tblLayout w:type="fixed"/>
        <w:tblCellMar>
          <w:left w:w="70" w:type="dxa"/>
          <w:right w:w="70" w:type="dxa"/>
        </w:tblCellMar>
        <w:tblLook w:val="0000"/>
      </w:tblPr>
      <w:tblGrid>
        <w:gridCol w:w="362"/>
        <w:gridCol w:w="977"/>
        <w:gridCol w:w="3312"/>
        <w:gridCol w:w="2160"/>
        <w:gridCol w:w="1056"/>
      </w:tblGrid>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-1</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księgarnia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parkiet drewniany</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66,60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pomieszczenie socjalne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glazura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4,10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wc</w:t>
            </w:r>
            <w:proofErr w:type="spellEnd"/>
            <w:r w:rsidRPr="00073B22">
              <w:rPr>
                <w:rFonts w:ascii="MS Sans Serif" w:hAnsi="MS Sans Serif" w:cs="MS Sans Serif"/>
                <w:caps w:val="0"/>
                <w:color w:val="000000"/>
                <w:kern w:val="0"/>
                <w:sz w:val="20"/>
                <w:szCs w:val="20"/>
                <w:lang w:eastAsia="pl-PL"/>
              </w:rPr>
              <w:t xml:space="preserve"> obsługi</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glazura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IV.-101a</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posadzka betonowa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5,50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IV.-111a</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posadzka betonowa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6,70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93,00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 xml:space="preserve">rozdz. gł. </w:t>
            </w:r>
            <w:proofErr w:type="spellStart"/>
            <w:r w:rsidRPr="00073B22">
              <w:rPr>
                <w:rFonts w:ascii="MS Sans Serif" w:hAnsi="MS Sans Serif" w:cs="MS Sans Serif"/>
                <w:caps w:val="0"/>
                <w:color w:val="000000"/>
                <w:kern w:val="0"/>
                <w:sz w:val="20"/>
                <w:szCs w:val="20"/>
                <w:lang w:eastAsia="pl-PL"/>
              </w:rPr>
              <w:t>nisk</w:t>
            </w:r>
            <w:proofErr w:type="spellEnd"/>
            <w:r w:rsidRPr="00073B22">
              <w:rPr>
                <w:rFonts w:ascii="MS Sans Serif" w:hAnsi="MS Sans Serif" w:cs="MS Sans Serif"/>
                <w:caps w:val="0"/>
                <w:color w:val="000000"/>
                <w:kern w:val="0"/>
                <w:sz w:val="20"/>
                <w:szCs w:val="20"/>
                <w:lang w:eastAsia="pl-PL"/>
              </w:rPr>
              <w:t>. nap.</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41,70</w:t>
            </w:r>
          </w:p>
        </w:tc>
      </w:tr>
      <w:tr w:rsidR="00073B22" w:rsidRPr="00073B22" w:rsidTr="00073B22">
        <w:trPr>
          <w:trHeight w:val="290"/>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rozdz. napęd. scen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32,30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34,90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P1.05</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10,90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P1.06</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50,90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P1.07</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19,70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P1.08</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12,70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P1.09</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rowerownia</w:t>
            </w:r>
            <w:proofErr w:type="spellEnd"/>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26,60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P1.10</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 rekwizytów</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85,30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10,20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P1.12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16,50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P1.13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stolarnia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38,90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P1.14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7,20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P1.15</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17,40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komora kurzowa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 betonowa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144,10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korytarz</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5,30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pomieszczenie socjalne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14,60</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warsztat elektryków</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20,10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2" w:space="0" w:color="000000"/>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767,40</w:t>
            </w:r>
          </w:p>
        </w:tc>
      </w:tr>
      <w:tr w:rsidR="00073B22" w:rsidRPr="00073B22" w:rsidTr="00073B22">
        <w:trPr>
          <w:trHeight w:val="247"/>
        </w:trPr>
        <w:tc>
          <w:tcPr>
            <w:tcW w:w="362" w:type="dxa"/>
            <w:tcBorders>
              <w:top w:val="single" w:sz="2" w:space="0" w:color="000000"/>
              <w:left w:val="single" w:sz="2" w:space="0" w:color="000000"/>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nil"/>
              <w:bottom w:val="single" w:sz="6" w:space="0" w:color="auto"/>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0</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portiernia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 granitowa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16,30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księgarnia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 granitowa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26,90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A1.03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szatnia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5,60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A1.04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pom</w:t>
            </w:r>
            <w:proofErr w:type="spellEnd"/>
            <w:r w:rsidRPr="00073B22">
              <w:rPr>
                <w:rFonts w:ascii="MS Sans Serif" w:hAnsi="MS Sans Serif" w:cs="MS Sans Serif"/>
                <w:caps w:val="0"/>
                <w:color w:val="000000"/>
                <w:kern w:val="0"/>
                <w:sz w:val="20"/>
                <w:szCs w:val="20"/>
                <w:lang w:eastAsia="pl-PL"/>
              </w:rPr>
              <w:t xml:space="preserve">. </w:t>
            </w:r>
            <w:proofErr w:type="spellStart"/>
            <w:r w:rsidRPr="00073B22">
              <w:rPr>
                <w:rFonts w:ascii="MS Sans Serif" w:hAnsi="MS Sans Serif" w:cs="MS Sans Serif"/>
                <w:caps w:val="0"/>
                <w:color w:val="000000"/>
                <w:kern w:val="0"/>
                <w:sz w:val="20"/>
                <w:szCs w:val="20"/>
                <w:lang w:eastAsia="pl-PL"/>
              </w:rPr>
              <w:t>zapleczowe</w:t>
            </w:r>
            <w:proofErr w:type="spellEnd"/>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4,60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A1.05</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pom</w:t>
            </w:r>
            <w:proofErr w:type="spellEnd"/>
            <w:r w:rsidRPr="00073B22">
              <w:rPr>
                <w:rFonts w:ascii="MS Sans Serif" w:hAnsi="MS Sans Serif" w:cs="MS Sans Serif"/>
                <w:caps w:val="0"/>
                <w:color w:val="000000"/>
                <w:kern w:val="0"/>
                <w:sz w:val="20"/>
                <w:szCs w:val="20"/>
                <w:lang w:eastAsia="pl-PL"/>
              </w:rPr>
              <w:t xml:space="preserve">. </w:t>
            </w:r>
            <w:proofErr w:type="spellStart"/>
            <w:r w:rsidRPr="00073B22">
              <w:rPr>
                <w:rFonts w:ascii="MS Sans Serif" w:hAnsi="MS Sans Serif" w:cs="MS Sans Serif"/>
                <w:caps w:val="0"/>
                <w:color w:val="000000"/>
                <w:kern w:val="0"/>
                <w:sz w:val="20"/>
                <w:szCs w:val="20"/>
                <w:lang w:eastAsia="pl-PL"/>
              </w:rPr>
              <w:t>zapleczowe</w:t>
            </w:r>
            <w:proofErr w:type="spellEnd"/>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4,60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S0.01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sala widowni</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243,70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S0.02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proscenium</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deski</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38,30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przedsionek</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 xml:space="preserve">żywica epoksydowa </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korytarz</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 xml:space="preserve">żywica epoksydowa </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11,40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T1.03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pom</w:t>
            </w:r>
            <w:proofErr w:type="spellEnd"/>
            <w:r w:rsidRPr="00073B22">
              <w:rPr>
                <w:rFonts w:ascii="MS Sans Serif" w:hAnsi="MS Sans Serif" w:cs="MS Sans Serif"/>
                <w:caps w:val="0"/>
                <w:color w:val="000000"/>
                <w:kern w:val="0"/>
                <w:sz w:val="20"/>
                <w:szCs w:val="20"/>
                <w:lang w:eastAsia="pl-PL"/>
              </w:rPr>
              <w:t xml:space="preserve">. </w:t>
            </w:r>
            <w:proofErr w:type="spellStart"/>
            <w:r w:rsidRPr="00073B22">
              <w:rPr>
                <w:rFonts w:ascii="MS Sans Serif" w:hAnsi="MS Sans Serif" w:cs="MS Sans Serif"/>
                <w:caps w:val="0"/>
                <w:color w:val="000000"/>
                <w:kern w:val="0"/>
                <w:sz w:val="20"/>
                <w:szCs w:val="20"/>
                <w:lang w:eastAsia="pl-PL"/>
              </w:rPr>
              <w:t>bms</w:t>
            </w:r>
            <w:proofErr w:type="spellEnd"/>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 xml:space="preserve">żywica epoksydowa </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22,40</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T1.04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pom</w:t>
            </w:r>
            <w:proofErr w:type="spellEnd"/>
            <w:r w:rsidRPr="00073B22">
              <w:rPr>
                <w:rFonts w:ascii="MS Sans Serif" w:hAnsi="MS Sans Serif" w:cs="MS Sans Serif"/>
                <w:caps w:val="0"/>
                <w:color w:val="000000"/>
                <w:kern w:val="0"/>
                <w:sz w:val="20"/>
                <w:szCs w:val="20"/>
                <w:lang w:eastAsia="pl-PL"/>
              </w:rPr>
              <w:t>. rozdzielni</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 xml:space="preserve">żywica epoksydowa </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11,70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388,90</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1</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S1.01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wieża oświetleniowa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8,70</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S1.02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wieża oświetleniowa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8,10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16,80</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2</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S2.01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wieża oświetleniowa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greting</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8,70</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S2.02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wieża oświetleniowa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greting</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8,10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16,80</w:t>
            </w:r>
          </w:p>
        </w:tc>
      </w:tr>
      <w:tr w:rsidR="00073B22" w:rsidRPr="00073B22" w:rsidTr="00073B22">
        <w:trPr>
          <w:trHeight w:val="247"/>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62"/>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12"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2" w:space="0" w:color="000000"/>
              <w:left w:val="single" w:sz="2" w:space="0" w:color="000000"/>
              <w:bottom w:val="single" w:sz="12"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62"/>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RAZEM:</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1 189,90</w:t>
            </w:r>
          </w:p>
        </w:tc>
      </w:tr>
    </w:tbl>
    <w:p w:rsidR="00073B22" w:rsidRPr="00846D4C" w:rsidRDefault="00073B22" w:rsidP="009C35AE">
      <w:pPr>
        <w:pStyle w:val="Tekstpodstawowywcity21"/>
        <w:ind w:firstLine="0"/>
        <w:rPr>
          <w:b/>
          <w:sz w:val="22"/>
          <w:szCs w:val="22"/>
        </w:rPr>
      </w:pPr>
    </w:p>
    <w:p w:rsidR="009C35AE" w:rsidRPr="00846D4C" w:rsidRDefault="009C35AE" w:rsidP="009C35AE">
      <w:pPr>
        <w:pStyle w:val="Tekstpodstawowywcity21"/>
        <w:ind w:firstLine="0"/>
        <w:rPr>
          <w:b/>
          <w:sz w:val="22"/>
          <w:szCs w:val="22"/>
        </w:rPr>
      </w:pPr>
      <w:r w:rsidRPr="00846D4C">
        <w:rPr>
          <w:b/>
          <w:sz w:val="22"/>
          <w:szCs w:val="22"/>
        </w:rPr>
        <w:t>B – wprowadzenie rozwiązań zamiennych</w:t>
      </w:r>
    </w:p>
    <w:p w:rsidR="00B24B46" w:rsidRPr="00846D4C" w:rsidRDefault="00B24B46" w:rsidP="00B24B46">
      <w:pPr>
        <w:pStyle w:val="Tekstpodstawowywcity21"/>
        <w:ind w:firstLine="0"/>
        <w:rPr>
          <w:kern w:val="2"/>
          <w:sz w:val="22"/>
          <w:szCs w:val="22"/>
        </w:rPr>
      </w:pPr>
    </w:p>
    <w:tbl>
      <w:tblPr>
        <w:tblW w:w="0" w:type="auto"/>
        <w:tblInd w:w="40" w:type="dxa"/>
        <w:tblLayout w:type="fixed"/>
        <w:tblCellMar>
          <w:left w:w="70" w:type="dxa"/>
          <w:right w:w="70" w:type="dxa"/>
        </w:tblCellMar>
        <w:tblLook w:val="0000"/>
      </w:tblPr>
      <w:tblGrid>
        <w:gridCol w:w="362"/>
        <w:gridCol w:w="977"/>
        <w:gridCol w:w="3312"/>
        <w:gridCol w:w="2160"/>
        <w:gridCol w:w="1056"/>
      </w:tblGrid>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-2</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IV.-201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272,34</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IV.-202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30,29</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302,63</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-1</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tunel</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6,20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64,00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IV.-104z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9,60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23,86</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 xml:space="preserve">pomieszczenie techniczne - rozdz. </w:t>
            </w:r>
            <w:proofErr w:type="spellStart"/>
            <w:r w:rsidRPr="00073B22">
              <w:rPr>
                <w:rFonts w:ascii="MS Sans Serif" w:hAnsi="MS Sans Serif" w:cs="MS Sans Serif"/>
                <w:b w:val="0"/>
                <w:bCs w:val="0"/>
                <w:i/>
                <w:iCs/>
                <w:caps w:val="0"/>
                <w:color w:val="000000"/>
                <w:kern w:val="0"/>
                <w:sz w:val="20"/>
                <w:szCs w:val="20"/>
                <w:lang w:eastAsia="pl-PL"/>
              </w:rPr>
              <w:t>el</w:t>
            </w:r>
            <w:proofErr w:type="spellEnd"/>
            <w:r w:rsidRPr="00073B22">
              <w:rPr>
                <w:rFonts w:ascii="MS Sans Serif" w:hAnsi="MS Sans Serif" w:cs="MS Sans Serif"/>
                <w:b w:val="0"/>
                <w:bCs w:val="0"/>
                <w:i/>
                <w:iCs/>
                <w:caps w:val="0"/>
                <w:color w:val="000000"/>
                <w:kern w:val="0"/>
                <w:sz w:val="20"/>
                <w:szCs w:val="20"/>
                <w:lang w:eastAsia="pl-PL"/>
              </w:rPr>
              <w:t>.</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23,85</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IV.-105</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34,79</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IV.-106</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49,96</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IV.-107</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19,04</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IV.-108</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proofErr w:type="spellStart"/>
            <w:r w:rsidRPr="00073B22">
              <w:rPr>
                <w:rFonts w:ascii="MS Sans Serif" w:hAnsi="MS Sans Serif" w:cs="MS Sans Serif"/>
                <w:b w:val="0"/>
                <w:bCs w:val="0"/>
                <w:i/>
                <w:iCs/>
                <w:caps w:val="0"/>
                <w:color w:val="000000"/>
                <w:kern w:val="0"/>
                <w:sz w:val="20"/>
                <w:szCs w:val="20"/>
                <w:lang w:eastAsia="pl-PL"/>
              </w:rPr>
              <w:t>wentylatoirnia</w:t>
            </w:r>
            <w:proofErr w:type="spellEnd"/>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212,72</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IV.-109</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proofErr w:type="spellStart"/>
            <w:r w:rsidRPr="00073B22">
              <w:rPr>
                <w:rFonts w:ascii="MS Sans Serif" w:hAnsi="MS Sans Serif" w:cs="MS Sans Serif"/>
                <w:b w:val="0"/>
                <w:bCs w:val="0"/>
                <w:i/>
                <w:iCs/>
                <w:caps w:val="0"/>
                <w:color w:val="000000"/>
                <w:kern w:val="0"/>
                <w:sz w:val="20"/>
                <w:szCs w:val="20"/>
                <w:lang w:eastAsia="pl-PL"/>
              </w:rPr>
              <w:t>wentylatoirnia</w:t>
            </w:r>
            <w:proofErr w:type="spellEnd"/>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98,26</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IV.-110</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20,67</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24,85</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30,69</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proofErr w:type="spellStart"/>
            <w:r w:rsidRPr="00073B22">
              <w:rPr>
                <w:rFonts w:ascii="MS Sans Serif" w:hAnsi="MS Sans Serif" w:cs="MS Sans Serif"/>
                <w:b w:val="0"/>
                <w:bCs w:val="0"/>
                <w:i/>
                <w:iCs/>
                <w:caps w:val="0"/>
                <w:color w:val="000000"/>
                <w:kern w:val="0"/>
                <w:sz w:val="20"/>
                <w:szCs w:val="20"/>
                <w:lang w:eastAsia="pl-PL"/>
              </w:rPr>
              <w:t>pom</w:t>
            </w:r>
            <w:proofErr w:type="spellEnd"/>
            <w:r w:rsidRPr="00073B22">
              <w:rPr>
                <w:rFonts w:ascii="MS Sans Serif" w:hAnsi="MS Sans Serif" w:cs="MS Sans Serif"/>
                <w:b w:val="0"/>
                <w:bCs w:val="0"/>
                <w:i/>
                <w:iCs/>
                <w:caps w:val="0"/>
                <w:color w:val="000000"/>
                <w:kern w:val="0"/>
                <w:sz w:val="20"/>
                <w:szCs w:val="20"/>
                <w:lang w:eastAsia="pl-PL"/>
              </w:rPr>
              <w:t>. węzła cieplnego</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gres techniczny</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29,26</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podscenie -1</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113,17</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IV.-115</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amplifikatornia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24,38</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IV.-116</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podscenie -1</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50,04</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IV.-117</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żywica epoksydowa</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33,78</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869,12</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lastRenderedPageBreak/>
              <w:t>POZIOM 0</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IV.001z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wiatrołap</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27,40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IV.002z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hol wejściowy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373,10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szatnia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płytki kamienne</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83,90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IV.005z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greting</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7,70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IV.006z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toaleta niepełnosprawnych</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IV.007z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15,40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IV.008z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toaleta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16,40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IV.009z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 akustyczny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9,80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IV.012z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 akustyczny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8,80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IV.013z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10,50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IV.014z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toaleta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14,80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IV.015z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IV.016z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kasa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9,30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IV.017z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 kasowy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26,40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IV.010</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płytki kamienne</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23,00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IV.011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płytki kamienne</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22,00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IV.018</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scena główna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bruk drewniany</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329,00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IV.019</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kieszeń sceniczna prawa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bruk drewniany</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128,60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IV.020</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bruk drewniany</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11,00</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IV.021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kieszeń sceniczna lewa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bruk drewniany</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129,00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p>
        </w:tc>
        <w:tc>
          <w:tcPr>
            <w:tcW w:w="2160" w:type="dxa"/>
            <w:tcBorders>
              <w:top w:val="single" w:sz="6" w:space="0" w:color="auto"/>
              <w:left w:val="single" w:sz="6" w:space="0" w:color="auto"/>
              <w:bottom w:val="single" w:sz="2" w:space="0" w:color="000000"/>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1254,10</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1</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F1.01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bar</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35,90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F1.02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zaplecze baru</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11,20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F1.03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9,40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F1.04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pom</w:t>
            </w:r>
            <w:proofErr w:type="spellEnd"/>
            <w:r w:rsidRPr="00073B22">
              <w:rPr>
                <w:rFonts w:ascii="MS Sans Serif" w:hAnsi="MS Sans Serif" w:cs="MS Sans Serif"/>
                <w:caps w:val="0"/>
                <w:color w:val="000000"/>
                <w:kern w:val="0"/>
                <w:sz w:val="20"/>
                <w:szCs w:val="20"/>
                <w:lang w:eastAsia="pl-PL"/>
              </w:rPr>
              <w:t xml:space="preserve"> porządkowe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5,10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IV.101z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foyer</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394,80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IV.102z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greting</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toaleta niepełnosprawnych</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IV.104z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16,00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IV.105z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toaleta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21,20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IV.107z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 akustyczny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10,90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IV.113z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 akustyczny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10,60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IV.117z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14,30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IV.118z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toaleta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22,00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IV.119z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płytki kamienne</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8,74</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IV.112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płytki kamienne</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7,70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583,64</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2</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F2.01</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toaleta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3,70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F2.02</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toaleta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3,50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F2.03</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11,80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lastRenderedPageBreak/>
              <w:t>57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F2.04</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23,90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F2.05</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25,30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F2.06</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reżyserka światła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21,60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F2.07</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reżyserka dźwięku</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wykładzina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20,60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F2.08</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25,30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F2.09</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24,20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F2.10</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przedsionek akustyczny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IV.202z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greting</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12,90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IV.203z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5,20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IV.205z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27,80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IV.208z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20,20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IV.211z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przedsionek akustyczny</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IV.212z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socjalne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11,16</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IV.213z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zaplecze gastronomiczne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10,40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71</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IV.214z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socjalne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9,80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72</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IV.215z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4,40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73</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IV.209</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płytki kamienne</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8,74</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74</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IV.210</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płytki kamienne</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i/>
                <w:iCs/>
                <w:caps w:val="0"/>
                <w:color w:val="000000"/>
                <w:kern w:val="0"/>
                <w:sz w:val="20"/>
                <w:szCs w:val="20"/>
                <w:lang w:eastAsia="pl-PL"/>
              </w:rPr>
            </w:pPr>
            <w:r w:rsidRPr="00073B22">
              <w:rPr>
                <w:rFonts w:ascii="MS Sans Serif" w:hAnsi="MS Sans Serif" w:cs="MS Sans Serif"/>
                <w:b w:val="0"/>
                <w:bCs w:val="0"/>
                <w:i/>
                <w:iCs/>
                <w:caps w:val="0"/>
                <w:color w:val="000000"/>
                <w:kern w:val="0"/>
                <w:sz w:val="20"/>
                <w:szCs w:val="20"/>
                <w:lang w:eastAsia="pl-PL"/>
              </w:rPr>
              <w:t>7,70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2" w:space="0" w:color="000000"/>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284,80</w:t>
            </w:r>
          </w:p>
        </w:tc>
      </w:tr>
      <w:tr w:rsidR="00073B22" w:rsidRPr="00073B22" w:rsidTr="00073B22">
        <w:trPr>
          <w:trHeight w:val="247"/>
        </w:trPr>
        <w:tc>
          <w:tcPr>
            <w:tcW w:w="36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6"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gridSpan w:val="2"/>
            <w:tcBorders>
              <w:top w:val="single" w:sz="6" w:space="0" w:color="auto"/>
              <w:left w:val="single" w:sz="6" w:space="0" w:color="auto"/>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POZIOM 3</w:t>
            </w:r>
          </w:p>
        </w:tc>
        <w:tc>
          <w:tcPr>
            <w:tcW w:w="3312"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2160" w:type="dxa"/>
            <w:tcBorders>
              <w:top w:val="single" w:sz="6" w:space="0" w:color="auto"/>
              <w:left w:val="nil"/>
              <w:bottom w:val="single" w:sz="6" w:space="0" w:color="auto"/>
              <w:right w:val="nil"/>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c>
          <w:tcPr>
            <w:tcW w:w="1056" w:type="dxa"/>
            <w:tcBorders>
              <w:top w:val="single" w:sz="6" w:space="0" w:color="auto"/>
              <w:left w:val="nil"/>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
        </w:tc>
      </w:tr>
      <w:tr w:rsidR="00073B22" w:rsidRPr="00073B22" w:rsidTr="00073B22">
        <w:trPr>
          <w:trHeight w:val="305"/>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proofErr w:type="spellStart"/>
            <w:r w:rsidRPr="00073B22">
              <w:rPr>
                <w:rFonts w:ascii="MS Sans Serif" w:hAnsi="MS Sans Serif" w:cs="MS Sans Serif"/>
                <w:caps w:val="0"/>
                <w:color w:val="000000"/>
                <w:kern w:val="0"/>
                <w:sz w:val="20"/>
                <w:szCs w:val="20"/>
                <w:lang w:eastAsia="pl-PL"/>
              </w:rPr>
              <w:t>l.p</w:t>
            </w:r>
            <w:proofErr w:type="spellEnd"/>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numer</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nazwa pomieszczenia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posadzka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pow. [m</w:t>
            </w:r>
            <w:r w:rsidRPr="00073B22">
              <w:rPr>
                <w:rFonts w:ascii="MS Sans Serif" w:hAnsi="MS Sans Serif" w:cs="MS Sans Serif"/>
                <w:caps w:val="0"/>
                <w:color w:val="000000"/>
                <w:kern w:val="0"/>
                <w:sz w:val="20"/>
                <w:szCs w:val="20"/>
                <w:vertAlign w:val="superscript"/>
                <w:lang w:eastAsia="pl-PL"/>
              </w:rPr>
              <w:t>2</w:t>
            </w:r>
            <w:r w:rsidRPr="00073B22">
              <w:rPr>
                <w:rFonts w:ascii="MS Sans Serif" w:hAnsi="MS Sans Serif" w:cs="MS Sans Serif"/>
                <w:caps w:val="0"/>
                <w:color w:val="000000"/>
                <w:kern w:val="0"/>
                <w:sz w:val="20"/>
                <w:szCs w:val="20"/>
                <w:lang w:eastAsia="pl-PL"/>
              </w:rPr>
              <w:t>]</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75</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IV.302z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3,7</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76</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IV.303z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galeria techniczna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65,90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77</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IV.304z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39,10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78</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IV.305az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magazyn</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39,40</w:t>
            </w:r>
          </w:p>
        </w:tc>
      </w:tr>
      <w:tr w:rsidR="00073B22" w:rsidRPr="00073B22" w:rsidTr="00073B22">
        <w:trPr>
          <w:trHeight w:val="247"/>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79</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IV.307z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pomieszczenie techniczne</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28,80</w:t>
            </w:r>
          </w:p>
        </w:tc>
      </w:tr>
      <w:tr w:rsidR="00073B22" w:rsidRPr="00073B22" w:rsidTr="00073B22">
        <w:trPr>
          <w:trHeight w:val="262"/>
        </w:trPr>
        <w:tc>
          <w:tcPr>
            <w:tcW w:w="36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80</w:t>
            </w:r>
          </w:p>
        </w:tc>
        <w:tc>
          <w:tcPr>
            <w:tcW w:w="977"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jc w:val="center"/>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IV.308z</w:t>
            </w:r>
          </w:p>
        </w:tc>
        <w:tc>
          <w:tcPr>
            <w:tcW w:w="3312"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komunikacja</w:t>
            </w:r>
          </w:p>
        </w:tc>
        <w:tc>
          <w:tcPr>
            <w:tcW w:w="2160" w:type="dxa"/>
            <w:tcBorders>
              <w:top w:val="single" w:sz="6" w:space="0" w:color="auto"/>
              <w:left w:val="single" w:sz="6" w:space="0" w:color="auto"/>
              <w:bottom w:val="single" w:sz="6" w:space="0" w:color="auto"/>
              <w:right w:val="single" w:sz="6" w:space="0" w:color="auto"/>
            </w:tcBorders>
          </w:tcPr>
          <w:p w:rsidR="00073B22" w:rsidRPr="00073B22" w:rsidRDefault="00073B22" w:rsidP="00073B22">
            <w:pPr>
              <w:suppressAutoHyphens w:val="0"/>
              <w:autoSpaceDE w:val="0"/>
              <w:autoSpaceDN w:val="0"/>
              <w:adjustRightInd w:val="0"/>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żywica epoksydowa</w:t>
            </w:r>
          </w:p>
        </w:tc>
        <w:tc>
          <w:tcPr>
            <w:tcW w:w="1056" w:type="dxa"/>
            <w:tcBorders>
              <w:top w:val="single" w:sz="6" w:space="0" w:color="auto"/>
              <w:left w:val="single" w:sz="6" w:space="0" w:color="auto"/>
              <w:bottom w:val="single" w:sz="12" w:space="0" w:color="auto"/>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3,90</w:t>
            </w:r>
          </w:p>
        </w:tc>
      </w:tr>
      <w:tr w:rsidR="00073B22" w:rsidRPr="00073B22" w:rsidTr="00073B22">
        <w:trPr>
          <w:trHeight w:val="262"/>
        </w:trPr>
        <w:tc>
          <w:tcPr>
            <w:tcW w:w="362"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6" w:space="0" w:color="auto"/>
              <w:left w:val="single" w:sz="2" w:space="0" w:color="000000"/>
              <w:bottom w:val="single" w:sz="2" w:space="0" w:color="000000"/>
              <w:right w:val="single" w:sz="6"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6" w:space="0" w:color="auto"/>
              <w:bottom w:val="single" w:sz="6"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suma:</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r w:rsidRPr="00073B22">
              <w:rPr>
                <w:rFonts w:ascii="MS Sans Serif" w:hAnsi="MS Sans Serif" w:cs="MS Sans Serif"/>
                <w:b w:val="0"/>
                <w:bCs w:val="0"/>
                <w:caps w:val="0"/>
                <w:color w:val="000000"/>
                <w:kern w:val="0"/>
                <w:sz w:val="20"/>
                <w:szCs w:val="20"/>
                <w:lang w:eastAsia="pl-PL"/>
              </w:rPr>
              <w:t>180,80</w:t>
            </w:r>
          </w:p>
        </w:tc>
      </w:tr>
      <w:tr w:rsidR="00073B22" w:rsidRPr="00073B22" w:rsidTr="00073B22">
        <w:trPr>
          <w:trHeight w:val="247"/>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6"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12" w:space="0" w:color="auto"/>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47"/>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62"/>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2" w:space="0" w:color="000000"/>
              <w:left w:val="single" w:sz="2" w:space="0" w:color="000000"/>
              <w:bottom w:val="single" w:sz="12"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1056" w:type="dxa"/>
            <w:tcBorders>
              <w:top w:val="single" w:sz="2" w:space="0" w:color="000000"/>
              <w:left w:val="single" w:sz="2" w:space="0" w:color="000000"/>
              <w:bottom w:val="single" w:sz="12" w:space="0" w:color="auto"/>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r>
      <w:tr w:rsidR="00073B22" w:rsidRPr="00073B22" w:rsidTr="00073B22">
        <w:trPr>
          <w:trHeight w:val="262"/>
        </w:trPr>
        <w:tc>
          <w:tcPr>
            <w:tcW w:w="362"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977" w:type="dxa"/>
            <w:tcBorders>
              <w:top w:val="single" w:sz="2" w:space="0" w:color="000000"/>
              <w:left w:val="single" w:sz="2" w:space="0" w:color="000000"/>
              <w:bottom w:val="single" w:sz="2" w:space="0" w:color="000000"/>
              <w:right w:val="single" w:sz="2" w:space="0" w:color="000000"/>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3312" w:type="dxa"/>
            <w:tcBorders>
              <w:top w:val="single" w:sz="2" w:space="0" w:color="000000"/>
              <w:left w:val="single" w:sz="2" w:space="0" w:color="000000"/>
              <w:bottom w:val="single" w:sz="2" w:space="0" w:color="000000"/>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b w:val="0"/>
                <w:bCs w:val="0"/>
                <w:caps w:val="0"/>
                <w:color w:val="000000"/>
                <w:kern w:val="0"/>
                <w:sz w:val="20"/>
                <w:szCs w:val="20"/>
                <w:lang w:eastAsia="pl-PL"/>
              </w:rPr>
            </w:pPr>
          </w:p>
        </w:tc>
        <w:tc>
          <w:tcPr>
            <w:tcW w:w="2160"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RAZEM:</w:t>
            </w:r>
          </w:p>
        </w:tc>
        <w:tc>
          <w:tcPr>
            <w:tcW w:w="1056" w:type="dxa"/>
            <w:tcBorders>
              <w:top w:val="single" w:sz="12" w:space="0" w:color="auto"/>
              <w:left w:val="single" w:sz="12" w:space="0" w:color="auto"/>
              <w:bottom w:val="single" w:sz="12" w:space="0" w:color="auto"/>
              <w:right w:val="single" w:sz="12" w:space="0" w:color="auto"/>
            </w:tcBorders>
          </w:tcPr>
          <w:p w:rsidR="00073B22" w:rsidRPr="00073B22" w:rsidRDefault="00073B22" w:rsidP="00073B22">
            <w:pPr>
              <w:suppressAutoHyphens w:val="0"/>
              <w:autoSpaceDE w:val="0"/>
              <w:autoSpaceDN w:val="0"/>
              <w:adjustRightInd w:val="0"/>
              <w:jc w:val="right"/>
              <w:rPr>
                <w:rFonts w:ascii="MS Sans Serif" w:hAnsi="MS Sans Serif" w:cs="MS Sans Serif"/>
                <w:caps w:val="0"/>
                <w:color w:val="000000"/>
                <w:kern w:val="0"/>
                <w:sz w:val="20"/>
                <w:szCs w:val="20"/>
                <w:lang w:eastAsia="pl-PL"/>
              </w:rPr>
            </w:pPr>
            <w:r w:rsidRPr="00073B22">
              <w:rPr>
                <w:rFonts w:ascii="MS Sans Serif" w:hAnsi="MS Sans Serif" w:cs="MS Sans Serif"/>
                <w:caps w:val="0"/>
                <w:color w:val="000000"/>
                <w:kern w:val="0"/>
                <w:sz w:val="20"/>
                <w:szCs w:val="20"/>
                <w:lang w:eastAsia="pl-PL"/>
              </w:rPr>
              <w:t>3475,09</w:t>
            </w:r>
          </w:p>
        </w:tc>
      </w:tr>
    </w:tbl>
    <w:p w:rsidR="00073B22" w:rsidRDefault="00073B22" w:rsidP="009C35AE">
      <w:pPr>
        <w:tabs>
          <w:tab w:val="left" w:pos="567"/>
          <w:tab w:val="left" w:pos="3686"/>
        </w:tabs>
        <w:jc w:val="both"/>
        <w:rPr>
          <w:rFonts w:ascii="Arial" w:hAnsi="Arial" w:cs="Arial"/>
          <w:b w:val="0"/>
          <w:bCs w:val="0"/>
          <w:caps w:val="0"/>
          <w:sz w:val="23"/>
          <w:szCs w:val="23"/>
          <w:u w:val="single"/>
        </w:rPr>
      </w:pPr>
    </w:p>
    <w:p w:rsidR="009C35AE" w:rsidRPr="00846D4C" w:rsidRDefault="009C35AE" w:rsidP="009C35AE">
      <w:pPr>
        <w:tabs>
          <w:tab w:val="left" w:pos="567"/>
          <w:tab w:val="left" w:pos="3686"/>
        </w:tabs>
        <w:jc w:val="both"/>
        <w:rPr>
          <w:rFonts w:ascii="Arial" w:hAnsi="Arial" w:cs="Arial"/>
          <w:b w:val="0"/>
          <w:caps w:val="0"/>
          <w:szCs w:val="23"/>
        </w:rPr>
      </w:pPr>
      <w:r w:rsidRPr="00846D4C">
        <w:rPr>
          <w:rFonts w:ascii="Arial" w:hAnsi="Arial" w:cs="Arial"/>
          <w:b w:val="0"/>
          <w:bCs w:val="0"/>
          <w:caps w:val="0"/>
          <w:szCs w:val="23"/>
          <w:u w:val="single"/>
        </w:rPr>
        <w:t>Uwaga:</w:t>
      </w:r>
    </w:p>
    <w:p w:rsidR="009C35AE" w:rsidRPr="00846D4C" w:rsidRDefault="009C35AE" w:rsidP="009C35AE">
      <w:pPr>
        <w:suppressAutoHyphens w:val="0"/>
        <w:rPr>
          <w:rFonts w:ascii="Arial" w:hAnsi="Arial" w:cs="Arial"/>
          <w:b w:val="0"/>
          <w:caps w:val="0"/>
          <w:szCs w:val="23"/>
        </w:rPr>
      </w:pPr>
      <w:r w:rsidRPr="00846D4C">
        <w:rPr>
          <w:rFonts w:ascii="Arial" w:hAnsi="Arial" w:cs="Arial"/>
          <w:b w:val="0"/>
          <w:caps w:val="0"/>
          <w:szCs w:val="23"/>
        </w:rPr>
        <w:t>- litery wytłuszczone</w:t>
      </w:r>
      <w:r w:rsidR="00D52415">
        <w:rPr>
          <w:rFonts w:ascii="Arial" w:hAnsi="Arial" w:cs="Arial"/>
          <w:b w:val="0"/>
          <w:caps w:val="0"/>
          <w:szCs w:val="23"/>
        </w:rPr>
        <w:tab/>
      </w:r>
      <w:r w:rsidRPr="00846D4C">
        <w:rPr>
          <w:rFonts w:ascii="Arial" w:hAnsi="Arial" w:cs="Arial"/>
          <w:b w:val="0"/>
          <w:caps w:val="0"/>
          <w:szCs w:val="23"/>
        </w:rPr>
        <w:t xml:space="preserve">– </w:t>
      </w:r>
      <w:r w:rsidRPr="00D52415">
        <w:rPr>
          <w:rFonts w:ascii="Arial" w:hAnsi="Arial" w:cs="Arial"/>
          <w:caps w:val="0"/>
          <w:szCs w:val="23"/>
        </w:rPr>
        <w:t>pomieszczenia nowe</w:t>
      </w:r>
    </w:p>
    <w:p w:rsidR="009C35AE" w:rsidRPr="00846D4C" w:rsidRDefault="009C35AE" w:rsidP="009C35AE">
      <w:pPr>
        <w:suppressAutoHyphens w:val="0"/>
        <w:rPr>
          <w:rFonts w:ascii="Arial" w:hAnsi="Arial" w:cs="Arial"/>
          <w:b w:val="0"/>
          <w:caps w:val="0"/>
          <w:szCs w:val="23"/>
        </w:rPr>
      </w:pPr>
      <w:r w:rsidRPr="00846D4C">
        <w:rPr>
          <w:rFonts w:ascii="Arial" w:hAnsi="Arial" w:cs="Arial"/>
          <w:b w:val="0"/>
          <w:caps w:val="0"/>
          <w:szCs w:val="23"/>
        </w:rPr>
        <w:t xml:space="preserve">- litery proste </w:t>
      </w:r>
      <w:r w:rsidR="00D52415">
        <w:rPr>
          <w:rFonts w:ascii="Arial" w:hAnsi="Arial" w:cs="Arial"/>
          <w:b w:val="0"/>
          <w:caps w:val="0"/>
          <w:szCs w:val="23"/>
        </w:rPr>
        <w:tab/>
      </w:r>
      <w:r w:rsidR="00D52415">
        <w:rPr>
          <w:rFonts w:ascii="Arial" w:hAnsi="Arial" w:cs="Arial"/>
          <w:b w:val="0"/>
          <w:caps w:val="0"/>
          <w:szCs w:val="23"/>
        </w:rPr>
        <w:tab/>
      </w:r>
      <w:r w:rsidRPr="00846D4C">
        <w:rPr>
          <w:rFonts w:ascii="Arial" w:hAnsi="Arial" w:cs="Arial"/>
          <w:b w:val="0"/>
          <w:caps w:val="0"/>
          <w:szCs w:val="23"/>
        </w:rPr>
        <w:t>– pomieszczenia zmienione</w:t>
      </w:r>
    </w:p>
    <w:p w:rsidR="009C35AE" w:rsidRPr="00846D4C" w:rsidRDefault="009C35AE" w:rsidP="009C35AE">
      <w:pPr>
        <w:suppressAutoHyphens w:val="0"/>
        <w:rPr>
          <w:rFonts w:ascii="Arial" w:hAnsi="Arial" w:cs="Arial"/>
          <w:b w:val="0"/>
          <w:i/>
          <w:caps w:val="0"/>
          <w:szCs w:val="23"/>
        </w:rPr>
      </w:pPr>
      <w:r w:rsidRPr="00846D4C">
        <w:rPr>
          <w:rFonts w:ascii="Arial" w:hAnsi="Arial" w:cs="Arial"/>
          <w:b w:val="0"/>
          <w:caps w:val="0"/>
          <w:szCs w:val="23"/>
        </w:rPr>
        <w:t xml:space="preserve">- litery w kursywie </w:t>
      </w:r>
      <w:r w:rsidR="00D52415">
        <w:rPr>
          <w:rFonts w:ascii="Arial" w:hAnsi="Arial" w:cs="Arial"/>
          <w:b w:val="0"/>
          <w:caps w:val="0"/>
          <w:szCs w:val="23"/>
        </w:rPr>
        <w:tab/>
      </w:r>
      <w:r w:rsidR="00D52415">
        <w:rPr>
          <w:rFonts w:ascii="Arial" w:hAnsi="Arial" w:cs="Arial"/>
          <w:b w:val="0"/>
          <w:caps w:val="0"/>
          <w:szCs w:val="23"/>
        </w:rPr>
        <w:tab/>
      </w:r>
      <w:r w:rsidRPr="00846D4C">
        <w:rPr>
          <w:rFonts w:ascii="Arial" w:hAnsi="Arial" w:cs="Arial"/>
          <w:b w:val="0"/>
          <w:caps w:val="0"/>
          <w:szCs w:val="23"/>
        </w:rPr>
        <w:t xml:space="preserve">– </w:t>
      </w:r>
      <w:r w:rsidRPr="00D52415">
        <w:rPr>
          <w:rFonts w:ascii="Arial" w:hAnsi="Arial" w:cs="Arial"/>
          <w:b w:val="0"/>
          <w:i/>
          <w:caps w:val="0"/>
          <w:szCs w:val="23"/>
        </w:rPr>
        <w:t>pomieszczenia bez zmian</w:t>
      </w:r>
    </w:p>
    <w:p w:rsidR="00846D4C" w:rsidRDefault="00846D4C" w:rsidP="009C35AE">
      <w:pPr>
        <w:pStyle w:val="Tekstpodstawowywcity21"/>
        <w:ind w:firstLine="0"/>
        <w:rPr>
          <w:sz w:val="23"/>
          <w:szCs w:val="23"/>
        </w:rPr>
      </w:pPr>
    </w:p>
    <w:p w:rsidR="009C35AE" w:rsidRPr="009D5C7F" w:rsidRDefault="009C35AE" w:rsidP="009C35AE">
      <w:pPr>
        <w:pStyle w:val="Tekstpodstawowywcity21"/>
        <w:ind w:firstLine="0"/>
        <w:rPr>
          <w:kern w:val="2"/>
          <w:sz w:val="23"/>
          <w:szCs w:val="23"/>
        </w:rPr>
      </w:pPr>
      <w:r w:rsidRPr="009D5C7F">
        <w:rPr>
          <w:sz w:val="23"/>
          <w:szCs w:val="23"/>
        </w:rPr>
        <w:t>2.  FORMA ARCHITEKTONICZNA I FUNKCJA OBIEKTU</w:t>
      </w:r>
    </w:p>
    <w:p w:rsidR="009C35AE" w:rsidRPr="009D5C7F" w:rsidRDefault="009C35AE" w:rsidP="009C35AE">
      <w:pPr>
        <w:pStyle w:val="Tekstpodstawowywcity21"/>
        <w:tabs>
          <w:tab w:val="clear" w:pos="709"/>
          <w:tab w:val="right" w:pos="8960"/>
        </w:tabs>
        <w:ind w:firstLine="0"/>
        <w:rPr>
          <w:sz w:val="23"/>
          <w:szCs w:val="23"/>
        </w:rPr>
      </w:pP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bCs w:val="0"/>
          <w:caps w:val="0"/>
          <w:sz w:val="23"/>
          <w:szCs w:val="23"/>
          <w:u w:val="single"/>
        </w:rPr>
        <w:t>Idea</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Forma architektoniczna obiektu pozostaje bez zmian. Prace projektowe dotyczą głównie wnętrza obiektu oraz jego </w:t>
      </w:r>
      <w:r>
        <w:rPr>
          <w:rFonts w:ascii="Arial" w:hAnsi="Arial" w:cs="Arial"/>
          <w:b w:val="0"/>
          <w:caps w:val="0"/>
          <w:sz w:val="23"/>
          <w:szCs w:val="23"/>
        </w:rPr>
        <w:t>fasady południowej (od Targu Węglowego)</w:t>
      </w:r>
      <w:r w:rsidRPr="009D5C7F">
        <w:rPr>
          <w:rFonts w:ascii="Arial" w:hAnsi="Arial" w:cs="Arial"/>
          <w:b w:val="0"/>
          <w:caps w:val="0"/>
          <w:sz w:val="23"/>
          <w:szCs w:val="23"/>
        </w:rPr>
        <w:t xml:space="preserve">. Priorytetem było </w:t>
      </w:r>
      <w:r>
        <w:rPr>
          <w:rFonts w:ascii="Arial" w:hAnsi="Arial" w:cs="Arial"/>
          <w:b w:val="0"/>
          <w:caps w:val="0"/>
          <w:sz w:val="23"/>
          <w:szCs w:val="23"/>
        </w:rPr>
        <w:t xml:space="preserve">dostosowanie obiektu do potrzeb współczesnego teatru oraz </w:t>
      </w:r>
      <w:r w:rsidRPr="009D5C7F">
        <w:rPr>
          <w:rFonts w:ascii="Arial" w:hAnsi="Arial" w:cs="Arial"/>
          <w:b w:val="0"/>
          <w:caps w:val="0"/>
          <w:sz w:val="23"/>
          <w:szCs w:val="23"/>
        </w:rPr>
        <w:t xml:space="preserve">zachowanie </w:t>
      </w:r>
      <w:r>
        <w:rPr>
          <w:rFonts w:ascii="Arial" w:hAnsi="Arial" w:cs="Arial"/>
          <w:b w:val="0"/>
          <w:caps w:val="0"/>
          <w:sz w:val="23"/>
          <w:szCs w:val="23"/>
        </w:rPr>
        <w:t>i</w:t>
      </w:r>
      <w:r w:rsidRPr="009D5C7F">
        <w:rPr>
          <w:rFonts w:ascii="Arial" w:hAnsi="Arial" w:cs="Arial"/>
          <w:b w:val="0"/>
          <w:caps w:val="0"/>
          <w:sz w:val="23"/>
          <w:szCs w:val="23"/>
        </w:rPr>
        <w:t xml:space="preserve"> w niektórych częściach obiektu przywrócenie </w:t>
      </w:r>
      <w:r>
        <w:rPr>
          <w:rFonts w:ascii="Arial" w:hAnsi="Arial" w:cs="Arial"/>
          <w:b w:val="0"/>
          <w:caps w:val="0"/>
          <w:sz w:val="23"/>
          <w:szCs w:val="23"/>
        </w:rPr>
        <w:t>oryginalnego</w:t>
      </w:r>
      <w:r w:rsidRPr="009D5C7F">
        <w:rPr>
          <w:rFonts w:ascii="Arial" w:hAnsi="Arial" w:cs="Arial"/>
          <w:b w:val="0"/>
          <w:caps w:val="0"/>
          <w:sz w:val="23"/>
          <w:szCs w:val="23"/>
        </w:rPr>
        <w:t xml:space="preserve"> </w:t>
      </w:r>
      <w:r>
        <w:rPr>
          <w:rFonts w:ascii="Arial" w:hAnsi="Arial" w:cs="Arial"/>
          <w:b w:val="0"/>
          <w:caps w:val="0"/>
          <w:sz w:val="23"/>
          <w:szCs w:val="23"/>
        </w:rPr>
        <w:t xml:space="preserve">wyglądu zewnętrznego obiektu. </w:t>
      </w:r>
      <w:r w:rsidRPr="009D5C7F">
        <w:rPr>
          <w:rFonts w:ascii="Arial" w:hAnsi="Arial" w:cs="Arial"/>
          <w:b w:val="0"/>
          <w:caps w:val="0"/>
          <w:sz w:val="23"/>
          <w:szCs w:val="23"/>
        </w:rPr>
        <w:t>Tak więc nadrzędnym było:</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lastRenderedPageBreak/>
        <w:t xml:space="preserve">- poszanowanie zastanej przestrzeni oraz harmonijne wpisanie nowych elementów wyposażenia obiektu; </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 tworzenie ładu przestrzennego wnętrza przez czytelny układ funkcji dostosowany do historycznej struktury obiektu; </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tworzenie wysokiej jakości współczesnych części obiektu, które mają dobrze świadczyć o czasie, w którym powstała i być wzorem dla otoczenia;</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 kreowanie nowoczesnego wizerunku miasta </w:t>
      </w:r>
      <w:r>
        <w:rPr>
          <w:rFonts w:ascii="Arial" w:hAnsi="Arial" w:cs="Arial"/>
          <w:b w:val="0"/>
          <w:caps w:val="0"/>
          <w:sz w:val="23"/>
          <w:szCs w:val="23"/>
        </w:rPr>
        <w:t>Gdańska</w:t>
      </w:r>
      <w:r w:rsidRPr="009D5C7F">
        <w:rPr>
          <w:rFonts w:ascii="Arial" w:hAnsi="Arial" w:cs="Arial"/>
          <w:b w:val="0"/>
          <w:caps w:val="0"/>
          <w:sz w:val="23"/>
          <w:szCs w:val="23"/>
        </w:rPr>
        <w:t xml:space="preserve">, osadzonego w tradycji, a  wynikającego z historii oraz statusu </w:t>
      </w:r>
      <w:r>
        <w:rPr>
          <w:rFonts w:ascii="Arial" w:hAnsi="Arial" w:cs="Arial"/>
          <w:b w:val="0"/>
          <w:caps w:val="0"/>
          <w:sz w:val="23"/>
          <w:szCs w:val="23"/>
        </w:rPr>
        <w:t>miasta otwartego</w:t>
      </w:r>
      <w:r w:rsidRPr="009D5C7F">
        <w:rPr>
          <w:rFonts w:ascii="Arial" w:hAnsi="Arial" w:cs="Arial"/>
          <w:b w:val="0"/>
          <w:caps w:val="0"/>
          <w:sz w:val="23"/>
          <w:szCs w:val="23"/>
        </w:rPr>
        <w:t>.</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Ponadto, zadanie obciążone jest szeregiem uwarunkowań dodatkowych: </w:t>
      </w:r>
    </w:p>
    <w:p w:rsidR="009C35AE" w:rsidRPr="009D5C7F" w:rsidRDefault="009C35AE" w:rsidP="009C35AE">
      <w:pPr>
        <w:tabs>
          <w:tab w:val="left" w:pos="567"/>
          <w:tab w:val="left" w:pos="3686"/>
        </w:tabs>
        <w:jc w:val="both"/>
        <w:rPr>
          <w:rFonts w:ascii="Arial" w:hAnsi="Arial" w:cs="Arial"/>
          <w:b w:val="0"/>
          <w:caps w:val="0"/>
          <w:sz w:val="23"/>
          <w:szCs w:val="23"/>
        </w:rPr>
      </w:pPr>
      <w:r>
        <w:rPr>
          <w:rFonts w:ascii="Arial" w:hAnsi="Arial" w:cs="Arial"/>
          <w:b w:val="0"/>
          <w:caps w:val="0"/>
          <w:sz w:val="23"/>
          <w:szCs w:val="23"/>
        </w:rPr>
        <w:t>- pierwsze to zachowanie elewacji kamiennych w formie niezmienionej</w:t>
      </w:r>
      <w:r w:rsidRPr="009D5C7F">
        <w:rPr>
          <w:rFonts w:ascii="Arial" w:hAnsi="Arial" w:cs="Arial"/>
          <w:b w:val="0"/>
          <w:caps w:val="0"/>
          <w:sz w:val="23"/>
          <w:szCs w:val="23"/>
        </w:rPr>
        <w:t>;</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drugie to dostosowanie obiektu do współcześnie obowiązujących warunków technicznych, w tym warunków ochrony pożarowej obiektu;</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 trzecie to rozlokowanie funkcji w sposób dostosowany do współczesnych wymogów pracy </w:t>
      </w:r>
      <w:r>
        <w:rPr>
          <w:rFonts w:ascii="Arial" w:hAnsi="Arial" w:cs="Arial"/>
          <w:b w:val="0"/>
          <w:caps w:val="0"/>
          <w:sz w:val="23"/>
          <w:szCs w:val="23"/>
        </w:rPr>
        <w:t>Teatru</w:t>
      </w:r>
      <w:r w:rsidRPr="009D5C7F">
        <w:rPr>
          <w:rFonts w:ascii="Arial" w:hAnsi="Arial" w:cs="Arial"/>
          <w:b w:val="0"/>
          <w:caps w:val="0"/>
          <w:sz w:val="23"/>
          <w:szCs w:val="23"/>
        </w:rPr>
        <w:t>, z zachowaniem stref bezpieczeństwa i ograniczonego dostępu.</w:t>
      </w:r>
    </w:p>
    <w:p w:rsidR="009C35AE" w:rsidRPr="009D5C7F" w:rsidRDefault="009C35AE" w:rsidP="009C35AE">
      <w:pPr>
        <w:tabs>
          <w:tab w:val="left" w:pos="567"/>
          <w:tab w:val="left" w:pos="3686"/>
        </w:tabs>
        <w:jc w:val="both"/>
        <w:rPr>
          <w:rFonts w:ascii="Arial" w:hAnsi="Arial" w:cs="Arial"/>
          <w:b w:val="0"/>
          <w:bCs w:val="0"/>
          <w:caps w:val="0"/>
          <w:sz w:val="23"/>
          <w:szCs w:val="23"/>
          <w:u w:val="single"/>
        </w:rPr>
      </w:pP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bCs w:val="0"/>
          <w:caps w:val="0"/>
          <w:sz w:val="23"/>
          <w:szCs w:val="23"/>
          <w:u w:val="single"/>
        </w:rPr>
        <w:t>Forma</w:t>
      </w:r>
    </w:p>
    <w:p w:rsidR="009C35AE"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Bryła budynku </w:t>
      </w:r>
      <w:r>
        <w:rPr>
          <w:rFonts w:ascii="Arial" w:hAnsi="Arial" w:cs="Arial"/>
          <w:b w:val="0"/>
          <w:caps w:val="0"/>
          <w:sz w:val="23"/>
          <w:szCs w:val="23"/>
        </w:rPr>
        <w:t xml:space="preserve">Teatru </w:t>
      </w:r>
      <w:r w:rsidRPr="009D5C7F">
        <w:rPr>
          <w:rFonts w:ascii="Arial" w:hAnsi="Arial" w:cs="Arial"/>
          <w:b w:val="0"/>
          <w:caps w:val="0"/>
          <w:sz w:val="23"/>
          <w:szCs w:val="23"/>
        </w:rPr>
        <w:t>pozostaj</w:t>
      </w:r>
      <w:r>
        <w:rPr>
          <w:rFonts w:ascii="Arial" w:hAnsi="Arial" w:cs="Arial"/>
          <w:b w:val="0"/>
          <w:caps w:val="0"/>
          <w:sz w:val="23"/>
          <w:szCs w:val="23"/>
        </w:rPr>
        <w:t xml:space="preserve">e </w:t>
      </w:r>
      <w:r w:rsidRPr="009D5C7F">
        <w:rPr>
          <w:rFonts w:ascii="Arial" w:hAnsi="Arial" w:cs="Arial"/>
          <w:b w:val="0"/>
          <w:caps w:val="0"/>
          <w:sz w:val="23"/>
          <w:szCs w:val="23"/>
        </w:rPr>
        <w:t xml:space="preserve">bez zmian. Zmianom ulega </w:t>
      </w:r>
      <w:r>
        <w:rPr>
          <w:rFonts w:ascii="Arial" w:hAnsi="Arial" w:cs="Arial"/>
          <w:b w:val="0"/>
          <w:caps w:val="0"/>
          <w:sz w:val="23"/>
          <w:szCs w:val="23"/>
        </w:rPr>
        <w:t>fasada południowa budynku – przeszklenie na Targu Węglowego, które w swojej dyspozycji przestrzennej powraca do rozwiązań pierwotnych, poczynionych przez powojennego projektanta Teatru, arch. Lecha Kadłubowskiego.</w:t>
      </w:r>
    </w:p>
    <w:p w:rsidR="009C35AE" w:rsidRDefault="009C35AE" w:rsidP="009C35AE">
      <w:pPr>
        <w:tabs>
          <w:tab w:val="left" w:pos="567"/>
          <w:tab w:val="left" w:pos="3686"/>
        </w:tabs>
        <w:jc w:val="both"/>
        <w:rPr>
          <w:rFonts w:ascii="Arial" w:hAnsi="Arial" w:cs="Arial"/>
          <w:b w:val="0"/>
          <w:caps w:val="0"/>
          <w:sz w:val="23"/>
          <w:szCs w:val="23"/>
        </w:rPr>
      </w:pPr>
      <w:r>
        <w:rPr>
          <w:rFonts w:ascii="Arial" w:hAnsi="Arial" w:cs="Arial"/>
          <w:b w:val="0"/>
          <w:caps w:val="0"/>
          <w:sz w:val="23"/>
          <w:szCs w:val="23"/>
        </w:rPr>
        <w:t>Przeszklenie Teatru zrealizowane jest przy użyciu współczesnych środków i możliwości technicznych. Przeszklenie parteru obiektu zostaje wycofane poza pierwszą linię słupów (zgodnie z rozwiązaniem pierwotnym). Słupy, jako elementy zewnętrzne, nadają bryle wyraźny rytm i stanowią istotną formę podcienia oraz całej elewacji frontowej. Przeszklenie powyżej, poprzez układ podziałów, nadaje pierwszeństwo pionom, co jest zgodne z założeniami pierwotnymi. Współczesne możliwości techniczne pozwalają na stosowanie dużych tafli szkła bez użycia aluminium. Przeszklenie zrealizowano stosując szklane żebra na całej wysokości foyer.</w:t>
      </w:r>
    </w:p>
    <w:p w:rsidR="009C35AE" w:rsidRDefault="009C35AE" w:rsidP="009C35AE">
      <w:pPr>
        <w:tabs>
          <w:tab w:val="left" w:pos="567"/>
          <w:tab w:val="left" w:pos="3686"/>
        </w:tabs>
        <w:jc w:val="both"/>
        <w:rPr>
          <w:rFonts w:ascii="Arial" w:hAnsi="Arial" w:cs="Arial"/>
          <w:b w:val="0"/>
          <w:bCs w:val="0"/>
          <w:caps w:val="0"/>
          <w:sz w:val="23"/>
          <w:szCs w:val="23"/>
        </w:rPr>
      </w:pPr>
    </w:p>
    <w:p w:rsidR="009C35AE" w:rsidRPr="003C4B4D" w:rsidRDefault="009C35AE" w:rsidP="009C35AE">
      <w:pPr>
        <w:tabs>
          <w:tab w:val="left" w:pos="567"/>
          <w:tab w:val="left" w:pos="3686"/>
        </w:tabs>
        <w:jc w:val="both"/>
        <w:rPr>
          <w:rFonts w:ascii="Arial" w:hAnsi="Arial" w:cs="Arial"/>
          <w:b w:val="0"/>
          <w:bCs w:val="0"/>
          <w:caps w:val="0"/>
          <w:sz w:val="23"/>
          <w:szCs w:val="23"/>
          <w:u w:val="single"/>
        </w:rPr>
      </w:pPr>
      <w:r w:rsidRPr="003C4B4D">
        <w:rPr>
          <w:rFonts w:ascii="Arial" w:hAnsi="Arial" w:cs="Arial"/>
          <w:b w:val="0"/>
          <w:bCs w:val="0"/>
          <w:caps w:val="0"/>
          <w:sz w:val="23"/>
          <w:szCs w:val="23"/>
          <w:u w:val="single"/>
        </w:rPr>
        <w:t>Wnętrza</w:t>
      </w:r>
    </w:p>
    <w:p w:rsidR="009C35AE" w:rsidRDefault="009C35AE" w:rsidP="009C35AE">
      <w:pPr>
        <w:pStyle w:val="Tekstpodstawowywcity21"/>
        <w:ind w:firstLine="0"/>
        <w:rPr>
          <w:sz w:val="23"/>
          <w:szCs w:val="23"/>
        </w:rPr>
      </w:pPr>
      <w:r>
        <w:rPr>
          <w:sz w:val="23"/>
          <w:szCs w:val="23"/>
        </w:rPr>
        <w:t>A - wprowadzenie rozwiązań nowych, uzupełniających projekt podstawowy:</w:t>
      </w:r>
    </w:p>
    <w:p w:rsidR="009C35AE" w:rsidRDefault="009C35AE" w:rsidP="009C35AE">
      <w:pPr>
        <w:pStyle w:val="Tekstpodstawowywcity21"/>
        <w:ind w:left="708" w:firstLine="0"/>
        <w:rPr>
          <w:sz w:val="23"/>
          <w:szCs w:val="23"/>
        </w:rPr>
      </w:pPr>
      <w:r>
        <w:rPr>
          <w:sz w:val="23"/>
          <w:szCs w:val="23"/>
        </w:rPr>
        <w:tab/>
        <w:t xml:space="preserve">- widownia – ze względu na niewłaściwą akustykę oraz niewłaściwą widoczność widownia musi ulec poważnym zmianom; zdecydowano się na likwidację balkonu i zastosowanie przewyżki, która umożliwia komfortową widoczność sceny; względy akustyczne spowodowały zamknięcie żelbetową przeponą przestrzeni kopuły i wykonanie podwieszonych ekranów akustycznych; dla realizacji właściwego oświetlenia scenicznego zmieniona została strefa proscenium, która uzyskała dwie boczne wieże oświetleniowe; dodatkowo wprowadzono pomost oświetleniowy w strefie ekranów akustycznych, w połowie widowni oraz miejsca oświetleniowe na kondygnacji III, na galerii; całość tworzy widownię o pojemności 340 miejsc siedzących o komfortowych warunkach odbioru; widownia zyskuje nowy, </w:t>
      </w:r>
      <w:r w:rsidR="008952F2">
        <w:rPr>
          <w:sz w:val="23"/>
          <w:szCs w:val="23"/>
        </w:rPr>
        <w:t>uspokojony</w:t>
      </w:r>
      <w:r>
        <w:rPr>
          <w:sz w:val="23"/>
          <w:szCs w:val="23"/>
        </w:rPr>
        <w:t xml:space="preserve"> wyraz plastyczny;</w:t>
      </w:r>
    </w:p>
    <w:p w:rsidR="009C35AE" w:rsidRDefault="009C35AE" w:rsidP="009C35AE">
      <w:pPr>
        <w:pStyle w:val="Tekstpodstawowywcity21"/>
        <w:ind w:left="708" w:firstLine="0"/>
        <w:rPr>
          <w:sz w:val="23"/>
          <w:szCs w:val="23"/>
        </w:rPr>
      </w:pPr>
      <w:r>
        <w:rPr>
          <w:sz w:val="23"/>
          <w:szCs w:val="23"/>
        </w:rPr>
        <w:t xml:space="preserve">- wejścia boczne – ze względu na właściwą organizację funkcji oraz bezpieczeństwo obiektu, w tym pożarowe wejście aktorskie, administracji i </w:t>
      </w:r>
      <w:proofErr w:type="spellStart"/>
      <w:r>
        <w:rPr>
          <w:sz w:val="23"/>
          <w:szCs w:val="23"/>
        </w:rPr>
        <w:t>vip</w:t>
      </w:r>
      <w:proofErr w:type="spellEnd"/>
      <w:r>
        <w:rPr>
          <w:sz w:val="23"/>
          <w:szCs w:val="23"/>
        </w:rPr>
        <w:t xml:space="preserve"> zostało przeniesione pod arkady od strony ulicy Targ Węglowy; wejście zaopatrzone zostało w portiernię z zapleczem; dodatkowo w przestrzeni pod arkadami zlokalizowana została księgarnia; od strony ulicy Teatralnej (obecnie główne wejście na zaplecze) zlokalizowano wejście pomocnicze, ewakuacyjne; w celu pełnego udrożnienia ulicy Teatralnej zewnętrzne schody wprowadzone zostały do budynku;</w:t>
      </w:r>
    </w:p>
    <w:p w:rsidR="009C35AE" w:rsidRDefault="009C35AE" w:rsidP="009C35AE">
      <w:pPr>
        <w:pStyle w:val="Tekstpodstawowywcity21"/>
        <w:ind w:firstLine="0"/>
        <w:rPr>
          <w:sz w:val="23"/>
          <w:szCs w:val="23"/>
        </w:rPr>
      </w:pPr>
      <w:r>
        <w:rPr>
          <w:sz w:val="23"/>
          <w:szCs w:val="23"/>
        </w:rPr>
        <w:lastRenderedPageBreak/>
        <w:t>B – wprowadzenie rozwiązań zamiennych:</w:t>
      </w:r>
    </w:p>
    <w:p w:rsidR="009C35AE" w:rsidRDefault="009C35AE" w:rsidP="009C35AE">
      <w:pPr>
        <w:pStyle w:val="Tekstpodstawowywcity21"/>
        <w:ind w:left="708" w:firstLine="0"/>
        <w:rPr>
          <w:sz w:val="23"/>
          <w:szCs w:val="23"/>
        </w:rPr>
      </w:pPr>
      <w:r>
        <w:rPr>
          <w:sz w:val="23"/>
          <w:szCs w:val="23"/>
        </w:rPr>
        <w:tab/>
        <w:t>- hol i pomieszczenia pomocnicze dla widzów – przestrzeń holu dostosowana została do nowych rozwiązań widowni; zmianie uległa strefa wejściowa z szatnią i toaletami oraz strefa kas biletowych, które mogą działać poza funkcjonowaniem holu; na piętro prowadzą efektowne schody, które wraz z windą stanowią główną komunikację użytkową;</w:t>
      </w:r>
    </w:p>
    <w:p w:rsidR="009C35AE" w:rsidRDefault="009C35AE" w:rsidP="009C35AE">
      <w:pPr>
        <w:pStyle w:val="Tekstpodstawowywcity21"/>
        <w:ind w:left="708" w:firstLine="0"/>
        <w:rPr>
          <w:sz w:val="23"/>
          <w:szCs w:val="23"/>
        </w:rPr>
      </w:pPr>
      <w:r>
        <w:rPr>
          <w:sz w:val="23"/>
          <w:szCs w:val="23"/>
        </w:rPr>
        <w:t>- foyer i pomieszczenia pomocnicze widzów – przestrzeń foyer dostosowana została do nowych rozwiązań widowni; likwidacji uległa antresola, co pozwoliło na uzyskanie większej przestrzeni foyer; powiększona została w sposób znaczący strefa gastronomii z zapleczem;</w:t>
      </w:r>
    </w:p>
    <w:p w:rsidR="009C35AE" w:rsidRDefault="009C35AE" w:rsidP="009C35AE">
      <w:pPr>
        <w:pStyle w:val="Tekstpodstawowywcity21"/>
        <w:ind w:left="708" w:firstLine="0"/>
        <w:rPr>
          <w:sz w:val="23"/>
          <w:szCs w:val="23"/>
        </w:rPr>
      </w:pPr>
      <w:r>
        <w:rPr>
          <w:sz w:val="23"/>
          <w:szCs w:val="23"/>
        </w:rPr>
        <w:t>- pomieszczenia pomocnicze na poziomie II-go piętra – w części tylnej sali umiejscowiona została kabina dźwiękowca i oświetleniowca; pozostałe pomieszczenia tworzą zaplecze socjalne obsługi widzów i gastronomii oraz pomieszczenia magazynowe;</w:t>
      </w:r>
    </w:p>
    <w:p w:rsidR="009C35AE" w:rsidRDefault="009C35AE" w:rsidP="009C35AE">
      <w:pPr>
        <w:pStyle w:val="Tekstpodstawowywcity21"/>
        <w:ind w:left="708" w:firstLine="0"/>
        <w:rPr>
          <w:sz w:val="23"/>
          <w:szCs w:val="23"/>
        </w:rPr>
      </w:pPr>
      <w:r>
        <w:rPr>
          <w:sz w:val="23"/>
          <w:szCs w:val="23"/>
        </w:rPr>
        <w:t xml:space="preserve">- poziom piwnic – zmianie ulegają pomieszczenia i ich wykończenie w strefie pod częścią garderób i administracyjną oraz pomieszczenia pod widownią; w części zawierającej windę utworzono przejście techniczne i aktorskie </w:t>
      </w:r>
      <w:r w:rsidR="000843C1">
        <w:rPr>
          <w:sz w:val="23"/>
          <w:szCs w:val="23"/>
        </w:rPr>
        <w:t xml:space="preserve">(tunel pod ul. Teatralną) </w:t>
      </w:r>
      <w:r>
        <w:rPr>
          <w:sz w:val="23"/>
          <w:szCs w:val="23"/>
        </w:rPr>
        <w:t xml:space="preserve">do </w:t>
      </w:r>
      <w:r w:rsidR="000843C1">
        <w:rPr>
          <w:sz w:val="23"/>
          <w:szCs w:val="23"/>
        </w:rPr>
        <w:t>scen kameralnych po wschodniej stronie ulicy.</w:t>
      </w:r>
    </w:p>
    <w:p w:rsidR="009C35AE" w:rsidRDefault="009C35AE" w:rsidP="009C35AE">
      <w:pPr>
        <w:tabs>
          <w:tab w:val="left" w:pos="567"/>
          <w:tab w:val="left" w:pos="3686"/>
        </w:tabs>
        <w:jc w:val="both"/>
        <w:rPr>
          <w:rFonts w:ascii="Arial" w:hAnsi="Arial" w:cs="Arial"/>
          <w:b w:val="0"/>
          <w:bCs w:val="0"/>
          <w:caps w:val="0"/>
          <w:sz w:val="23"/>
          <w:szCs w:val="23"/>
        </w:rPr>
      </w:pP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bCs w:val="0"/>
          <w:caps w:val="0"/>
          <w:sz w:val="23"/>
          <w:szCs w:val="23"/>
          <w:u w:val="single"/>
        </w:rPr>
        <w:t xml:space="preserve">Program budynku </w:t>
      </w:r>
      <w:r>
        <w:rPr>
          <w:rFonts w:ascii="Arial" w:hAnsi="Arial" w:cs="Arial"/>
          <w:b w:val="0"/>
          <w:bCs w:val="0"/>
          <w:caps w:val="0"/>
          <w:sz w:val="23"/>
          <w:szCs w:val="23"/>
          <w:u w:val="single"/>
        </w:rPr>
        <w:t>Teatru</w:t>
      </w:r>
    </w:p>
    <w:p w:rsidR="009C35AE" w:rsidRPr="003D43DA" w:rsidRDefault="009C35AE" w:rsidP="009C35AE">
      <w:pPr>
        <w:tabs>
          <w:tab w:val="left" w:pos="567"/>
          <w:tab w:val="left" w:pos="3686"/>
        </w:tabs>
        <w:jc w:val="both"/>
        <w:rPr>
          <w:rFonts w:ascii="Arial" w:hAnsi="Arial"/>
          <w:b w:val="0"/>
          <w:bCs w:val="0"/>
          <w:i/>
          <w:caps w:val="0"/>
          <w:sz w:val="23"/>
          <w:szCs w:val="23"/>
        </w:rPr>
      </w:pPr>
      <w:r w:rsidRPr="007B24BD">
        <w:rPr>
          <w:rFonts w:ascii="Arial" w:hAnsi="Arial"/>
          <w:b w:val="0"/>
          <w:bCs w:val="0"/>
          <w:i/>
          <w:caps w:val="0"/>
          <w:sz w:val="23"/>
          <w:szCs w:val="23"/>
        </w:rPr>
        <w:t>bez zmian</w:t>
      </w:r>
    </w:p>
    <w:p w:rsidR="009C35AE" w:rsidRPr="009D5C7F" w:rsidRDefault="009C35AE" w:rsidP="009C35AE">
      <w:pPr>
        <w:tabs>
          <w:tab w:val="left" w:pos="567"/>
          <w:tab w:val="left" w:pos="3686"/>
        </w:tabs>
        <w:jc w:val="both"/>
        <w:rPr>
          <w:rFonts w:ascii="Arial" w:hAnsi="Arial" w:cs="Arial"/>
          <w:b w:val="0"/>
          <w:caps w:val="0"/>
          <w:sz w:val="23"/>
          <w:szCs w:val="23"/>
        </w:rPr>
      </w:pP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 xml:space="preserve">Wszystkie kondygnacje dostępne są dla osób niepełnosprawnych, w tym na wózku, poprzez windę zlokalizowaną w rejonie wejścia głównego do obiektu </w:t>
      </w:r>
      <w:r>
        <w:rPr>
          <w:rFonts w:ascii="Arial" w:hAnsi="Arial" w:cs="Arial"/>
          <w:b w:val="0"/>
          <w:caps w:val="0"/>
          <w:sz w:val="23"/>
          <w:szCs w:val="23"/>
        </w:rPr>
        <w:t>oraz poprzez windę zaplecza administracyjnego.</w:t>
      </w:r>
      <w:r w:rsidRPr="009D5C7F">
        <w:rPr>
          <w:rFonts w:ascii="Arial" w:hAnsi="Arial" w:cs="Arial"/>
          <w:b w:val="0"/>
          <w:caps w:val="0"/>
          <w:sz w:val="23"/>
          <w:szCs w:val="23"/>
        </w:rPr>
        <w:t xml:space="preserve"> Wszystkie kondygnacje posiadają węzły sanitarne, w tym dla osób niepełnosprawnych oraz </w:t>
      </w:r>
      <w:r>
        <w:rPr>
          <w:rFonts w:ascii="Arial" w:hAnsi="Arial" w:cs="Arial"/>
          <w:b w:val="0"/>
          <w:caps w:val="0"/>
          <w:sz w:val="23"/>
          <w:szCs w:val="23"/>
        </w:rPr>
        <w:t>posiadają pomieszczenia socjalno-porządkowe</w:t>
      </w:r>
      <w:r w:rsidRPr="009D5C7F">
        <w:rPr>
          <w:rFonts w:ascii="Arial" w:hAnsi="Arial" w:cs="Arial"/>
          <w:b w:val="0"/>
          <w:caps w:val="0"/>
          <w:sz w:val="23"/>
          <w:szCs w:val="23"/>
        </w:rPr>
        <w:t xml:space="preserve">. </w:t>
      </w:r>
    </w:p>
    <w:p w:rsidR="009C35AE" w:rsidRPr="009D5C7F" w:rsidRDefault="009C35AE" w:rsidP="009C35AE">
      <w:pPr>
        <w:tabs>
          <w:tab w:val="left" w:pos="567"/>
          <w:tab w:val="left" w:pos="3686"/>
        </w:tabs>
        <w:jc w:val="both"/>
        <w:rPr>
          <w:rFonts w:ascii="Arial" w:hAnsi="Arial" w:cs="Arial"/>
          <w:b w:val="0"/>
          <w:caps w:val="0"/>
          <w:sz w:val="23"/>
          <w:szCs w:val="23"/>
        </w:rPr>
      </w:pPr>
      <w:r w:rsidRPr="009D5C7F">
        <w:rPr>
          <w:rFonts w:ascii="Arial" w:hAnsi="Arial" w:cs="Arial"/>
          <w:b w:val="0"/>
          <w:caps w:val="0"/>
          <w:sz w:val="23"/>
          <w:szCs w:val="23"/>
        </w:rPr>
        <w:t>Wszystkie rozwiązania programowe są zgodne z wytycznymi Inwestora, a dodatkowo wykorzystują szanse, które wynikają z układu przestrzennego obiektu.</w:t>
      </w:r>
    </w:p>
    <w:p w:rsidR="009C35AE" w:rsidRPr="009D5C7F" w:rsidRDefault="009C35AE" w:rsidP="009C35AE">
      <w:pPr>
        <w:tabs>
          <w:tab w:val="left" w:pos="567"/>
          <w:tab w:val="left" w:pos="3686"/>
        </w:tabs>
        <w:jc w:val="both"/>
        <w:rPr>
          <w:sz w:val="23"/>
          <w:szCs w:val="23"/>
          <w:u w:val="single"/>
        </w:rPr>
      </w:pPr>
    </w:p>
    <w:p w:rsidR="009C35AE" w:rsidRPr="009D5C7F" w:rsidRDefault="009C35AE" w:rsidP="009C35AE">
      <w:pPr>
        <w:pStyle w:val="Tekstpodstawowywcity21"/>
        <w:ind w:firstLine="0"/>
        <w:rPr>
          <w:sz w:val="23"/>
          <w:szCs w:val="23"/>
          <w:u w:val="single"/>
        </w:rPr>
      </w:pPr>
      <w:r w:rsidRPr="009D5C7F">
        <w:rPr>
          <w:sz w:val="23"/>
          <w:szCs w:val="23"/>
          <w:u w:val="single"/>
        </w:rPr>
        <w:t>Sposób spełnienia wymagań zgodności z przepisami</w:t>
      </w:r>
    </w:p>
    <w:p w:rsidR="009C35AE" w:rsidRPr="009D5C7F" w:rsidRDefault="009C35AE" w:rsidP="009C35AE">
      <w:pPr>
        <w:pStyle w:val="Tekstpodstawowywcity21"/>
        <w:ind w:firstLine="0"/>
        <w:rPr>
          <w:sz w:val="23"/>
          <w:szCs w:val="23"/>
          <w:u w:val="single"/>
        </w:rPr>
      </w:pPr>
      <w:r w:rsidRPr="009D5C7F">
        <w:rPr>
          <w:sz w:val="23"/>
          <w:szCs w:val="23"/>
          <w:u w:val="single"/>
        </w:rPr>
        <w:t>(Prawo Budowlane art. 5 ust. 1)</w:t>
      </w:r>
    </w:p>
    <w:p w:rsidR="009C35AE" w:rsidRPr="009D5C7F" w:rsidRDefault="009C35AE" w:rsidP="009C35AE">
      <w:pPr>
        <w:pStyle w:val="Tekstpodstawowywcity21"/>
        <w:ind w:firstLine="0"/>
        <w:rPr>
          <w:sz w:val="23"/>
          <w:szCs w:val="23"/>
          <w:u w:val="single"/>
        </w:rPr>
      </w:pPr>
    </w:p>
    <w:p w:rsidR="009C35AE" w:rsidRPr="009D5C7F" w:rsidRDefault="009C35AE" w:rsidP="009C35AE">
      <w:pPr>
        <w:pStyle w:val="Tekstpodstawowywcity21"/>
        <w:ind w:firstLine="0"/>
        <w:rPr>
          <w:sz w:val="23"/>
          <w:szCs w:val="23"/>
        </w:rPr>
      </w:pPr>
      <w:r w:rsidRPr="009D5C7F">
        <w:rPr>
          <w:sz w:val="23"/>
          <w:szCs w:val="23"/>
        </w:rPr>
        <w:t xml:space="preserve">Ze względu na charakter obiektu </w:t>
      </w:r>
      <w:r>
        <w:rPr>
          <w:sz w:val="23"/>
          <w:szCs w:val="23"/>
        </w:rPr>
        <w:t>Teatru</w:t>
      </w:r>
      <w:r w:rsidRPr="009D5C7F">
        <w:rPr>
          <w:sz w:val="23"/>
          <w:szCs w:val="23"/>
        </w:rPr>
        <w:t xml:space="preserve">, </w:t>
      </w:r>
      <w:r>
        <w:rPr>
          <w:sz w:val="23"/>
          <w:szCs w:val="23"/>
        </w:rPr>
        <w:t xml:space="preserve">jego </w:t>
      </w:r>
      <w:r w:rsidRPr="009D5C7F">
        <w:rPr>
          <w:sz w:val="23"/>
          <w:szCs w:val="23"/>
        </w:rPr>
        <w:t xml:space="preserve">strukturę przestrzenną, konstrukcyjną i budowlaną wykonane zostało opracowanie dotyczące proponowanych rozwiązań zamiennych w odniesieniu do niespełnionych wymagań bezpieczeństwa pożarowego w obiekcie. Uzyskano postanowienie Pomorskiego Komendanta Wojewódzkiego Państwowej Straży Pożarnej w Gdańsku. Postanowienie sankcjonuje stan zastany oraz umożliwia zastosowanie rozwiązań zamiennych zabezpieczających ludzi i mienie. Całość rozwiązań uwzględniona została w dokumentacji. </w:t>
      </w:r>
    </w:p>
    <w:p w:rsidR="009C35AE" w:rsidRDefault="009C35AE"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a/ bezpieczeństwo ludzi i mienia</w:t>
      </w:r>
    </w:p>
    <w:p w:rsidR="009C35AE" w:rsidRPr="009D5C7F" w:rsidRDefault="009C35AE" w:rsidP="009C35AE">
      <w:pPr>
        <w:pStyle w:val="Tekstpodstawowywcity21"/>
        <w:ind w:firstLine="0"/>
        <w:rPr>
          <w:sz w:val="23"/>
          <w:szCs w:val="23"/>
        </w:rPr>
      </w:pPr>
      <w:r w:rsidRPr="009D5C7F">
        <w:rPr>
          <w:sz w:val="23"/>
          <w:szCs w:val="23"/>
        </w:rPr>
        <w:t>Obiekt zaprojektowany jest zgodnie z obowiązującymi przepisami raz zgodnie rozwiązaniami zamiennymi wymienionymi w postanowieniu jw., Polskimi Normami oraz zasadami wiedzy technicznej.</w:t>
      </w:r>
    </w:p>
    <w:p w:rsidR="008952F2" w:rsidRDefault="008952F2"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Wykonanych zostało szereg prac przygotowawczych:</w:t>
      </w:r>
    </w:p>
    <w:p w:rsidR="009C35AE" w:rsidRDefault="009C35AE" w:rsidP="009C35AE">
      <w:pPr>
        <w:pStyle w:val="Tekstpodstawowywcity21"/>
        <w:ind w:firstLine="0"/>
        <w:rPr>
          <w:sz w:val="23"/>
          <w:szCs w:val="23"/>
        </w:rPr>
      </w:pPr>
      <w:r w:rsidRPr="009D5C7F">
        <w:rPr>
          <w:sz w:val="23"/>
          <w:szCs w:val="23"/>
        </w:rPr>
        <w:t>- szczegółowa inwentaryzacja obiektu;</w:t>
      </w:r>
    </w:p>
    <w:p w:rsidR="009C35AE" w:rsidRPr="009D5C7F" w:rsidRDefault="009C35AE" w:rsidP="009C35AE">
      <w:pPr>
        <w:pStyle w:val="Tekstpodstawowywcity21"/>
        <w:ind w:firstLine="0"/>
        <w:rPr>
          <w:sz w:val="23"/>
          <w:szCs w:val="23"/>
        </w:rPr>
      </w:pPr>
      <w:r>
        <w:rPr>
          <w:sz w:val="23"/>
          <w:szCs w:val="23"/>
        </w:rPr>
        <w:t>- kwerenda historyczna w tym powojennej dokumentacji zdjęciowej;</w:t>
      </w:r>
    </w:p>
    <w:p w:rsidR="009C35AE" w:rsidRPr="009D5C7F" w:rsidRDefault="009C35AE" w:rsidP="009C35AE">
      <w:pPr>
        <w:pStyle w:val="Tekstpodstawowywcity21"/>
        <w:ind w:firstLine="0"/>
        <w:rPr>
          <w:sz w:val="23"/>
          <w:szCs w:val="23"/>
        </w:rPr>
      </w:pPr>
      <w:r w:rsidRPr="009D5C7F">
        <w:rPr>
          <w:sz w:val="23"/>
          <w:szCs w:val="23"/>
        </w:rPr>
        <w:t>- inwentaryzacja fotograficzna;</w:t>
      </w:r>
    </w:p>
    <w:p w:rsidR="009C35AE" w:rsidRPr="009D5C7F" w:rsidRDefault="009C35AE" w:rsidP="009C35AE">
      <w:pPr>
        <w:pStyle w:val="Tekstpodstawowywcity21"/>
        <w:ind w:firstLine="0"/>
        <w:rPr>
          <w:sz w:val="23"/>
          <w:szCs w:val="23"/>
        </w:rPr>
      </w:pPr>
      <w:r w:rsidRPr="009D5C7F">
        <w:rPr>
          <w:sz w:val="23"/>
          <w:szCs w:val="23"/>
        </w:rPr>
        <w:lastRenderedPageBreak/>
        <w:t>- szeroka analiza przestrzenna struktury obiektu;</w:t>
      </w:r>
    </w:p>
    <w:p w:rsidR="009C35AE" w:rsidRPr="009D5C7F" w:rsidRDefault="009C35AE" w:rsidP="009C35AE">
      <w:pPr>
        <w:pStyle w:val="Tekstpodstawowywcity21"/>
        <w:ind w:firstLine="0"/>
        <w:rPr>
          <w:sz w:val="23"/>
          <w:szCs w:val="23"/>
        </w:rPr>
      </w:pPr>
      <w:r w:rsidRPr="009D5C7F">
        <w:rPr>
          <w:sz w:val="23"/>
          <w:szCs w:val="23"/>
        </w:rPr>
        <w:t>- analizy ruchu kołowego użytkowego, serwisowego i awaryjnego;</w:t>
      </w:r>
    </w:p>
    <w:p w:rsidR="009C35AE" w:rsidRPr="009D5C7F" w:rsidRDefault="009C35AE" w:rsidP="009C35AE">
      <w:pPr>
        <w:pStyle w:val="Tekstpodstawowywcity21"/>
        <w:ind w:firstLine="0"/>
        <w:rPr>
          <w:sz w:val="23"/>
          <w:szCs w:val="23"/>
        </w:rPr>
      </w:pPr>
      <w:r w:rsidRPr="009D5C7F">
        <w:rPr>
          <w:sz w:val="23"/>
          <w:szCs w:val="23"/>
        </w:rPr>
        <w:t>- analizy kolejności prac budowlanych.</w:t>
      </w:r>
    </w:p>
    <w:p w:rsidR="009C35AE" w:rsidRPr="009D5C7F" w:rsidRDefault="009C35AE" w:rsidP="009C35AE">
      <w:pPr>
        <w:pStyle w:val="Tekstpodstawowywcity21"/>
        <w:ind w:firstLine="0"/>
        <w:rPr>
          <w:sz w:val="23"/>
          <w:szCs w:val="23"/>
        </w:rPr>
      </w:pPr>
      <w:r w:rsidRPr="009D5C7F">
        <w:rPr>
          <w:sz w:val="23"/>
          <w:szCs w:val="23"/>
        </w:rPr>
        <w:t xml:space="preserve">W procesie projektowym realizowana jest faza bardzo wnikliwej i wielobranżowej koncepcji, między innymi dla starannego opracowania w zakresie bezpieczeństwa budowy. </w:t>
      </w:r>
    </w:p>
    <w:p w:rsidR="009C35AE" w:rsidRDefault="009C35AE" w:rsidP="009C35AE">
      <w:pPr>
        <w:pStyle w:val="Tekstpodstawowywcity21"/>
        <w:ind w:firstLine="0"/>
        <w:rPr>
          <w:sz w:val="23"/>
          <w:szCs w:val="23"/>
        </w:rPr>
      </w:pPr>
      <w:r w:rsidRPr="009D5C7F">
        <w:rPr>
          <w:sz w:val="23"/>
          <w:szCs w:val="23"/>
        </w:rPr>
        <w:t>Wykonane zostały opracowania w zakresie:</w:t>
      </w:r>
    </w:p>
    <w:p w:rsidR="009C35AE" w:rsidRDefault="009C35AE" w:rsidP="009C35AE">
      <w:pPr>
        <w:pStyle w:val="Tekstpodstawowywcity21"/>
        <w:ind w:firstLine="0"/>
        <w:rPr>
          <w:sz w:val="23"/>
          <w:szCs w:val="23"/>
        </w:rPr>
      </w:pPr>
      <w:r>
        <w:rPr>
          <w:sz w:val="23"/>
          <w:szCs w:val="23"/>
        </w:rPr>
        <w:t>- technologii sceny;</w:t>
      </w:r>
    </w:p>
    <w:p w:rsidR="009C35AE" w:rsidRDefault="009C35AE" w:rsidP="009C35AE">
      <w:pPr>
        <w:pStyle w:val="Tekstpodstawowywcity21"/>
        <w:ind w:firstLine="0"/>
        <w:rPr>
          <w:sz w:val="23"/>
          <w:szCs w:val="23"/>
        </w:rPr>
      </w:pPr>
      <w:r>
        <w:rPr>
          <w:sz w:val="23"/>
          <w:szCs w:val="23"/>
        </w:rPr>
        <w:t>- oświetlenia scenicznego;</w:t>
      </w:r>
    </w:p>
    <w:p w:rsidR="009C35AE" w:rsidRDefault="009C35AE" w:rsidP="009C35AE">
      <w:pPr>
        <w:pStyle w:val="Tekstpodstawowywcity21"/>
        <w:ind w:firstLine="0"/>
        <w:rPr>
          <w:sz w:val="23"/>
          <w:szCs w:val="23"/>
        </w:rPr>
      </w:pPr>
      <w:r>
        <w:rPr>
          <w:sz w:val="23"/>
          <w:szCs w:val="23"/>
        </w:rPr>
        <w:t>- nagłośnienia;</w:t>
      </w:r>
    </w:p>
    <w:p w:rsidR="009C35AE" w:rsidRDefault="009C35AE" w:rsidP="009C35AE">
      <w:pPr>
        <w:pStyle w:val="Tekstpodstawowywcity21"/>
        <w:ind w:firstLine="0"/>
        <w:rPr>
          <w:sz w:val="23"/>
          <w:szCs w:val="23"/>
        </w:rPr>
      </w:pPr>
      <w:r>
        <w:rPr>
          <w:sz w:val="23"/>
          <w:szCs w:val="23"/>
        </w:rPr>
        <w:t>- akustyki;</w:t>
      </w:r>
    </w:p>
    <w:p w:rsidR="009C35AE" w:rsidRDefault="009C35AE" w:rsidP="009C35AE">
      <w:pPr>
        <w:pStyle w:val="Tekstpodstawowywcity21"/>
        <w:ind w:firstLine="0"/>
        <w:rPr>
          <w:sz w:val="23"/>
          <w:szCs w:val="23"/>
        </w:rPr>
      </w:pPr>
      <w:r>
        <w:rPr>
          <w:sz w:val="23"/>
          <w:szCs w:val="23"/>
        </w:rPr>
        <w:t>- widoczności;</w:t>
      </w:r>
    </w:p>
    <w:p w:rsidR="009C35AE" w:rsidRPr="009D5C7F" w:rsidRDefault="009C35AE" w:rsidP="009C35AE">
      <w:pPr>
        <w:pStyle w:val="Tekstpodstawowywcity21"/>
        <w:ind w:firstLine="0"/>
        <w:rPr>
          <w:sz w:val="23"/>
          <w:szCs w:val="23"/>
        </w:rPr>
      </w:pPr>
      <w:r>
        <w:rPr>
          <w:sz w:val="23"/>
          <w:szCs w:val="23"/>
        </w:rPr>
        <w:t xml:space="preserve">- technologii gastronomii; </w:t>
      </w:r>
    </w:p>
    <w:p w:rsidR="009C35AE" w:rsidRPr="009D5C7F" w:rsidRDefault="009C35AE" w:rsidP="009C35AE">
      <w:pPr>
        <w:pStyle w:val="Tekstpodstawowywcity21"/>
        <w:ind w:firstLine="0"/>
        <w:rPr>
          <w:sz w:val="23"/>
          <w:szCs w:val="23"/>
        </w:rPr>
      </w:pPr>
      <w:r w:rsidRPr="009D5C7F">
        <w:rPr>
          <w:sz w:val="23"/>
          <w:szCs w:val="23"/>
        </w:rPr>
        <w:t>- spełnienia warunków higienicznych i sanitarnych;</w:t>
      </w:r>
    </w:p>
    <w:p w:rsidR="009C35AE" w:rsidRPr="009D5C7F" w:rsidRDefault="009C35AE" w:rsidP="009C35AE">
      <w:pPr>
        <w:pStyle w:val="Tekstpodstawowywcity21"/>
        <w:ind w:firstLine="0"/>
        <w:rPr>
          <w:sz w:val="23"/>
          <w:szCs w:val="23"/>
        </w:rPr>
      </w:pPr>
      <w:r w:rsidRPr="009D5C7F">
        <w:rPr>
          <w:sz w:val="23"/>
          <w:szCs w:val="23"/>
        </w:rPr>
        <w:t>- bezpieczeństwa pożarowego, w tym oddymiania obiektu.</w:t>
      </w:r>
    </w:p>
    <w:p w:rsidR="009C35AE" w:rsidRPr="009D5C7F" w:rsidRDefault="009C35AE" w:rsidP="009C35AE">
      <w:pPr>
        <w:pStyle w:val="Tekstpodstawowywcity21"/>
        <w:ind w:firstLine="0"/>
        <w:rPr>
          <w:sz w:val="23"/>
          <w:szCs w:val="23"/>
        </w:rPr>
      </w:pPr>
      <w:r w:rsidRPr="009D5C7F">
        <w:rPr>
          <w:sz w:val="23"/>
          <w:szCs w:val="23"/>
        </w:rPr>
        <w:t>Wykonane zostały bieżące zalecenia w zakresie bhp, sanitarnohigienicznym i ergonomii. Zrealizowanych zostało szereg konsultacji i uzgodnień specjalistycznych. Przewidziano wykończenie z materiałów posiadających aktualne, długoterminowe atesty ITB. Dodatkowo dokonano doboru materiałów wykończeniowych przyjaznych dla środowiska i użytkownika.</w:t>
      </w:r>
    </w:p>
    <w:p w:rsidR="009C35AE" w:rsidRPr="009D5C7F" w:rsidRDefault="009C35AE" w:rsidP="009C35AE">
      <w:pPr>
        <w:pStyle w:val="Tekstpodstawowywcity21"/>
        <w:ind w:firstLine="0"/>
        <w:rPr>
          <w:i/>
          <w:sz w:val="23"/>
          <w:szCs w:val="23"/>
        </w:rPr>
      </w:pPr>
    </w:p>
    <w:p w:rsidR="009C35AE" w:rsidRPr="009D5C7F" w:rsidRDefault="009C35AE" w:rsidP="009C35AE">
      <w:pPr>
        <w:pStyle w:val="Tekstpodstawowywcity21"/>
        <w:ind w:firstLine="0"/>
        <w:rPr>
          <w:rFonts w:eastAsia="Arial"/>
          <w:sz w:val="23"/>
          <w:szCs w:val="23"/>
        </w:rPr>
      </w:pPr>
      <w:r w:rsidRPr="009D5C7F">
        <w:rPr>
          <w:sz w:val="23"/>
          <w:szCs w:val="23"/>
        </w:rPr>
        <w:t>b/ ochrona środowiska</w:t>
      </w:r>
    </w:p>
    <w:p w:rsidR="009C35AE" w:rsidRPr="009D5C7F" w:rsidRDefault="009C35AE" w:rsidP="009C35AE">
      <w:pPr>
        <w:pStyle w:val="Tekstpodstawowywcity21"/>
        <w:ind w:firstLine="0"/>
        <w:rPr>
          <w:b/>
          <w:bCs/>
          <w:caps/>
          <w:sz w:val="23"/>
          <w:szCs w:val="23"/>
        </w:rPr>
      </w:pPr>
      <w:r w:rsidRPr="009D5C7F">
        <w:rPr>
          <w:sz w:val="23"/>
          <w:szCs w:val="23"/>
        </w:rPr>
        <w:t>Realizacja obiektu przewidziana jest przy zastosowaniu technologii i materiałów budowlanych   przyjaznych   środowisku  oraz  posiadających   wymagane   prawem</w:t>
      </w:r>
      <w:r w:rsidRPr="009D5C7F">
        <w:rPr>
          <w:b/>
          <w:bCs/>
          <w:caps/>
          <w:sz w:val="23"/>
          <w:szCs w:val="23"/>
        </w:rPr>
        <w:t xml:space="preserve"> </w:t>
      </w:r>
    </w:p>
    <w:p w:rsidR="009C35AE" w:rsidRPr="009D5C7F" w:rsidRDefault="009C35AE" w:rsidP="009C35AE">
      <w:pPr>
        <w:pStyle w:val="Tekstpodstawowywcity21"/>
        <w:ind w:firstLine="0"/>
        <w:rPr>
          <w:sz w:val="23"/>
          <w:szCs w:val="23"/>
        </w:rPr>
      </w:pPr>
      <w:r w:rsidRPr="009D5C7F">
        <w:rPr>
          <w:sz w:val="23"/>
          <w:szCs w:val="23"/>
        </w:rPr>
        <w:t>atesty, certyfikaty, itp.</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c/ ochrona mieszkańców sąsiadujących</w:t>
      </w:r>
    </w:p>
    <w:p w:rsidR="009C35AE" w:rsidRPr="009D5C7F" w:rsidRDefault="009C35AE" w:rsidP="009C35AE">
      <w:pPr>
        <w:pStyle w:val="Tekstpodstawowywcity21"/>
        <w:ind w:firstLine="0"/>
        <w:rPr>
          <w:sz w:val="23"/>
          <w:szCs w:val="23"/>
        </w:rPr>
      </w:pPr>
      <w:r w:rsidRPr="009D5C7F">
        <w:rPr>
          <w:sz w:val="23"/>
          <w:szCs w:val="23"/>
        </w:rPr>
        <w:t>W bezpośrednim sąsiedztwie inwestycji nie s</w:t>
      </w:r>
      <w:r>
        <w:rPr>
          <w:sz w:val="23"/>
          <w:szCs w:val="23"/>
        </w:rPr>
        <w:t>ą zlokalizowane domy mieszkalne.</w:t>
      </w:r>
      <w:r w:rsidRPr="009D5C7F">
        <w:rPr>
          <w:sz w:val="23"/>
          <w:szCs w:val="23"/>
        </w:rPr>
        <w:t xml:space="preserve"> </w:t>
      </w:r>
      <w:r>
        <w:rPr>
          <w:sz w:val="23"/>
          <w:szCs w:val="23"/>
        </w:rPr>
        <w:t>W</w:t>
      </w:r>
      <w:r w:rsidRPr="009D5C7F">
        <w:rPr>
          <w:sz w:val="23"/>
          <w:szCs w:val="23"/>
        </w:rPr>
        <w:t xml:space="preserve"> trakcie realizacji inwestycji należy zadbać o zachowanie właściwych godzin pracy i odpowiedniego poziomu hałasu.</w:t>
      </w:r>
    </w:p>
    <w:p w:rsidR="009C35AE" w:rsidRPr="009D5C7F" w:rsidRDefault="009C35AE" w:rsidP="009C35AE">
      <w:pPr>
        <w:pStyle w:val="Tekstpodstawowywcity21"/>
        <w:ind w:firstLine="0"/>
        <w:rPr>
          <w:sz w:val="23"/>
          <w:szCs w:val="23"/>
        </w:rPr>
      </w:pPr>
      <w:r w:rsidRPr="009D5C7F">
        <w:rPr>
          <w:sz w:val="23"/>
          <w:szCs w:val="23"/>
        </w:rPr>
        <w:t>W trakcie użytkowania budynku nie wystąpią uciążliwe oddziaływania hałasu z zamontowanych urządzeń i elementów budowlanych. Na dachu nie ma urządzeń emitujących uciążliwy hałas.</w:t>
      </w:r>
    </w:p>
    <w:p w:rsidR="009C35AE" w:rsidRPr="009D5C7F" w:rsidRDefault="009C35AE" w:rsidP="009C35AE">
      <w:pPr>
        <w:pStyle w:val="Tekstpodstawowywcity21"/>
        <w:ind w:firstLine="0"/>
        <w:rPr>
          <w:sz w:val="23"/>
          <w:szCs w:val="23"/>
        </w:rPr>
      </w:pPr>
      <w:r w:rsidRPr="009D5C7F">
        <w:rPr>
          <w:sz w:val="23"/>
          <w:szCs w:val="23"/>
        </w:rPr>
        <w:t>W trakcie budowy nie będą używane maszyny i urządzenia powodujące znaczący hałas. We wstępnej fazie budowy mogą wystąpić uciążliwości pochodzące od prac związanych z demontażem stropów i betonowaniem. Prace budowlane mogące sprawiać dyskomfort prowadzone będą w godzinach od 7.00 do 20.00.</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d/ ochrona dóbr kultury</w:t>
      </w:r>
    </w:p>
    <w:p w:rsidR="009C35AE" w:rsidRDefault="009C35AE" w:rsidP="009C35AE">
      <w:pPr>
        <w:pStyle w:val="Tekstpodstawowywcity21"/>
        <w:ind w:firstLine="0"/>
        <w:rPr>
          <w:sz w:val="23"/>
          <w:szCs w:val="23"/>
        </w:rPr>
      </w:pPr>
      <w:r w:rsidRPr="00F13781">
        <w:rPr>
          <w:sz w:val="23"/>
          <w:szCs w:val="23"/>
        </w:rPr>
        <w:t xml:space="preserve">Teren inwestycji </w:t>
      </w:r>
      <w:r>
        <w:rPr>
          <w:sz w:val="23"/>
          <w:szCs w:val="23"/>
        </w:rPr>
        <w:t>znajduje się w strefie objętej ochrona konserwatorską:</w:t>
      </w:r>
    </w:p>
    <w:p w:rsidR="009C35AE" w:rsidRDefault="009C35AE" w:rsidP="009C35AE">
      <w:pPr>
        <w:pStyle w:val="Tekstpodstawowywcity21"/>
        <w:ind w:firstLine="0"/>
        <w:rPr>
          <w:sz w:val="23"/>
          <w:szCs w:val="23"/>
        </w:rPr>
      </w:pPr>
      <w:r>
        <w:rPr>
          <w:sz w:val="23"/>
          <w:szCs w:val="23"/>
        </w:rPr>
        <w:t>- obszar uznany za pomnik historii jako miasto Gdańsk – miasto w zasięgu obwarowań XVII wieku;</w:t>
      </w:r>
    </w:p>
    <w:p w:rsidR="009C35AE" w:rsidRPr="00F13781" w:rsidRDefault="009C35AE" w:rsidP="009C35AE">
      <w:pPr>
        <w:pStyle w:val="Tekstpodstawowywcity21"/>
        <w:ind w:firstLine="0"/>
        <w:rPr>
          <w:sz w:val="23"/>
          <w:szCs w:val="23"/>
        </w:rPr>
      </w:pPr>
      <w:r>
        <w:rPr>
          <w:sz w:val="23"/>
          <w:szCs w:val="23"/>
        </w:rPr>
        <w:t>- obszar wpisany do rejestru zabytków jako historyczny układ urbanistyczny miasta Gdańska.</w:t>
      </w:r>
    </w:p>
    <w:p w:rsidR="009C35AE" w:rsidRPr="009D5C7F" w:rsidRDefault="009C35AE" w:rsidP="009C35AE">
      <w:pPr>
        <w:pStyle w:val="Tekstpodstawowywcity21"/>
        <w:ind w:firstLine="0"/>
        <w:rPr>
          <w:sz w:val="23"/>
          <w:szCs w:val="23"/>
        </w:rPr>
      </w:pPr>
      <w:r w:rsidRPr="009D5C7F">
        <w:rPr>
          <w:sz w:val="23"/>
          <w:szCs w:val="23"/>
        </w:rPr>
        <w:t>Całość prac projektowych</w:t>
      </w:r>
      <w:r>
        <w:rPr>
          <w:sz w:val="23"/>
          <w:szCs w:val="23"/>
        </w:rPr>
        <w:t xml:space="preserve"> zewnętrznych</w:t>
      </w:r>
      <w:r w:rsidRPr="009D5C7F">
        <w:rPr>
          <w:sz w:val="23"/>
          <w:szCs w:val="23"/>
        </w:rPr>
        <w:t xml:space="preserve"> wykonana została w oparciu o zespół dokumentacji </w:t>
      </w:r>
      <w:r>
        <w:rPr>
          <w:sz w:val="23"/>
          <w:szCs w:val="23"/>
        </w:rPr>
        <w:t>archiwalnych. Uzyskana została decyzja k</w:t>
      </w:r>
      <w:r w:rsidRPr="009D5C7F">
        <w:rPr>
          <w:sz w:val="23"/>
          <w:szCs w:val="23"/>
        </w:rPr>
        <w:t>onserwator</w:t>
      </w:r>
      <w:r>
        <w:rPr>
          <w:sz w:val="23"/>
          <w:szCs w:val="23"/>
        </w:rPr>
        <w:t xml:space="preserve">ska </w:t>
      </w:r>
      <w:r w:rsidRPr="009D5C7F">
        <w:rPr>
          <w:sz w:val="23"/>
          <w:szCs w:val="23"/>
        </w:rPr>
        <w:t>pozwalająca na prowadzenie prac budowlanych.</w:t>
      </w:r>
    </w:p>
    <w:p w:rsidR="009C35AE" w:rsidRPr="009D5C7F" w:rsidRDefault="009C35AE" w:rsidP="009C35AE">
      <w:pPr>
        <w:pStyle w:val="Tekstpodstawowywcity21"/>
        <w:ind w:firstLine="0"/>
        <w:rPr>
          <w:b/>
          <w:bCs/>
          <w:caps/>
          <w:sz w:val="23"/>
          <w:szCs w:val="23"/>
        </w:rPr>
      </w:pPr>
    </w:p>
    <w:p w:rsidR="009C35AE" w:rsidRPr="009D5C7F" w:rsidRDefault="009C35AE" w:rsidP="009C35AE">
      <w:pPr>
        <w:pStyle w:val="Tekstpodstawowywcity21"/>
        <w:ind w:firstLine="0"/>
        <w:rPr>
          <w:i/>
          <w:sz w:val="23"/>
          <w:szCs w:val="23"/>
        </w:rPr>
      </w:pPr>
      <w:r w:rsidRPr="009D5C7F">
        <w:rPr>
          <w:sz w:val="23"/>
          <w:szCs w:val="23"/>
        </w:rPr>
        <w:t>e/ warunki dostępności przez osoby niepełnosprawne</w:t>
      </w:r>
    </w:p>
    <w:p w:rsidR="009C35AE" w:rsidRPr="009D5C7F" w:rsidRDefault="009C35AE" w:rsidP="009C35AE">
      <w:pPr>
        <w:pStyle w:val="Tekstpodstawowywcity21"/>
        <w:ind w:firstLine="0"/>
        <w:rPr>
          <w:sz w:val="23"/>
          <w:szCs w:val="23"/>
        </w:rPr>
      </w:pPr>
      <w:r w:rsidRPr="009D5C7F">
        <w:rPr>
          <w:sz w:val="23"/>
          <w:szCs w:val="23"/>
        </w:rPr>
        <w:lastRenderedPageBreak/>
        <w:t>Obiekt w całości dostępny jest dla osób niepełnosprawnych. Poziom posadzki parteru znajduje się 2 cm powyżej poziomu chodników przy obiekcie. Chodniki i place posiadają odpowiednie nachylenia, po których bez problemu porusza się osoba na wózku. Wszystkie kondygnacje obiektu, łącznie z kondygnacją piwnicy dostępne są dla osób niepełnosprawnych poprzez wind</w:t>
      </w:r>
      <w:r>
        <w:rPr>
          <w:sz w:val="23"/>
          <w:szCs w:val="23"/>
        </w:rPr>
        <w:t xml:space="preserve">y </w:t>
      </w:r>
      <w:r w:rsidRPr="009D5C7F">
        <w:rPr>
          <w:sz w:val="23"/>
          <w:szCs w:val="23"/>
        </w:rPr>
        <w:t>(drzwi po otwarciu 1 m w świetle). Całość drzwi w obiekcie dostosowana jest do poruszania się osoby na wózku.</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f/ racjonalne wykorzystanie energii</w:t>
      </w:r>
    </w:p>
    <w:p w:rsidR="009C35AE" w:rsidRPr="009D5C7F" w:rsidRDefault="009C35AE" w:rsidP="009C35AE">
      <w:pPr>
        <w:pStyle w:val="Tekstpodstawowywcity21"/>
        <w:ind w:firstLine="0"/>
        <w:rPr>
          <w:sz w:val="23"/>
          <w:szCs w:val="23"/>
        </w:rPr>
      </w:pPr>
      <w:r>
        <w:rPr>
          <w:sz w:val="23"/>
          <w:szCs w:val="23"/>
        </w:rPr>
        <w:t>Dla istniejącego obiektu wykonany został Audyt energetyczny przez Bałtycką Agencję Poszanowania Energii Sp. z o.o. lipiec 2015. Audyt wskazuje kierunki działań, które zoptymalizują wydatki energetyczne.</w:t>
      </w:r>
      <w:r w:rsidRPr="009D5C7F">
        <w:rPr>
          <w:sz w:val="23"/>
          <w:szCs w:val="23"/>
        </w:rPr>
        <w:t xml:space="preserve"> W celu zminimalizowania strat ściany zostały ocieplone od wewnątrz specjalną, aktywnie kapilarną okładziną przeznaczoną do stosowania w obiektach zabytkowych (grubości 8cm</w:t>
      </w:r>
      <w:r>
        <w:rPr>
          <w:sz w:val="23"/>
          <w:szCs w:val="23"/>
        </w:rPr>
        <w:t xml:space="preserve"> oraz 12 do 16 cm</w:t>
      </w:r>
      <w:r w:rsidRPr="009D5C7F">
        <w:rPr>
          <w:sz w:val="23"/>
          <w:szCs w:val="23"/>
        </w:rPr>
        <w:t xml:space="preserve">); </w:t>
      </w:r>
      <w:r>
        <w:rPr>
          <w:sz w:val="23"/>
          <w:szCs w:val="23"/>
        </w:rPr>
        <w:t>fasada od Targu Węglowego zostaje wymieniona na trójszybową o odpowiednich współczynnikach, obowiązujących od 2017 roku</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Obiekt wyposażono w wymienniki ciepła dostarczanego z  sieci miejskiej. Budynek posiadają własne opomiarowanie, a w pomieszczeniach znajduje się indywidualna regulacja temperatury. Pozwala to na poważne oszczędności w zużyciu energii.</w:t>
      </w:r>
    </w:p>
    <w:p w:rsidR="009C35AE" w:rsidRPr="009D5C7F" w:rsidRDefault="009C35AE" w:rsidP="009C35AE">
      <w:pPr>
        <w:pStyle w:val="Tekstpodstawowywcity21"/>
        <w:ind w:firstLine="0"/>
        <w:rPr>
          <w:sz w:val="23"/>
          <w:szCs w:val="23"/>
        </w:rPr>
      </w:pPr>
      <w:r w:rsidRPr="009D5C7F">
        <w:rPr>
          <w:sz w:val="23"/>
          <w:szCs w:val="23"/>
        </w:rPr>
        <w:t xml:space="preserve">Obiekt wyposażono w źródła światła o parametrach dających duże oszczędności energii (źródła światła w technologii </w:t>
      </w:r>
      <w:proofErr w:type="spellStart"/>
      <w:r w:rsidRPr="009D5C7F">
        <w:rPr>
          <w:sz w:val="23"/>
          <w:szCs w:val="23"/>
        </w:rPr>
        <w:t>led</w:t>
      </w:r>
      <w:proofErr w:type="spellEnd"/>
      <w:r w:rsidRPr="009D5C7F">
        <w:rPr>
          <w:sz w:val="23"/>
          <w:szCs w:val="23"/>
        </w:rPr>
        <w:t>). Sprzęt zainstalowany na stałe oraz sprzęt porządkowy charakteryzuje się również dużą energooszczędnością.</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g/ warunki użytkowe</w:t>
      </w:r>
    </w:p>
    <w:p w:rsidR="009C35AE" w:rsidRPr="009D5C7F" w:rsidRDefault="009C35AE" w:rsidP="009C35AE">
      <w:pPr>
        <w:pStyle w:val="Tekstpodstawowywcity21"/>
        <w:ind w:firstLine="0"/>
        <w:rPr>
          <w:sz w:val="23"/>
          <w:szCs w:val="23"/>
        </w:rPr>
      </w:pPr>
      <w:r w:rsidRPr="009D5C7F">
        <w:rPr>
          <w:sz w:val="23"/>
          <w:szCs w:val="23"/>
        </w:rPr>
        <w:t>Budynek nie wymaga specjalistycznych urządzeń do zachowania czystości i do bieżącej konserwacji elewacji od zewnątrz. Na terenie działki oraz wewnątrz w częściach wspólnych porządek utrzymywany będzie przez personel własny oraz wybrane firmy specjalistyczne. Osprzęt techniczny utrzymywany i konserwowany będzie przez gestora sieci lub odpowiednie firmy zewnętrzne.</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Oświetlenie naturalne</w:t>
      </w:r>
    </w:p>
    <w:p w:rsidR="009C35AE" w:rsidRPr="009D5C7F" w:rsidRDefault="009C35AE" w:rsidP="009C35AE">
      <w:pPr>
        <w:pStyle w:val="Tekstpodstawowywcity21"/>
        <w:ind w:firstLine="0"/>
        <w:rPr>
          <w:sz w:val="23"/>
          <w:szCs w:val="23"/>
        </w:rPr>
      </w:pPr>
      <w:r w:rsidRPr="009D5C7F">
        <w:rPr>
          <w:sz w:val="23"/>
          <w:szCs w:val="23"/>
        </w:rPr>
        <w:t xml:space="preserve">Obiekt składa się z </w:t>
      </w:r>
      <w:r>
        <w:rPr>
          <w:sz w:val="23"/>
          <w:szCs w:val="23"/>
        </w:rPr>
        <w:t xml:space="preserve">garderób, sceny z kieszeniami i magazynami, z </w:t>
      </w:r>
      <w:r w:rsidRPr="009D5C7F">
        <w:rPr>
          <w:sz w:val="23"/>
          <w:szCs w:val="23"/>
        </w:rPr>
        <w:t xml:space="preserve">biur, korytarzy, pomieszczeń </w:t>
      </w:r>
      <w:r>
        <w:rPr>
          <w:sz w:val="23"/>
          <w:szCs w:val="23"/>
        </w:rPr>
        <w:t>socjalno-porządkowych,</w:t>
      </w:r>
      <w:r w:rsidRPr="00424A68">
        <w:rPr>
          <w:sz w:val="23"/>
          <w:szCs w:val="23"/>
        </w:rPr>
        <w:t xml:space="preserve"> </w:t>
      </w:r>
      <w:r w:rsidRPr="009D5C7F">
        <w:rPr>
          <w:sz w:val="23"/>
          <w:szCs w:val="23"/>
        </w:rPr>
        <w:t>pomieszczeń technicznych i pomocniczych</w:t>
      </w:r>
      <w:r>
        <w:rPr>
          <w:sz w:val="23"/>
          <w:szCs w:val="23"/>
        </w:rPr>
        <w:t xml:space="preserve"> oraz z pomieszczeń reprezentacyjnych jak widownia, hol, foyer, bar, toalety</w:t>
      </w:r>
      <w:r w:rsidRPr="009D5C7F">
        <w:rPr>
          <w:sz w:val="23"/>
          <w:szCs w:val="23"/>
        </w:rPr>
        <w:t xml:space="preserve">. Wszystkie pomieszczenia </w:t>
      </w:r>
      <w:r>
        <w:rPr>
          <w:sz w:val="23"/>
          <w:szCs w:val="23"/>
        </w:rPr>
        <w:t xml:space="preserve">tego wymagające </w:t>
      </w:r>
      <w:r w:rsidRPr="009D5C7F">
        <w:rPr>
          <w:sz w:val="23"/>
          <w:szCs w:val="23"/>
        </w:rPr>
        <w:t xml:space="preserve">oświetlone są światłem dziennym. Część pomieszczeń technicznych i pomocniczych oświetlonych jest światłem sztucznym. </w:t>
      </w:r>
      <w:r>
        <w:rPr>
          <w:sz w:val="23"/>
          <w:szCs w:val="23"/>
        </w:rPr>
        <w:t>Z racji swojej funkcji część pomieszczeń pozbawiona jest światła dziennego.</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Oświetlenie sztuczne</w:t>
      </w:r>
    </w:p>
    <w:p w:rsidR="009C35AE" w:rsidRPr="009D5C7F" w:rsidRDefault="009C35AE" w:rsidP="009C35AE">
      <w:pPr>
        <w:pStyle w:val="Tekstpodstawowywcity21"/>
        <w:ind w:firstLine="0"/>
        <w:rPr>
          <w:sz w:val="23"/>
          <w:szCs w:val="23"/>
        </w:rPr>
      </w:pPr>
      <w:r w:rsidRPr="009D5C7F">
        <w:rPr>
          <w:sz w:val="23"/>
          <w:szCs w:val="23"/>
        </w:rPr>
        <w:t>Całość pomieszczeń spełnia zakładane przepisami wymagania.</w:t>
      </w:r>
    </w:p>
    <w:p w:rsidR="009C35AE" w:rsidRPr="009D5C7F" w:rsidRDefault="009C35AE" w:rsidP="009C35AE">
      <w:pPr>
        <w:pStyle w:val="Tekstpodstawowywcity21"/>
        <w:ind w:firstLine="0"/>
        <w:rPr>
          <w:sz w:val="23"/>
          <w:szCs w:val="23"/>
        </w:rPr>
      </w:pPr>
      <w:r w:rsidRPr="009D5C7F">
        <w:rPr>
          <w:sz w:val="23"/>
          <w:szCs w:val="23"/>
        </w:rPr>
        <w:t>Obiekt w całości oświetlony jest światłem ze źródeł elektrycznych. Natężenia oświetlenia oraz różnice jasności są zgodne z normami. Dodatkowo obiekt wyposażony został w systemy oświetlenia awaryjnego w częściach wspólnych.</w:t>
      </w:r>
    </w:p>
    <w:p w:rsidR="009C35AE" w:rsidRPr="009D5C7F" w:rsidRDefault="009C35AE" w:rsidP="009C35AE">
      <w:pPr>
        <w:pStyle w:val="Tekstpodstawowywcity21"/>
        <w:ind w:firstLine="0"/>
        <w:rPr>
          <w:sz w:val="23"/>
          <w:szCs w:val="23"/>
        </w:rPr>
      </w:pPr>
    </w:p>
    <w:p w:rsidR="008952F2" w:rsidRDefault="008952F2" w:rsidP="009C35AE">
      <w:pPr>
        <w:pStyle w:val="Tekstpodstawowywcity21"/>
        <w:ind w:firstLine="0"/>
        <w:rPr>
          <w:sz w:val="23"/>
          <w:szCs w:val="23"/>
        </w:rPr>
      </w:pPr>
    </w:p>
    <w:p w:rsidR="009C35AE" w:rsidRDefault="009C35AE" w:rsidP="009C35AE">
      <w:pPr>
        <w:pStyle w:val="Tekstpodstawowywcity21"/>
        <w:ind w:firstLine="0"/>
        <w:rPr>
          <w:sz w:val="23"/>
          <w:szCs w:val="23"/>
        </w:rPr>
      </w:pPr>
      <w:r w:rsidRPr="009D5C7F">
        <w:rPr>
          <w:sz w:val="23"/>
          <w:szCs w:val="23"/>
        </w:rPr>
        <w:t>Przewiduje się następujące instalacje wewnętrzne:</w:t>
      </w:r>
    </w:p>
    <w:p w:rsidR="009C35AE" w:rsidRDefault="009C35AE" w:rsidP="009C35AE">
      <w:pPr>
        <w:pStyle w:val="Tekstpodstawowywcity21"/>
        <w:ind w:firstLine="0"/>
        <w:rPr>
          <w:sz w:val="23"/>
          <w:szCs w:val="23"/>
        </w:rPr>
      </w:pPr>
      <w:r>
        <w:rPr>
          <w:sz w:val="23"/>
          <w:szCs w:val="23"/>
        </w:rPr>
        <w:t>A - wprowadzenie rozwiązań nowych, uzupełniających projekt podstawowy</w:t>
      </w:r>
    </w:p>
    <w:p w:rsidR="009C35AE" w:rsidRPr="009D5C7F" w:rsidRDefault="009C35AE" w:rsidP="009C35AE">
      <w:pPr>
        <w:pStyle w:val="Tekstpodstawowywcity21"/>
        <w:ind w:firstLine="0"/>
        <w:rPr>
          <w:sz w:val="23"/>
          <w:szCs w:val="23"/>
        </w:rPr>
      </w:pPr>
      <w:r>
        <w:rPr>
          <w:sz w:val="23"/>
          <w:szCs w:val="23"/>
        </w:rPr>
        <w:t>B – wprowadzenie rozwiązań zamiennych</w:t>
      </w:r>
    </w:p>
    <w:p w:rsidR="009C35AE" w:rsidRPr="009D5C7F" w:rsidRDefault="009C35AE" w:rsidP="009C35AE">
      <w:pPr>
        <w:pStyle w:val="Tekstpodstawowywcity21"/>
        <w:ind w:firstLine="0"/>
        <w:rPr>
          <w:sz w:val="23"/>
          <w:szCs w:val="23"/>
        </w:rPr>
      </w:pPr>
      <w:r w:rsidRPr="009D5C7F">
        <w:rPr>
          <w:sz w:val="23"/>
          <w:szCs w:val="23"/>
        </w:rPr>
        <w:t>- instalacja wodno-kanalizacyjna</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instalacja deszczowa</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instalacja grzewcza z własnym węzłem co</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lastRenderedPageBreak/>
        <w:t>- instalacja wentylacji mechanicznej i klimatyzacji</w:t>
      </w:r>
      <w:r>
        <w:rPr>
          <w:sz w:val="23"/>
          <w:szCs w:val="23"/>
        </w:rPr>
        <w:t xml:space="preserve"> - A i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instalacja oddymiania pożarowego z napowietrzaniem</w:t>
      </w:r>
      <w:r>
        <w:rPr>
          <w:sz w:val="23"/>
          <w:szCs w:val="23"/>
        </w:rPr>
        <w:t xml:space="preserve"> - B</w:t>
      </w:r>
      <w:r w:rsidRPr="009D5C7F">
        <w:rPr>
          <w:sz w:val="23"/>
          <w:szCs w:val="23"/>
        </w:rPr>
        <w:t>;</w:t>
      </w:r>
    </w:p>
    <w:p w:rsidR="009C35AE" w:rsidRPr="009D5C7F" w:rsidRDefault="009C35AE" w:rsidP="009C35AE">
      <w:pPr>
        <w:pStyle w:val="Tekstpodstawowywcity21"/>
        <w:ind w:left="142" w:hanging="142"/>
        <w:rPr>
          <w:sz w:val="23"/>
          <w:szCs w:val="23"/>
        </w:rPr>
      </w:pPr>
      <w:r w:rsidRPr="009D5C7F">
        <w:rPr>
          <w:sz w:val="23"/>
          <w:szCs w:val="23"/>
        </w:rPr>
        <w:t>- instalacja elektryczna z własną abonencką stacją transformatorową, odgromowa, przeciwprzepięciowa, zasilania</w:t>
      </w:r>
      <w:r>
        <w:rPr>
          <w:sz w:val="23"/>
          <w:szCs w:val="23"/>
        </w:rPr>
        <w:t xml:space="preserve"> - A i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instalacja SAP</w:t>
      </w:r>
      <w:r>
        <w:rPr>
          <w:sz w:val="23"/>
          <w:szCs w:val="23"/>
        </w:rPr>
        <w:t xml:space="preserve"> - B</w:t>
      </w:r>
      <w:r w:rsidRPr="009D5C7F">
        <w:rPr>
          <w:sz w:val="23"/>
          <w:szCs w:val="23"/>
        </w:rPr>
        <w:t>;</w:t>
      </w:r>
    </w:p>
    <w:p w:rsidR="009C35AE" w:rsidRDefault="009C35AE" w:rsidP="009C35AE">
      <w:pPr>
        <w:pStyle w:val="Tekstpodstawowywcity21"/>
        <w:ind w:firstLine="0"/>
        <w:rPr>
          <w:sz w:val="23"/>
          <w:szCs w:val="23"/>
        </w:rPr>
      </w:pPr>
      <w:r w:rsidRPr="009D5C7F">
        <w:rPr>
          <w:sz w:val="23"/>
          <w:szCs w:val="23"/>
        </w:rPr>
        <w:t>- instalacja DSO</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Pr>
          <w:sz w:val="23"/>
          <w:szCs w:val="23"/>
        </w:rPr>
        <w:t>- instalacja nagłośnienia - B;</w:t>
      </w:r>
    </w:p>
    <w:p w:rsidR="009C35AE" w:rsidRPr="009D5C7F" w:rsidRDefault="009C35AE" w:rsidP="009C35AE">
      <w:pPr>
        <w:pStyle w:val="Tekstpodstawowywcity21"/>
        <w:ind w:firstLine="0"/>
        <w:rPr>
          <w:sz w:val="23"/>
          <w:szCs w:val="23"/>
        </w:rPr>
      </w:pPr>
      <w:r w:rsidRPr="009D5C7F">
        <w:rPr>
          <w:sz w:val="23"/>
          <w:szCs w:val="23"/>
        </w:rPr>
        <w:t>- instalacja kontroli dostępu</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instalacja teletechniczna:</w:t>
      </w:r>
    </w:p>
    <w:p w:rsidR="009C35AE" w:rsidRPr="009D5C7F" w:rsidRDefault="009C35AE" w:rsidP="009C35AE">
      <w:pPr>
        <w:pStyle w:val="Tekstpodstawowywcity21"/>
        <w:tabs>
          <w:tab w:val="clear" w:pos="709"/>
          <w:tab w:val="left" w:pos="1068"/>
        </w:tabs>
        <w:rPr>
          <w:sz w:val="23"/>
          <w:szCs w:val="23"/>
        </w:rPr>
      </w:pPr>
      <w:r w:rsidRPr="009D5C7F">
        <w:rPr>
          <w:sz w:val="23"/>
          <w:szCs w:val="23"/>
        </w:rPr>
        <w:t>- logiczna i internetowa</w:t>
      </w:r>
      <w:r>
        <w:rPr>
          <w:sz w:val="23"/>
          <w:szCs w:val="23"/>
        </w:rPr>
        <w:t xml:space="preserve"> - B</w:t>
      </w:r>
      <w:r w:rsidRPr="009D5C7F">
        <w:rPr>
          <w:sz w:val="23"/>
          <w:szCs w:val="23"/>
        </w:rPr>
        <w:t>;</w:t>
      </w:r>
    </w:p>
    <w:p w:rsidR="009C35AE" w:rsidRPr="009D5C7F" w:rsidRDefault="009C35AE" w:rsidP="009C35AE">
      <w:pPr>
        <w:pStyle w:val="Tekstpodstawowywcity21"/>
        <w:tabs>
          <w:tab w:val="clear" w:pos="709"/>
          <w:tab w:val="left" w:pos="1068"/>
        </w:tabs>
        <w:rPr>
          <w:sz w:val="23"/>
          <w:szCs w:val="23"/>
        </w:rPr>
      </w:pPr>
      <w:r w:rsidRPr="009D5C7F">
        <w:rPr>
          <w:sz w:val="23"/>
          <w:szCs w:val="23"/>
        </w:rPr>
        <w:t>- telefoniczna</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xml:space="preserve">Instalacje posiadają indywidualne opomiarowanie obiektowe. Instalacje rozprowadzane są w pionach instalacyjnych. </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h/ ochrona ludzi zgodnie z wymaganiami OC</w:t>
      </w:r>
    </w:p>
    <w:p w:rsidR="009C35AE" w:rsidRPr="009D5C7F" w:rsidRDefault="009C35AE" w:rsidP="009C35AE">
      <w:pPr>
        <w:pStyle w:val="Tekstpodstawowywcity21"/>
        <w:ind w:firstLine="0"/>
        <w:rPr>
          <w:sz w:val="23"/>
          <w:szCs w:val="23"/>
        </w:rPr>
      </w:pPr>
      <w:r w:rsidRPr="009D5C7F">
        <w:rPr>
          <w:sz w:val="23"/>
          <w:szCs w:val="23"/>
        </w:rPr>
        <w:t>Obiekt nie podlega wymaganiom dotyczącym ochrony ludności w zakresie obrony cywilnej</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i/ ochrona uzasadnionych interesów osób trzecich</w:t>
      </w:r>
    </w:p>
    <w:p w:rsidR="009C35AE" w:rsidRPr="009D5C7F" w:rsidRDefault="009C35AE" w:rsidP="009C35AE">
      <w:pPr>
        <w:pStyle w:val="Tekstpodstawowywcity21"/>
        <w:tabs>
          <w:tab w:val="clear" w:pos="709"/>
          <w:tab w:val="right" w:pos="8960"/>
        </w:tabs>
        <w:ind w:firstLine="0"/>
        <w:rPr>
          <w:sz w:val="23"/>
          <w:szCs w:val="23"/>
        </w:rPr>
      </w:pPr>
      <w:r w:rsidRPr="009D5C7F">
        <w:rPr>
          <w:sz w:val="23"/>
          <w:szCs w:val="23"/>
        </w:rPr>
        <w:t>Obiekt nie narusza interesów osób trzecich, w tym:</w:t>
      </w:r>
    </w:p>
    <w:p w:rsidR="009C35AE" w:rsidRPr="009D5C7F" w:rsidRDefault="009C35AE" w:rsidP="009C35AE">
      <w:pPr>
        <w:pStyle w:val="Tekstpodstawowywcity21"/>
        <w:tabs>
          <w:tab w:val="clear" w:pos="709"/>
          <w:tab w:val="right" w:pos="8960"/>
        </w:tabs>
        <w:ind w:firstLine="0"/>
        <w:rPr>
          <w:sz w:val="23"/>
          <w:szCs w:val="23"/>
        </w:rPr>
      </w:pPr>
      <w:r w:rsidRPr="009D5C7F">
        <w:rPr>
          <w:sz w:val="23"/>
          <w:szCs w:val="23"/>
        </w:rPr>
        <w:t>- utrzymuje dostęp wszystkich stron do drogi publicznej;</w:t>
      </w:r>
    </w:p>
    <w:p w:rsidR="009C35AE" w:rsidRPr="009D5C7F" w:rsidRDefault="009C35AE" w:rsidP="009C35AE">
      <w:pPr>
        <w:pStyle w:val="Tekstpodstawowywcity21"/>
        <w:tabs>
          <w:tab w:val="clear" w:pos="709"/>
          <w:tab w:val="right" w:pos="8960"/>
        </w:tabs>
        <w:ind w:firstLine="0"/>
        <w:jc w:val="left"/>
        <w:rPr>
          <w:sz w:val="23"/>
          <w:szCs w:val="23"/>
        </w:rPr>
      </w:pPr>
      <w:r w:rsidRPr="009D5C7F">
        <w:rPr>
          <w:sz w:val="23"/>
          <w:szCs w:val="23"/>
        </w:rPr>
        <w:t>- utrzymuje stan instalacji zewnętrznych sanitarnych, elektrycznych, telekomunikacyjnych stron bez zmian;</w:t>
      </w:r>
    </w:p>
    <w:p w:rsidR="009C35AE" w:rsidRPr="009D5C7F" w:rsidRDefault="009C35AE" w:rsidP="009C35AE">
      <w:pPr>
        <w:pStyle w:val="Tekstpodstawowywcity21"/>
        <w:tabs>
          <w:tab w:val="clear" w:pos="709"/>
          <w:tab w:val="right" w:pos="8960"/>
        </w:tabs>
        <w:ind w:firstLine="0"/>
        <w:rPr>
          <w:sz w:val="23"/>
          <w:szCs w:val="23"/>
        </w:rPr>
      </w:pPr>
      <w:r w:rsidRPr="009D5C7F">
        <w:rPr>
          <w:sz w:val="23"/>
          <w:szCs w:val="23"/>
        </w:rPr>
        <w:t>- nie stwarza żadnych uciążliwości stronom powodowanych przez hałas, wibracje, zakłócenia elektryczne, promieniowanie;</w:t>
      </w:r>
    </w:p>
    <w:p w:rsidR="009C35AE" w:rsidRPr="009D5C7F" w:rsidRDefault="009C35AE" w:rsidP="009C35AE">
      <w:pPr>
        <w:pStyle w:val="Tekstpodstawowywcity21"/>
        <w:tabs>
          <w:tab w:val="clear" w:pos="709"/>
          <w:tab w:val="right" w:pos="8960"/>
        </w:tabs>
        <w:ind w:firstLine="0"/>
        <w:rPr>
          <w:sz w:val="23"/>
          <w:szCs w:val="23"/>
        </w:rPr>
      </w:pPr>
      <w:r w:rsidRPr="009D5C7F">
        <w:rPr>
          <w:sz w:val="23"/>
          <w:szCs w:val="23"/>
        </w:rPr>
        <w:t>- nie stwarza żadnych uciążliwości stronom wynikających z zanieczyszczeń powietrza, wody lub gleby.</w:t>
      </w:r>
    </w:p>
    <w:p w:rsidR="009C35AE" w:rsidRPr="009D5C7F" w:rsidRDefault="009C35AE" w:rsidP="009C35AE">
      <w:pPr>
        <w:pStyle w:val="Tekstpodstawowywcity21"/>
        <w:tabs>
          <w:tab w:val="clear" w:pos="709"/>
          <w:tab w:val="right" w:pos="8960"/>
        </w:tabs>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 xml:space="preserve">3.  UKŁAD KONSTRUKCYJNY </w:t>
      </w:r>
    </w:p>
    <w:p w:rsidR="009C35AE" w:rsidRPr="009D5C7F" w:rsidRDefault="009C35AE" w:rsidP="009C35AE">
      <w:pPr>
        <w:pStyle w:val="Tekstpodstawowywcity21"/>
        <w:ind w:firstLine="0"/>
        <w:rPr>
          <w:sz w:val="23"/>
          <w:szCs w:val="23"/>
        </w:rPr>
      </w:pPr>
    </w:p>
    <w:p w:rsidR="009C35AE" w:rsidRPr="0042442F" w:rsidRDefault="009C35AE" w:rsidP="009C35AE">
      <w:pPr>
        <w:autoSpaceDE w:val="0"/>
        <w:autoSpaceDN w:val="0"/>
        <w:adjustRightInd w:val="0"/>
        <w:jc w:val="both"/>
        <w:rPr>
          <w:rFonts w:ascii="Arial" w:hAnsi="Arial" w:cs="Arial"/>
          <w:b w:val="0"/>
          <w:bCs w:val="0"/>
          <w:i/>
          <w:caps w:val="0"/>
          <w:kern w:val="0"/>
          <w:sz w:val="23"/>
          <w:szCs w:val="23"/>
        </w:rPr>
      </w:pPr>
      <w:r w:rsidRPr="0042442F">
        <w:rPr>
          <w:rFonts w:ascii="Arial" w:hAnsi="Arial" w:cs="Arial"/>
          <w:b w:val="0"/>
          <w:bCs w:val="0"/>
          <w:i/>
          <w:caps w:val="0"/>
          <w:kern w:val="0"/>
          <w:sz w:val="23"/>
          <w:szCs w:val="23"/>
        </w:rPr>
        <w:t>bez zmian</w:t>
      </w:r>
    </w:p>
    <w:p w:rsidR="009C35AE" w:rsidRDefault="009C35AE" w:rsidP="009C35AE">
      <w:pPr>
        <w:autoSpaceDE w:val="0"/>
        <w:autoSpaceDN w:val="0"/>
        <w:adjustRightInd w:val="0"/>
        <w:jc w:val="both"/>
        <w:rPr>
          <w:rFonts w:ascii="Arial" w:hAnsi="Arial" w:cs="Arial"/>
          <w:b w:val="0"/>
          <w:bCs w:val="0"/>
          <w:caps w:val="0"/>
          <w:kern w:val="0"/>
          <w:sz w:val="23"/>
          <w:szCs w:val="23"/>
        </w:rPr>
      </w:pPr>
    </w:p>
    <w:p w:rsidR="009C35AE" w:rsidRDefault="009C35AE" w:rsidP="009C35AE">
      <w:pPr>
        <w:autoSpaceDE w:val="0"/>
        <w:autoSpaceDN w:val="0"/>
        <w:adjustRightInd w:val="0"/>
        <w:jc w:val="both"/>
        <w:rPr>
          <w:rFonts w:ascii="Arial" w:hAnsi="Arial" w:cs="Arial"/>
          <w:b w:val="0"/>
          <w:bCs w:val="0"/>
          <w:caps w:val="0"/>
          <w:kern w:val="0"/>
          <w:sz w:val="23"/>
          <w:szCs w:val="23"/>
        </w:rPr>
      </w:pPr>
      <w:r w:rsidRPr="009D5C7F">
        <w:rPr>
          <w:rFonts w:ascii="Arial" w:hAnsi="Arial" w:cs="Arial"/>
          <w:b w:val="0"/>
          <w:bCs w:val="0"/>
          <w:caps w:val="0"/>
          <w:kern w:val="0"/>
          <w:sz w:val="23"/>
          <w:szCs w:val="23"/>
        </w:rPr>
        <w:t xml:space="preserve">Prace </w:t>
      </w:r>
      <w:r>
        <w:rPr>
          <w:rFonts w:ascii="Arial" w:hAnsi="Arial" w:cs="Arial"/>
          <w:b w:val="0"/>
          <w:bCs w:val="0"/>
          <w:caps w:val="0"/>
          <w:kern w:val="0"/>
          <w:sz w:val="23"/>
          <w:szCs w:val="23"/>
        </w:rPr>
        <w:t>związane z wprowadzeniem rozwiązań nowych, uzupełniających projekt podstawowy (A) dotyczą widowni, proscenium holu i foyer oraz częściowo piwnic i parterów w rejonie wejść bocznych.</w:t>
      </w:r>
    </w:p>
    <w:p w:rsidR="009C35AE" w:rsidRDefault="009C35AE" w:rsidP="009C35AE">
      <w:pPr>
        <w:autoSpaceDE w:val="0"/>
        <w:autoSpaceDN w:val="0"/>
        <w:adjustRightInd w:val="0"/>
        <w:jc w:val="both"/>
        <w:rPr>
          <w:rFonts w:ascii="Arial" w:hAnsi="Arial" w:cs="Arial"/>
          <w:b w:val="0"/>
          <w:bCs w:val="0"/>
          <w:caps w:val="0"/>
          <w:kern w:val="0"/>
          <w:sz w:val="23"/>
          <w:szCs w:val="23"/>
        </w:rPr>
      </w:pPr>
      <w:r>
        <w:rPr>
          <w:rFonts w:ascii="Arial" w:hAnsi="Arial" w:cs="Arial"/>
          <w:b w:val="0"/>
          <w:bCs w:val="0"/>
          <w:caps w:val="0"/>
          <w:kern w:val="0"/>
          <w:sz w:val="23"/>
          <w:szCs w:val="23"/>
        </w:rPr>
        <w:t>Układ widowni zostaje całkowicie zmieniony co wymaga rozbiórki elementów istniejących i realizacji nowej widowni z przewyżką wykonaną w konstrukcji żelbetowej, realizowanej na miejscu w oparciu o istniejący układ słupów posadowionych na palach (realizacja z 2007 roku). W strefie proscenium powstają wieże oświetleniowe. Kopuła zostaje zamknięta stropem żelbetowym realizowanym na miejscu z podwieszonym układem ekranów akustycznych i pomostu oświetleniowego.</w:t>
      </w:r>
    </w:p>
    <w:p w:rsidR="009C35AE" w:rsidRDefault="009C35AE" w:rsidP="009C35AE">
      <w:pPr>
        <w:autoSpaceDE w:val="0"/>
        <w:autoSpaceDN w:val="0"/>
        <w:adjustRightInd w:val="0"/>
        <w:jc w:val="both"/>
        <w:rPr>
          <w:rFonts w:ascii="Arial" w:hAnsi="Arial" w:cs="Arial"/>
          <w:b w:val="0"/>
          <w:bCs w:val="0"/>
          <w:caps w:val="0"/>
          <w:kern w:val="0"/>
          <w:sz w:val="23"/>
          <w:szCs w:val="23"/>
        </w:rPr>
      </w:pPr>
      <w:r>
        <w:rPr>
          <w:rFonts w:ascii="Arial" w:hAnsi="Arial" w:cs="Arial"/>
          <w:b w:val="0"/>
          <w:bCs w:val="0"/>
          <w:caps w:val="0"/>
          <w:kern w:val="0"/>
          <w:sz w:val="23"/>
          <w:szCs w:val="23"/>
        </w:rPr>
        <w:t>Holi i foyer połączone zostają nową rzeźbiarską klatką schodową wykonaną w konstrukcji żelbetowej realizowanej na miejscu. Przestrzeń foyer uzyskuje nowy wyraz poprzez likwidację antresoli (mechaniczne obcięcie). Fasada zwieszona jest na konstrukcji stalowej, wyprowadzonej z płyty dachowej.</w:t>
      </w:r>
    </w:p>
    <w:p w:rsidR="009C35AE" w:rsidRPr="009D5C7F" w:rsidRDefault="009C35AE" w:rsidP="009C35AE">
      <w:pPr>
        <w:pStyle w:val="Tekstpodstawowywcity21"/>
        <w:ind w:firstLine="0"/>
        <w:rPr>
          <w:kern w:val="2"/>
          <w:sz w:val="23"/>
          <w:szCs w:val="23"/>
        </w:rPr>
      </w:pPr>
      <w:r w:rsidRPr="009D5C7F">
        <w:rPr>
          <w:sz w:val="23"/>
          <w:szCs w:val="23"/>
        </w:rPr>
        <w:t>Komplet danych i rozwiązań konstrukcji znajdzie się w załączniku dokumentacji projektu budowlanego.</w:t>
      </w:r>
    </w:p>
    <w:p w:rsidR="009C35AE" w:rsidRPr="009D5C7F" w:rsidRDefault="009C35AE" w:rsidP="009C35AE">
      <w:pPr>
        <w:pStyle w:val="Tekstpodstawowywcity21"/>
        <w:ind w:firstLine="0"/>
        <w:rPr>
          <w:sz w:val="23"/>
          <w:szCs w:val="23"/>
        </w:rPr>
      </w:pPr>
    </w:p>
    <w:p w:rsidR="006A1714" w:rsidRDefault="006A1714" w:rsidP="009C35AE">
      <w:pPr>
        <w:pStyle w:val="Tekstpodstawowywcity21"/>
        <w:ind w:firstLine="0"/>
        <w:rPr>
          <w:sz w:val="23"/>
          <w:szCs w:val="23"/>
        </w:rPr>
      </w:pPr>
    </w:p>
    <w:p w:rsidR="006A1714" w:rsidRDefault="006A1714"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lastRenderedPageBreak/>
        <w:t>4.  WARUNKI DO KORZYSTANIA PRZEZ OSOBY NIEPEŁNOSPRAWNE</w:t>
      </w:r>
    </w:p>
    <w:p w:rsidR="009C35AE" w:rsidRPr="009D5C7F" w:rsidRDefault="009C35AE" w:rsidP="009C35AE">
      <w:pPr>
        <w:pStyle w:val="Tekstpodstawowywcity21"/>
        <w:ind w:firstLine="0"/>
        <w:rPr>
          <w:sz w:val="23"/>
          <w:szCs w:val="23"/>
        </w:rPr>
      </w:pPr>
    </w:p>
    <w:p w:rsidR="009C35AE" w:rsidRDefault="009C35AE" w:rsidP="009C35AE">
      <w:pPr>
        <w:pStyle w:val="Tekstpodstawowywcity21"/>
        <w:ind w:firstLine="0"/>
        <w:rPr>
          <w:sz w:val="23"/>
          <w:szCs w:val="23"/>
        </w:rPr>
      </w:pPr>
      <w:r w:rsidRPr="009D5C7F">
        <w:rPr>
          <w:sz w:val="23"/>
          <w:szCs w:val="23"/>
        </w:rPr>
        <w:t>Jak w punkcie 2e.</w:t>
      </w:r>
    </w:p>
    <w:p w:rsidR="008952F2" w:rsidRPr="009D5C7F" w:rsidRDefault="008952F2"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5.  PODSTAWOWE DANE TECHNOLOGICZNE</w:t>
      </w:r>
    </w:p>
    <w:p w:rsidR="009C35AE" w:rsidRPr="009D5C7F" w:rsidRDefault="009C35AE" w:rsidP="009C35AE">
      <w:pPr>
        <w:pStyle w:val="Tekstpodstawowywcity21"/>
        <w:ind w:firstLine="0"/>
        <w:rPr>
          <w:sz w:val="23"/>
          <w:szCs w:val="23"/>
        </w:rPr>
      </w:pPr>
    </w:p>
    <w:p w:rsidR="009C35AE" w:rsidRDefault="009C35AE" w:rsidP="009C35AE">
      <w:pPr>
        <w:pStyle w:val="Tekstpodstawowywcity21"/>
        <w:ind w:firstLine="0"/>
        <w:rPr>
          <w:sz w:val="23"/>
          <w:szCs w:val="23"/>
        </w:rPr>
      </w:pPr>
      <w:r w:rsidRPr="009D5C7F">
        <w:rPr>
          <w:sz w:val="23"/>
          <w:szCs w:val="23"/>
        </w:rPr>
        <w:t>W skład podstawowego wyposażenia technologicznego obiektu wchodzą:</w:t>
      </w:r>
    </w:p>
    <w:p w:rsidR="009C35AE" w:rsidRDefault="009C35AE" w:rsidP="009C35AE">
      <w:pPr>
        <w:pStyle w:val="Tekstpodstawowywcity21"/>
        <w:ind w:firstLine="0"/>
        <w:rPr>
          <w:sz w:val="23"/>
          <w:szCs w:val="23"/>
        </w:rPr>
      </w:pPr>
      <w:r>
        <w:rPr>
          <w:sz w:val="23"/>
          <w:szCs w:val="23"/>
        </w:rPr>
        <w:t>A - wprowadzenie rozwiązań nowych, uzupełniających projekt podstawowy</w:t>
      </w:r>
    </w:p>
    <w:p w:rsidR="009C35AE" w:rsidRPr="009D5C7F" w:rsidRDefault="009C35AE" w:rsidP="009C35AE">
      <w:pPr>
        <w:pStyle w:val="Tekstpodstawowywcity21"/>
        <w:ind w:firstLine="0"/>
        <w:rPr>
          <w:sz w:val="23"/>
          <w:szCs w:val="23"/>
        </w:rPr>
      </w:pPr>
      <w:r>
        <w:rPr>
          <w:sz w:val="23"/>
          <w:szCs w:val="23"/>
        </w:rPr>
        <w:t>B – wprowadzenie rozwiązań zamiennych</w:t>
      </w:r>
    </w:p>
    <w:p w:rsidR="009C35AE" w:rsidRPr="009D5C7F" w:rsidRDefault="009C35AE" w:rsidP="009C35AE">
      <w:pPr>
        <w:pStyle w:val="Tekstpodstawowywcity21"/>
        <w:ind w:firstLine="0"/>
        <w:rPr>
          <w:sz w:val="23"/>
          <w:szCs w:val="23"/>
        </w:rPr>
      </w:pPr>
      <w:r w:rsidRPr="009D5C7F">
        <w:rPr>
          <w:sz w:val="23"/>
          <w:szCs w:val="23"/>
        </w:rPr>
        <w:t>- węzeł cieplny w piwnicy budynku</w:t>
      </w:r>
      <w:r>
        <w:rPr>
          <w:sz w:val="23"/>
          <w:szCs w:val="23"/>
        </w:rPr>
        <w:t xml:space="preserve"> - </w:t>
      </w:r>
      <w:r w:rsidRPr="00F24023">
        <w:rPr>
          <w:i/>
          <w:sz w:val="23"/>
          <w:szCs w:val="23"/>
        </w:rPr>
        <w:t>bez zmian</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centrale wentylacji mechanicznej i klimatyzacji</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układ hydrantów, zaworów i pompownia pożarowa</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układ oddymiania pożarowego z napowietrzaniem</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układ słaboprądowy ochrony i bezpieczeństwa pożarowego</w:t>
      </w:r>
      <w:r>
        <w:rPr>
          <w:sz w:val="23"/>
          <w:szCs w:val="23"/>
        </w:rPr>
        <w:t xml:space="preserve"> - B</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układ pionów komunikacyjnych</w:t>
      </w:r>
      <w:r>
        <w:rPr>
          <w:sz w:val="23"/>
          <w:szCs w:val="23"/>
        </w:rPr>
        <w:t xml:space="preserve"> - </w:t>
      </w:r>
      <w:r w:rsidRPr="00452389">
        <w:rPr>
          <w:i/>
          <w:sz w:val="23"/>
          <w:szCs w:val="23"/>
        </w:rPr>
        <w:t>bez zmian</w:t>
      </w:r>
      <w:r w:rsidRPr="009D5C7F">
        <w:rPr>
          <w:sz w:val="23"/>
          <w:szCs w:val="23"/>
        </w:rPr>
        <w:t>;</w:t>
      </w:r>
    </w:p>
    <w:p w:rsidR="009C35AE" w:rsidRPr="009D5C7F" w:rsidRDefault="009C35AE" w:rsidP="009C35AE">
      <w:pPr>
        <w:pStyle w:val="Tekstpodstawowywcity21"/>
        <w:ind w:firstLine="0"/>
        <w:rPr>
          <w:sz w:val="23"/>
          <w:szCs w:val="23"/>
        </w:rPr>
      </w:pPr>
      <w:r w:rsidRPr="009D5C7F">
        <w:rPr>
          <w:sz w:val="23"/>
          <w:szCs w:val="23"/>
        </w:rPr>
        <w:t>- pomieszczenia porządkowe</w:t>
      </w:r>
      <w:r>
        <w:rPr>
          <w:sz w:val="23"/>
          <w:szCs w:val="23"/>
        </w:rPr>
        <w:t xml:space="preserve"> - A i B.</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Węzeł cieplny:</w:t>
      </w:r>
    </w:p>
    <w:p w:rsidR="009C35AE" w:rsidRPr="00F24023" w:rsidRDefault="009C35AE" w:rsidP="009C35AE">
      <w:pPr>
        <w:pStyle w:val="Tekstpodstawowywcity21"/>
        <w:ind w:firstLine="0"/>
        <w:rPr>
          <w:i/>
          <w:sz w:val="23"/>
          <w:szCs w:val="23"/>
        </w:rPr>
      </w:pPr>
      <w:r w:rsidRPr="00F24023">
        <w:rPr>
          <w:i/>
          <w:sz w:val="23"/>
          <w:szCs w:val="23"/>
        </w:rPr>
        <w:t>bez zmian</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Centrale wentylacji mechanicznej i klimatyzacji:</w:t>
      </w:r>
    </w:p>
    <w:p w:rsidR="009C35AE" w:rsidRDefault="009C35AE" w:rsidP="009C35AE">
      <w:pPr>
        <w:pStyle w:val="Tekstpodstawowywcity21"/>
        <w:ind w:firstLine="0"/>
        <w:rPr>
          <w:sz w:val="23"/>
          <w:szCs w:val="23"/>
        </w:rPr>
      </w:pPr>
      <w:r w:rsidRPr="009D5C7F">
        <w:rPr>
          <w:sz w:val="23"/>
          <w:szCs w:val="23"/>
        </w:rPr>
        <w:t xml:space="preserve">obiekty wyposażone są w układy wentylacji mechanicznej oraz w wydzielonych strefach klimatyzacji. W </w:t>
      </w:r>
      <w:r>
        <w:rPr>
          <w:sz w:val="23"/>
          <w:szCs w:val="23"/>
        </w:rPr>
        <w:t>Teatrze</w:t>
      </w:r>
      <w:r w:rsidRPr="009D5C7F">
        <w:rPr>
          <w:sz w:val="23"/>
          <w:szCs w:val="23"/>
        </w:rPr>
        <w:t xml:space="preserve"> centrale zlokalizowane są w </w:t>
      </w:r>
      <w:r>
        <w:rPr>
          <w:sz w:val="23"/>
          <w:szCs w:val="23"/>
        </w:rPr>
        <w:t xml:space="preserve">pomieszczeniu </w:t>
      </w:r>
      <w:proofErr w:type="spellStart"/>
      <w:r>
        <w:rPr>
          <w:sz w:val="23"/>
          <w:szCs w:val="23"/>
        </w:rPr>
        <w:t>wentylatorni</w:t>
      </w:r>
      <w:proofErr w:type="spellEnd"/>
      <w:r>
        <w:rPr>
          <w:sz w:val="23"/>
          <w:szCs w:val="23"/>
        </w:rPr>
        <w:t xml:space="preserve"> zlokalizowanym w podziemiu, częściowo poza obrysem parteru, w strefie placu przed wejściem głównym.</w:t>
      </w:r>
      <w:r w:rsidRPr="009D5C7F">
        <w:rPr>
          <w:sz w:val="23"/>
          <w:szCs w:val="23"/>
        </w:rPr>
        <w:t xml:space="preserve"> </w:t>
      </w:r>
      <w:r>
        <w:rPr>
          <w:sz w:val="23"/>
          <w:szCs w:val="23"/>
        </w:rPr>
        <w:t>Rozwiązania zamienne polegają na korekcie przebiegu kanałów wentylacyjnych.</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Układ hydrantów, zaworów i pompownia pożarowa:</w:t>
      </w:r>
    </w:p>
    <w:p w:rsidR="009C35AE" w:rsidRPr="009D5C7F" w:rsidRDefault="009C35AE" w:rsidP="009C35AE">
      <w:pPr>
        <w:pStyle w:val="Tekstpodstawowywcity21"/>
        <w:ind w:firstLine="0"/>
        <w:rPr>
          <w:sz w:val="23"/>
          <w:szCs w:val="23"/>
        </w:rPr>
      </w:pPr>
      <w:r w:rsidRPr="009D5C7F">
        <w:rPr>
          <w:sz w:val="23"/>
          <w:szCs w:val="23"/>
        </w:rPr>
        <w:t xml:space="preserve">obiekt </w:t>
      </w:r>
      <w:r>
        <w:rPr>
          <w:sz w:val="23"/>
          <w:szCs w:val="23"/>
        </w:rPr>
        <w:t>Teatru</w:t>
      </w:r>
      <w:r w:rsidRPr="009D5C7F">
        <w:rPr>
          <w:sz w:val="23"/>
          <w:szCs w:val="23"/>
        </w:rPr>
        <w:t xml:space="preserve"> zaopatrzony jest w dwa zasadnicze piony hydrantowe</w:t>
      </w:r>
      <w:r>
        <w:rPr>
          <w:sz w:val="23"/>
          <w:szCs w:val="23"/>
        </w:rPr>
        <w:t>. Rozwiązania zamienne polegają na korekcie lokalizacji szafek hydrantowych.</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Układ oddymiania pożarowego z napowietrzaniem:</w:t>
      </w:r>
    </w:p>
    <w:p w:rsidR="009C35AE" w:rsidRDefault="009C35AE" w:rsidP="009C35AE">
      <w:pPr>
        <w:pStyle w:val="Tekstpodstawowywcity21"/>
        <w:ind w:firstLine="0"/>
        <w:rPr>
          <w:sz w:val="23"/>
          <w:szCs w:val="23"/>
        </w:rPr>
      </w:pPr>
      <w:r w:rsidRPr="009D5C7F">
        <w:rPr>
          <w:sz w:val="23"/>
          <w:szCs w:val="23"/>
        </w:rPr>
        <w:t xml:space="preserve">obiekt </w:t>
      </w:r>
      <w:r>
        <w:rPr>
          <w:sz w:val="23"/>
          <w:szCs w:val="23"/>
        </w:rPr>
        <w:t>Teatru</w:t>
      </w:r>
      <w:r w:rsidRPr="009D5C7F">
        <w:rPr>
          <w:sz w:val="23"/>
          <w:szCs w:val="23"/>
        </w:rPr>
        <w:t xml:space="preserve"> </w:t>
      </w:r>
      <w:r>
        <w:rPr>
          <w:sz w:val="23"/>
          <w:szCs w:val="23"/>
        </w:rPr>
        <w:t>posiada system oddymiania dróg pożarowych. Całość przeanalizowana została w opracowaniu Symulacja oddymiania. Rozwiązania zamienne polegają na korekcie lokalizacji kratek wyciągowych.</w:t>
      </w:r>
    </w:p>
    <w:p w:rsidR="00290A83" w:rsidRPr="00290A83" w:rsidRDefault="00290A83"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Układ instalacji słaboprądowych ochrony i bezpieczeństwa pożarowego:</w:t>
      </w:r>
    </w:p>
    <w:p w:rsidR="009C35AE" w:rsidRPr="009D5C7F" w:rsidRDefault="009C35AE" w:rsidP="009C35AE">
      <w:pPr>
        <w:pStyle w:val="Tekstpodstawowywcity21"/>
        <w:ind w:firstLine="0"/>
        <w:rPr>
          <w:sz w:val="23"/>
          <w:szCs w:val="23"/>
        </w:rPr>
      </w:pPr>
      <w:r w:rsidRPr="009D5C7F">
        <w:rPr>
          <w:sz w:val="23"/>
          <w:szCs w:val="23"/>
        </w:rPr>
        <w:t>obiekt wyposażony jest w system DSO (dźwiękowy system ostrzegawczy) oraz SAP (system sygnalizacji pożarowej). Systemy podłączone są do central zlokalizowanych w pomieszczeniu dozoru budynku.</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Układ pionów komunikacyjnych:</w:t>
      </w:r>
    </w:p>
    <w:p w:rsidR="009C35AE" w:rsidRPr="00452389" w:rsidRDefault="009C35AE" w:rsidP="009C35AE">
      <w:pPr>
        <w:pStyle w:val="Tekstpodstawowywcity21"/>
        <w:ind w:firstLine="0"/>
        <w:rPr>
          <w:i/>
          <w:sz w:val="23"/>
          <w:szCs w:val="23"/>
        </w:rPr>
      </w:pPr>
      <w:r w:rsidRPr="00452389">
        <w:rPr>
          <w:i/>
          <w:sz w:val="23"/>
          <w:szCs w:val="23"/>
        </w:rPr>
        <w:t>bez zmian</w:t>
      </w:r>
    </w:p>
    <w:p w:rsidR="009C35AE" w:rsidRDefault="009C35AE" w:rsidP="009C35AE">
      <w:pPr>
        <w:pStyle w:val="Tekstpodstawowywcity21"/>
        <w:ind w:firstLine="0"/>
        <w:rPr>
          <w:sz w:val="23"/>
          <w:szCs w:val="23"/>
        </w:rPr>
      </w:pPr>
    </w:p>
    <w:p w:rsidR="009C35AE" w:rsidRDefault="009C35AE" w:rsidP="009C35AE">
      <w:pPr>
        <w:pStyle w:val="Tekstpodstawowywcity21"/>
        <w:ind w:firstLine="0"/>
        <w:rPr>
          <w:sz w:val="23"/>
          <w:szCs w:val="23"/>
        </w:rPr>
      </w:pPr>
      <w:r>
        <w:rPr>
          <w:sz w:val="23"/>
          <w:szCs w:val="23"/>
        </w:rPr>
        <w:t>dodany zostaje pion użytkowy, nie zaliczany do ewakuacji – rzeźbiarska kla</w:t>
      </w:r>
      <w:r w:rsidR="007D13AC">
        <w:rPr>
          <w:sz w:val="23"/>
          <w:szCs w:val="23"/>
        </w:rPr>
        <w:t>tka pomiędzy parterem i piętrem</w:t>
      </w:r>
      <w:r w:rsidR="008952F2">
        <w:rPr>
          <w:sz w:val="23"/>
          <w:szCs w:val="23"/>
        </w:rPr>
        <w:t>,</w:t>
      </w:r>
      <w:r w:rsidR="007D13AC">
        <w:rPr>
          <w:sz w:val="23"/>
          <w:szCs w:val="23"/>
        </w:rPr>
        <w:t xml:space="preserve"> przy jednoczesnej likwidacji dwóch bocznych otwartych klatek schodowych.</w:t>
      </w:r>
    </w:p>
    <w:p w:rsidR="009C35AE" w:rsidRDefault="009C35AE" w:rsidP="009C35AE">
      <w:pPr>
        <w:pStyle w:val="Tekstpodstawowywcity21"/>
        <w:ind w:firstLine="0"/>
        <w:rPr>
          <w:sz w:val="23"/>
          <w:szCs w:val="23"/>
        </w:rPr>
      </w:pPr>
    </w:p>
    <w:p w:rsidR="006A06C2" w:rsidRDefault="006A06C2" w:rsidP="009C35AE">
      <w:pPr>
        <w:pStyle w:val="Tekstpodstawowywcity21"/>
        <w:ind w:firstLine="0"/>
        <w:rPr>
          <w:sz w:val="23"/>
          <w:szCs w:val="23"/>
        </w:rPr>
      </w:pPr>
    </w:p>
    <w:p w:rsidR="006A06C2" w:rsidRPr="009D5C7F" w:rsidRDefault="006A06C2" w:rsidP="009C35AE">
      <w:pPr>
        <w:pStyle w:val="Tekstpodstawowywcity21"/>
        <w:ind w:firstLine="0"/>
        <w:rPr>
          <w:sz w:val="23"/>
          <w:szCs w:val="23"/>
        </w:rPr>
      </w:pPr>
    </w:p>
    <w:p w:rsidR="006A1714" w:rsidRDefault="009C35AE" w:rsidP="009C35AE">
      <w:pPr>
        <w:pStyle w:val="Tekstpodstawowywcity21"/>
        <w:ind w:firstLine="0"/>
        <w:rPr>
          <w:sz w:val="23"/>
          <w:szCs w:val="23"/>
        </w:rPr>
      </w:pPr>
      <w:r w:rsidRPr="009D5C7F">
        <w:rPr>
          <w:sz w:val="23"/>
          <w:szCs w:val="23"/>
        </w:rPr>
        <w:lastRenderedPageBreak/>
        <w:t>Pomieszczenia porządkowe:</w:t>
      </w:r>
    </w:p>
    <w:p w:rsidR="009C35AE" w:rsidRDefault="009C35AE" w:rsidP="009C35AE">
      <w:pPr>
        <w:pStyle w:val="Tekstpodstawowywcity21"/>
        <w:ind w:firstLine="0"/>
        <w:rPr>
          <w:sz w:val="23"/>
          <w:szCs w:val="23"/>
        </w:rPr>
      </w:pPr>
      <w:r w:rsidRPr="009D5C7F">
        <w:rPr>
          <w:sz w:val="23"/>
          <w:szCs w:val="23"/>
        </w:rPr>
        <w:t>budynki wyposażone są w pomieszczenia porządkowe. W pomieszczeniach ulokowano zlewozmywak i wylewkę ze złączką wężową. Wyposażenie pomieszczenia gospodarczego w budynku zapewnia utrzymanie porządku i czystości we wszystkich jego częściach.</w:t>
      </w:r>
    </w:p>
    <w:p w:rsidR="007D13AC" w:rsidRPr="009D5C7F" w:rsidRDefault="007D13AC" w:rsidP="009C35AE">
      <w:pPr>
        <w:pStyle w:val="Tekstpodstawowywcity21"/>
        <w:ind w:firstLine="0"/>
        <w:rPr>
          <w:sz w:val="23"/>
          <w:szCs w:val="23"/>
        </w:rPr>
      </w:pPr>
    </w:p>
    <w:p w:rsidR="009C35AE" w:rsidRPr="009D5C7F" w:rsidRDefault="009C35AE" w:rsidP="009C35AE">
      <w:pPr>
        <w:pStyle w:val="Tekstpodstawowywcity21"/>
        <w:ind w:firstLine="0"/>
        <w:rPr>
          <w:i/>
          <w:sz w:val="23"/>
          <w:szCs w:val="23"/>
        </w:rPr>
      </w:pPr>
      <w:r w:rsidRPr="009D5C7F">
        <w:rPr>
          <w:sz w:val="23"/>
          <w:szCs w:val="23"/>
        </w:rPr>
        <w:t>6.  PODSTAWOWE DANE TECHNOLOGICZNE DLA OBIEKTU LINIOWEGO</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Pr>
          <w:sz w:val="23"/>
          <w:szCs w:val="23"/>
        </w:rPr>
        <w:t>Obiekt posiada istniejące przyłącza w stanie zadawalającym.</w:t>
      </w:r>
    </w:p>
    <w:p w:rsidR="009C35AE" w:rsidRPr="009D5C7F" w:rsidRDefault="009C35AE" w:rsidP="009C35AE">
      <w:pPr>
        <w:suppressAutoHyphens w:val="0"/>
        <w:rPr>
          <w:rFonts w:ascii="Arial" w:hAnsi="Arial" w:cs="Arial"/>
          <w:b w:val="0"/>
          <w:bCs w:val="0"/>
          <w:caps w:val="0"/>
          <w:sz w:val="23"/>
          <w:szCs w:val="23"/>
        </w:rPr>
      </w:pPr>
    </w:p>
    <w:p w:rsidR="009C35AE" w:rsidRPr="009D5C7F" w:rsidRDefault="009C35AE" w:rsidP="009C35AE">
      <w:pPr>
        <w:pStyle w:val="Tekstpodstawowywcity21"/>
        <w:ind w:firstLine="0"/>
        <w:rPr>
          <w:sz w:val="23"/>
          <w:szCs w:val="23"/>
        </w:rPr>
      </w:pPr>
      <w:r w:rsidRPr="009D5C7F">
        <w:rPr>
          <w:sz w:val="23"/>
          <w:szCs w:val="23"/>
        </w:rPr>
        <w:t xml:space="preserve">7.  ROZWIĄZANIA ZASADNICZYCH ELEMENTÓW WYPOSAŻENIA </w:t>
      </w:r>
    </w:p>
    <w:p w:rsidR="009C35AE" w:rsidRPr="009D5C7F" w:rsidRDefault="009C35AE" w:rsidP="009C35AE">
      <w:pPr>
        <w:pStyle w:val="Tekstpodstawowywcity21"/>
        <w:ind w:left="360" w:firstLine="0"/>
        <w:rPr>
          <w:sz w:val="23"/>
          <w:szCs w:val="23"/>
        </w:rPr>
      </w:pPr>
      <w:r w:rsidRPr="009D5C7F">
        <w:rPr>
          <w:sz w:val="23"/>
          <w:szCs w:val="23"/>
        </w:rPr>
        <w:t>BUDOWLANO - INSTALACYJNEGO</w:t>
      </w:r>
    </w:p>
    <w:p w:rsidR="009C35AE" w:rsidRPr="009D5C7F" w:rsidRDefault="009C35AE" w:rsidP="009C35AE">
      <w:pPr>
        <w:pStyle w:val="Tekstpodstawowywcity21"/>
        <w:ind w:firstLine="0"/>
        <w:rPr>
          <w:i/>
          <w:sz w:val="23"/>
          <w:szCs w:val="23"/>
        </w:rPr>
      </w:pPr>
    </w:p>
    <w:p w:rsidR="009C35AE" w:rsidRPr="009D5C7F" w:rsidRDefault="009C35AE" w:rsidP="009C35AE">
      <w:pPr>
        <w:jc w:val="both"/>
        <w:rPr>
          <w:rFonts w:ascii="Arial" w:hAnsi="Arial" w:cs="Arial"/>
          <w:b w:val="0"/>
          <w:bCs w:val="0"/>
          <w:caps w:val="0"/>
          <w:sz w:val="23"/>
          <w:szCs w:val="23"/>
          <w:u w:val="single"/>
        </w:rPr>
      </w:pPr>
      <w:r w:rsidRPr="009D5C7F">
        <w:rPr>
          <w:rFonts w:ascii="Arial" w:hAnsi="Arial" w:cs="Arial"/>
          <w:b w:val="0"/>
          <w:bCs w:val="0"/>
          <w:caps w:val="0"/>
          <w:sz w:val="23"/>
          <w:szCs w:val="23"/>
          <w:u w:val="single"/>
        </w:rPr>
        <w:t>Sposób wykończenia zewnętrznego</w:t>
      </w:r>
    </w:p>
    <w:p w:rsidR="009C35AE"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Korekcie podlega rozwiązanie fasady od Targu Węglowego. Zastosowano fasadę strukturalną ze szklanymi żebrami usztywniającymi, podwieszoną do nowej konstrukcji stalowej wyprowadzonej z żelbetowej płyty dachowej.</w:t>
      </w:r>
    </w:p>
    <w:p w:rsidR="009C35AE"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 xml:space="preserve">Fasada realizowana jest w szkle krystalicznie czystym, przeziernym (bezrefleksyjnym) co pozwala na wgląd w przestrzeń wewnętrzną. Fasada swoim rysunkiem podziałów podkreśla układ pionów. W części parterowej fasada jest wycofana poza pierwszą linię słupów, zgodnie z pierwszym rozwiązaniem powojennym. </w:t>
      </w:r>
    </w:p>
    <w:p w:rsidR="008952F2" w:rsidRDefault="008952F2" w:rsidP="009C35AE">
      <w:pPr>
        <w:jc w:val="both"/>
        <w:rPr>
          <w:rFonts w:ascii="Arial" w:hAnsi="Arial" w:cs="Arial"/>
          <w:b w:val="0"/>
          <w:bCs w:val="0"/>
          <w:caps w:val="0"/>
          <w:sz w:val="23"/>
          <w:szCs w:val="23"/>
        </w:rPr>
      </w:pPr>
      <w:r>
        <w:rPr>
          <w:rFonts w:ascii="Arial" w:hAnsi="Arial" w:cs="Arial"/>
          <w:b w:val="0"/>
          <w:bCs w:val="0"/>
          <w:caps w:val="0"/>
          <w:sz w:val="23"/>
          <w:szCs w:val="23"/>
        </w:rPr>
        <w:t>Wejście boczne od strony ulicy Teatralnej realizowane jest w formie przeszklonych drzwi prowadzących z poziomu terenu. Wejście boczne od strony ulicy Targ Węglowy realizowane jest w fasadzie położonej pomiędzy arkadami Teatru w szkle jak fasada główna.</w:t>
      </w:r>
    </w:p>
    <w:p w:rsidR="009C35AE" w:rsidRPr="009D5C7F" w:rsidRDefault="009C35AE"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u w:val="single"/>
        </w:rPr>
      </w:pPr>
      <w:r w:rsidRPr="009D5C7F">
        <w:rPr>
          <w:rFonts w:ascii="Arial" w:hAnsi="Arial" w:cs="Arial"/>
          <w:b w:val="0"/>
          <w:bCs w:val="0"/>
          <w:caps w:val="0"/>
          <w:sz w:val="23"/>
          <w:szCs w:val="23"/>
          <w:u w:val="single"/>
        </w:rPr>
        <w:t>Sposób wykończenia wewnętrznego</w:t>
      </w:r>
    </w:p>
    <w:p w:rsidR="009C35AE"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Widownia stanowi nowy element projektu. Wykończona jest w materiałach prostych, dających poczucie przyjazności i prostoty. Materiały dobrane są w sposób zapewniający właściwą akustykę. Posadzka realizowana jest w wykładzinie dywanowej, ściany w strukturalnych płytach akustycznych osłoniętych materiałem, sufit zaopatrzony jest w ekrany akustyczne z siatki stalowej malowanej na czarno. Przewidziano fotele wyściełane, składane, o odpowiedniej charakterystyce akustycznej, z wysokim zagłówkiem.</w:t>
      </w:r>
    </w:p>
    <w:p w:rsidR="009C35AE" w:rsidRPr="009D5C7F"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Hol i foyer podlegają zmianom w stosunku do projektu pierwotnego. Elementem dominującym jest rzeźbiarska klatka schodowa w intensywnej kolorystyce. Parter otrzymuje znaczną powierzchnię holu wejściowego z obszerną szatnią i dużymi toaletami. Hol kas biletowych znajduje się z boku, od strony ulicy Teatralnej, z możliwością wydzielenia i niezależnej pracy. Przy kasach zlokalizowana jest winda osobowo-towarowa. Foyer na piętrze zaopatrzony został w duży bar, duże toalety. Zlikwidowana została antresola. II-gie piętro zajęte zostało przez kabiny dźwiękowca i oświetleniowca, pomieszczenia socjalne obsługi widza i obsługi gastronomii oraz przez magazyny. Posadzki wykończone są w wykładzinie dywanowej i kamieniu, ściany w tynku akustycznym malowanym w jasnym kolorze. Sufity są podwieszone, w formie płyt akustycznych. Oświetlenie realizowane jest poprzez lampy chowane w strop i poprzez lampy typu żyrandole o współczesnej dynamicznej formie.</w:t>
      </w:r>
    </w:p>
    <w:p w:rsidR="006A06C2"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Ideą wykończenia jest zastosowanie materiałów prostych, które będą trwałe, łatwe w utrzymaniu czystości oraz które są odporne na intensywne użytkowanie przez wiele lat.</w:t>
      </w:r>
      <w:r>
        <w:rPr>
          <w:rFonts w:ascii="Arial" w:hAnsi="Arial" w:cs="Arial"/>
          <w:b w:val="0"/>
          <w:bCs w:val="0"/>
          <w:caps w:val="0"/>
          <w:sz w:val="23"/>
          <w:szCs w:val="23"/>
        </w:rPr>
        <w:t xml:space="preserve"> Ponadto ideą jest zastosowanie materiałów o odpowiedniej charakterystyce akustycznej.</w:t>
      </w: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lastRenderedPageBreak/>
        <w:t>Uwaga:</w:t>
      </w: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wszystkie stosowane materiały muszą posiadać aktualne, długoterminowe atesty z końcowym atestem ITB;</w:t>
      </w: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wnętrza ogólnodostępne muszą zostać zrealizowane w materiałach odpornych na intensywne użytkowanie.</w:t>
      </w:r>
    </w:p>
    <w:p w:rsidR="00735CC0" w:rsidRPr="000C162C" w:rsidRDefault="00735CC0"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u w:val="single"/>
        </w:rPr>
      </w:pPr>
      <w:r w:rsidRPr="009D5C7F">
        <w:rPr>
          <w:rFonts w:ascii="Arial" w:hAnsi="Arial" w:cs="Arial"/>
          <w:b w:val="0"/>
          <w:bCs w:val="0"/>
          <w:caps w:val="0"/>
          <w:sz w:val="23"/>
          <w:szCs w:val="23"/>
          <w:u w:val="single"/>
        </w:rPr>
        <w:t>Rozwiązania instalacyjne</w:t>
      </w:r>
    </w:p>
    <w:p w:rsidR="009C35AE" w:rsidRDefault="009C35AE" w:rsidP="009C35AE">
      <w:pPr>
        <w:jc w:val="both"/>
        <w:rPr>
          <w:rFonts w:ascii="Arial" w:hAnsi="Arial" w:cs="Arial"/>
          <w:b w:val="0"/>
          <w:bCs w:val="0"/>
          <w:i/>
          <w:caps w:val="0"/>
          <w:sz w:val="23"/>
          <w:szCs w:val="23"/>
        </w:rPr>
      </w:pPr>
      <w:r>
        <w:rPr>
          <w:rFonts w:ascii="Arial" w:hAnsi="Arial" w:cs="Arial"/>
          <w:b w:val="0"/>
          <w:bCs w:val="0"/>
          <w:i/>
          <w:caps w:val="0"/>
          <w:sz w:val="23"/>
          <w:szCs w:val="23"/>
        </w:rPr>
        <w:t>b</w:t>
      </w:r>
      <w:r w:rsidRPr="000E376D">
        <w:rPr>
          <w:rFonts w:ascii="Arial" w:hAnsi="Arial" w:cs="Arial"/>
          <w:b w:val="0"/>
          <w:bCs w:val="0"/>
          <w:i/>
          <w:caps w:val="0"/>
          <w:sz w:val="23"/>
          <w:szCs w:val="23"/>
        </w:rPr>
        <w:t>ez zmian</w:t>
      </w:r>
      <w:r>
        <w:rPr>
          <w:rFonts w:ascii="Arial" w:hAnsi="Arial" w:cs="Arial"/>
          <w:b w:val="0"/>
          <w:bCs w:val="0"/>
          <w:i/>
          <w:caps w:val="0"/>
          <w:sz w:val="23"/>
          <w:szCs w:val="23"/>
        </w:rPr>
        <w:t xml:space="preserve"> (zmiany dotyczą korekt usytuowania urządzeń)</w:t>
      </w:r>
    </w:p>
    <w:p w:rsidR="009C35AE" w:rsidRPr="000E376D" w:rsidRDefault="009C35AE" w:rsidP="009C35AE">
      <w:pPr>
        <w:jc w:val="both"/>
        <w:rPr>
          <w:rFonts w:ascii="Arial" w:hAnsi="Arial" w:cs="Arial"/>
          <w:b w:val="0"/>
          <w:bCs w:val="0"/>
          <w:i/>
          <w:caps w:val="0"/>
          <w:sz w:val="23"/>
          <w:szCs w:val="23"/>
        </w:rPr>
      </w:pPr>
    </w:p>
    <w:p w:rsidR="009C35AE" w:rsidRPr="009D5C7F" w:rsidRDefault="009C35AE" w:rsidP="009C35AE">
      <w:pPr>
        <w:jc w:val="both"/>
        <w:rPr>
          <w:sz w:val="23"/>
          <w:szCs w:val="23"/>
        </w:rPr>
      </w:pPr>
      <w:r w:rsidRPr="009D5C7F">
        <w:rPr>
          <w:rFonts w:ascii="Arial" w:hAnsi="Arial" w:cs="Arial"/>
          <w:b w:val="0"/>
          <w:bCs w:val="0"/>
          <w:caps w:val="0"/>
          <w:sz w:val="23"/>
          <w:szCs w:val="23"/>
        </w:rPr>
        <w:t>urządzenia sanitarne:</w:t>
      </w: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obiekt posiada kompletną instalację wodną i kanalizacji sanitarnej podłączoną do kanalizacji ogólnospławnej miejskiej</w:t>
      </w:r>
      <w:r>
        <w:rPr>
          <w:rFonts w:ascii="Arial" w:hAnsi="Arial" w:cs="Arial"/>
          <w:b w:val="0"/>
          <w:bCs w:val="0"/>
          <w:caps w:val="0"/>
          <w:sz w:val="23"/>
          <w:szCs w:val="23"/>
        </w:rPr>
        <w:t>.</w:t>
      </w: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Woda w obiekcie używana jest do celów:</w:t>
      </w: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socjalno-bytowych;</w:t>
      </w:r>
    </w:p>
    <w:p w:rsidR="009C35AE" w:rsidRPr="009D5C7F"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 barowych;</w:t>
      </w: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porządkowych.</w:t>
      </w:r>
    </w:p>
    <w:p w:rsidR="009C35AE" w:rsidRPr="009D5C7F" w:rsidRDefault="009C35AE" w:rsidP="009C35AE">
      <w:pPr>
        <w:jc w:val="both"/>
        <w:rPr>
          <w:rFonts w:ascii="Arial" w:hAnsi="Arial" w:cs="Arial"/>
          <w:b w:val="0"/>
          <w:bCs w:val="0"/>
          <w:caps w:val="0"/>
          <w:sz w:val="23"/>
          <w:szCs w:val="23"/>
        </w:rPr>
      </w:pP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Kanalizacja deszczowa w obiekcie:</w:t>
      </w:r>
    </w:p>
    <w:p w:rsidR="009C35AE" w:rsidRDefault="009C35AE" w:rsidP="009C35AE">
      <w:pPr>
        <w:jc w:val="both"/>
        <w:rPr>
          <w:rFonts w:ascii="Arial" w:hAnsi="Arial" w:cs="Arial"/>
          <w:b w:val="0"/>
          <w:bCs w:val="0"/>
          <w:i/>
          <w:caps w:val="0"/>
          <w:sz w:val="23"/>
          <w:szCs w:val="23"/>
        </w:rPr>
      </w:pPr>
      <w:r>
        <w:rPr>
          <w:rFonts w:ascii="Arial" w:hAnsi="Arial" w:cs="Arial"/>
          <w:b w:val="0"/>
          <w:bCs w:val="0"/>
          <w:i/>
          <w:caps w:val="0"/>
          <w:sz w:val="23"/>
          <w:szCs w:val="23"/>
        </w:rPr>
        <w:t>b</w:t>
      </w:r>
      <w:r w:rsidRPr="000E376D">
        <w:rPr>
          <w:rFonts w:ascii="Arial" w:hAnsi="Arial" w:cs="Arial"/>
          <w:b w:val="0"/>
          <w:bCs w:val="0"/>
          <w:i/>
          <w:caps w:val="0"/>
          <w:sz w:val="23"/>
          <w:szCs w:val="23"/>
        </w:rPr>
        <w:t>ez zmian</w:t>
      </w:r>
      <w:r>
        <w:rPr>
          <w:rFonts w:ascii="Arial" w:hAnsi="Arial" w:cs="Arial"/>
          <w:b w:val="0"/>
          <w:bCs w:val="0"/>
          <w:i/>
          <w:caps w:val="0"/>
          <w:sz w:val="23"/>
          <w:szCs w:val="23"/>
        </w:rPr>
        <w:t xml:space="preserve"> (zmiany dotyczą korekt usytuowania urządzeń)</w:t>
      </w:r>
    </w:p>
    <w:p w:rsidR="009C35AE" w:rsidRPr="009D5C7F" w:rsidRDefault="009C35AE" w:rsidP="009C35AE">
      <w:pPr>
        <w:jc w:val="both"/>
        <w:rPr>
          <w:sz w:val="23"/>
          <w:szCs w:val="23"/>
        </w:rPr>
      </w:pP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obiekt posiada kompletną instalację wodną i kanalizacji sanitarnej podłączoną do kanalizacji ogólnospławnej miejskiej</w:t>
      </w:r>
      <w:r>
        <w:rPr>
          <w:rFonts w:ascii="Arial" w:hAnsi="Arial" w:cs="Arial"/>
          <w:b w:val="0"/>
          <w:bCs w:val="0"/>
          <w:caps w:val="0"/>
          <w:sz w:val="23"/>
          <w:szCs w:val="23"/>
        </w:rPr>
        <w:t>.</w:t>
      </w:r>
    </w:p>
    <w:p w:rsidR="009C35AE" w:rsidRPr="009D5C7F"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Do kanalizacji kierowana jest woda użyta do celów</w:t>
      </w:r>
      <w:r w:rsidRPr="009D5C7F">
        <w:rPr>
          <w:rFonts w:ascii="Arial" w:hAnsi="Arial" w:cs="Arial"/>
          <w:b w:val="0"/>
          <w:bCs w:val="0"/>
          <w:caps w:val="0"/>
          <w:sz w:val="23"/>
          <w:szCs w:val="23"/>
        </w:rPr>
        <w:t>:</w:t>
      </w: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socjalno-bytowych;</w:t>
      </w:r>
    </w:p>
    <w:p w:rsidR="009C35AE" w:rsidRPr="009D5C7F"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 barowych;</w:t>
      </w: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porządkowych.</w:t>
      </w:r>
    </w:p>
    <w:p w:rsidR="009C35AE" w:rsidRPr="009D5C7F" w:rsidRDefault="009C35AE" w:rsidP="009C35AE">
      <w:pPr>
        <w:jc w:val="both"/>
        <w:rPr>
          <w:rFonts w:ascii="Arial" w:hAnsi="Arial" w:cs="Arial"/>
          <w:b w:val="0"/>
          <w:bCs w:val="0"/>
          <w:caps w:val="0"/>
          <w:sz w:val="23"/>
          <w:szCs w:val="23"/>
        </w:rPr>
      </w:pP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Urządzenia wentylacji:</w:t>
      </w:r>
    </w:p>
    <w:p w:rsidR="009C35AE" w:rsidRDefault="009C35AE" w:rsidP="009C35AE">
      <w:pPr>
        <w:jc w:val="both"/>
        <w:rPr>
          <w:rFonts w:ascii="Arial" w:hAnsi="Arial" w:cs="Arial"/>
          <w:b w:val="0"/>
          <w:bCs w:val="0"/>
          <w:i/>
          <w:caps w:val="0"/>
          <w:sz w:val="23"/>
          <w:szCs w:val="23"/>
        </w:rPr>
      </w:pPr>
      <w:r>
        <w:rPr>
          <w:rFonts w:ascii="Arial" w:hAnsi="Arial" w:cs="Arial"/>
          <w:b w:val="0"/>
          <w:bCs w:val="0"/>
          <w:i/>
          <w:caps w:val="0"/>
          <w:sz w:val="23"/>
          <w:szCs w:val="23"/>
        </w:rPr>
        <w:t>b</w:t>
      </w:r>
      <w:r w:rsidRPr="000E376D">
        <w:rPr>
          <w:rFonts w:ascii="Arial" w:hAnsi="Arial" w:cs="Arial"/>
          <w:b w:val="0"/>
          <w:bCs w:val="0"/>
          <w:i/>
          <w:caps w:val="0"/>
          <w:sz w:val="23"/>
          <w:szCs w:val="23"/>
        </w:rPr>
        <w:t>ez zmian</w:t>
      </w:r>
      <w:r>
        <w:rPr>
          <w:rFonts w:ascii="Arial" w:hAnsi="Arial" w:cs="Arial"/>
          <w:b w:val="0"/>
          <w:bCs w:val="0"/>
          <w:i/>
          <w:caps w:val="0"/>
          <w:sz w:val="23"/>
          <w:szCs w:val="23"/>
        </w:rPr>
        <w:t xml:space="preserve"> (zmiany dotyczą korekt usytuowania urządzeń)</w:t>
      </w:r>
    </w:p>
    <w:p w:rsidR="009C35AE" w:rsidRPr="009D5C7F" w:rsidRDefault="009C35AE"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xml:space="preserve">obiekt w całości posiada wentylację mechaniczną z fragmentami klimatyzowanymi. Urządzenia zlokalizowane są w części podziemnej oraz </w:t>
      </w:r>
      <w:r>
        <w:rPr>
          <w:rFonts w:ascii="Arial" w:hAnsi="Arial" w:cs="Arial"/>
          <w:b w:val="0"/>
          <w:bCs w:val="0"/>
          <w:caps w:val="0"/>
          <w:sz w:val="23"/>
          <w:szCs w:val="23"/>
        </w:rPr>
        <w:t xml:space="preserve">w minimalnej ilości </w:t>
      </w:r>
      <w:r w:rsidRPr="009D5C7F">
        <w:rPr>
          <w:rFonts w:ascii="Arial" w:hAnsi="Arial" w:cs="Arial"/>
          <w:b w:val="0"/>
          <w:bCs w:val="0"/>
          <w:caps w:val="0"/>
          <w:sz w:val="23"/>
          <w:szCs w:val="23"/>
        </w:rPr>
        <w:t>na dachu budynku</w:t>
      </w:r>
      <w:r>
        <w:rPr>
          <w:rFonts w:ascii="Arial" w:hAnsi="Arial" w:cs="Arial"/>
          <w:b w:val="0"/>
          <w:bCs w:val="0"/>
          <w:caps w:val="0"/>
          <w:sz w:val="23"/>
          <w:szCs w:val="23"/>
        </w:rPr>
        <w:t xml:space="preserve">. </w:t>
      </w:r>
    </w:p>
    <w:p w:rsidR="009C35AE" w:rsidRDefault="009C35AE" w:rsidP="009C35AE">
      <w:pPr>
        <w:jc w:val="both"/>
        <w:rPr>
          <w:rFonts w:ascii="Arial" w:hAnsi="Arial" w:cs="Arial"/>
          <w:b w:val="0"/>
          <w:bCs w:val="0"/>
          <w:caps w:val="0"/>
          <w:sz w:val="23"/>
          <w:szCs w:val="23"/>
        </w:rPr>
      </w:pPr>
    </w:p>
    <w:p w:rsidR="00290A83" w:rsidRPr="009D5C7F" w:rsidRDefault="00290A83"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Urządzenia elektryczne:</w:t>
      </w:r>
    </w:p>
    <w:p w:rsidR="009C35AE" w:rsidRDefault="009C35AE" w:rsidP="009C35AE">
      <w:pPr>
        <w:jc w:val="both"/>
        <w:rPr>
          <w:rFonts w:ascii="Arial" w:hAnsi="Arial" w:cs="Arial"/>
          <w:b w:val="0"/>
          <w:bCs w:val="0"/>
          <w:i/>
          <w:caps w:val="0"/>
          <w:sz w:val="23"/>
          <w:szCs w:val="23"/>
        </w:rPr>
      </w:pPr>
      <w:r>
        <w:rPr>
          <w:rFonts w:ascii="Arial" w:hAnsi="Arial" w:cs="Arial"/>
          <w:b w:val="0"/>
          <w:bCs w:val="0"/>
          <w:i/>
          <w:caps w:val="0"/>
          <w:sz w:val="23"/>
          <w:szCs w:val="23"/>
        </w:rPr>
        <w:t>b</w:t>
      </w:r>
      <w:r w:rsidRPr="000E376D">
        <w:rPr>
          <w:rFonts w:ascii="Arial" w:hAnsi="Arial" w:cs="Arial"/>
          <w:b w:val="0"/>
          <w:bCs w:val="0"/>
          <w:i/>
          <w:caps w:val="0"/>
          <w:sz w:val="23"/>
          <w:szCs w:val="23"/>
        </w:rPr>
        <w:t>ez zmian</w:t>
      </w:r>
      <w:r>
        <w:rPr>
          <w:rFonts w:ascii="Arial" w:hAnsi="Arial" w:cs="Arial"/>
          <w:b w:val="0"/>
          <w:bCs w:val="0"/>
          <w:i/>
          <w:caps w:val="0"/>
          <w:sz w:val="23"/>
          <w:szCs w:val="23"/>
        </w:rPr>
        <w:t xml:space="preserve"> (zmiany dotyczą korekt usytuowania urządzeń)</w:t>
      </w:r>
    </w:p>
    <w:p w:rsidR="009C35AE" w:rsidRDefault="009C35AE"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xml:space="preserve">obiekt wpięty jest w system zasilania elektroenergetycznego miasta; </w:t>
      </w:r>
      <w:r>
        <w:rPr>
          <w:rFonts w:ascii="Arial" w:hAnsi="Arial" w:cs="Arial"/>
          <w:b w:val="0"/>
          <w:bCs w:val="0"/>
          <w:caps w:val="0"/>
          <w:sz w:val="23"/>
          <w:szCs w:val="23"/>
        </w:rPr>
        <w:t>z własną stacją</w:t>
      </w:r>
      <w:r w:rsidRPr="009D5C7F">
        <w:rPr>
          <w:rFonts w:ascii="Arial" w:hAnsi="Arial" w:cs="Arial"/>
          <w:b w:val="0"/>
          <w:bCs w:val="0"/>
          <w:caps w:val="0"/>
          <w:sz w:val="23"/>
          <w:szCs w:val="23"/>
        </w:rPr>
        <w:t xml:space="preserve"> transformatorową z rozdzielnią SN i NN </w:t>
      </w:r>
      <w:r>
        <w:rPr>
          <w:rFonts w:ascii="Arial" w:hAnsi="Arial" w:cs="Arial"/>
          <w:b w:val="0"/>
          <w:bCs w:val="0"/>
          <w:caps w:val="0"/>
          <w:sz w:val="23"/>
          <w:szCs w:val="23"/>
        </w:rPr>
        <w:t xml:space="preserve">(zrealizowaną po stronie wschodniej ulicy Teatralnej) </w:t>
      </w:r>
      <w:r w:rsidRPr="009D5C7F">
        <w:rPr>
          <w:rFonts w:ascii="Arial" w:hAnsi="Arial" w:cs="Arial"/>
          <w:b w:val="0"/>
          <w:bCs w:val="0"/>
          <w:caps w:val="0"/>
          <w:sz w:val="23"/>
          <w:szCs w:val="23"/>
        </w:rPr>
        <w:t>oraz zespół pomieszczeń rozdzielni kondygnacyjnych; obiekt wyposażony jest w oświetlenie awaryjne.</w:t>
      </w:r>
    </w:p>
    <w:p w:rsidR="008952F2" w:rsidRDefault="008952F2" w:rsidP="009C35AE">
      <w:pPr>
        <w:jc w:val="both"/>
        <w:rPr>
          <w:rFonts w:ascii="Arial" w:hAnsi="Arial" w:cs="Arial"/>
          <w:b w:val="0"/>
          <w:bCs w:val="0"/>
          <w:caps w:val="0"/>
          <w:sz w:val="23"/>
          <w:szCs w:val="23"/>
        </w:rPr>
      </w:pP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Urządzenia piorunochronne:</w:t>
      </w:r>
    </w:p>
    <w:p w:rsidR="009C35AE" w:rsidRDefault="009C35AE" w:rsidP="009C35AE">
      <w:pPr>
        <w:jc w:val="both"/>
        <w:rPr>
          <w:rFonts w:ascii="Arial" w:hAnsi="Arial" w:cs="Arial"/>
          <w:b w:val="0"/>
          <w:bCs w:val="0"/>
          <w:i/>
          <w:caps w:val="0"/>
          <w:sz w:val="23"/>
          <w:szCs w:val="23"/>
        </w:rPr>
      </w:pPr>
      <w:r>
        <w:rPr>
          <w:rFonts w:ascii="Arial" w:hAnsi="Arial" w:cs="Arial"/>
          <w:b w:val="0"/>
          <w:bCs w:val="0"/>
          <w:i/>
          <w:caps w:val="0"/>
          <w:sz w:val="23"/>
          <w:szCs w:val="23"/>
        </w:rPr>
        <w:t>b</w:t>
      </w:r>
      <w:r w:rsidRPr="000E376D">
        <w:rPr>
          <w:rFonts w:ascii="Arial" w:hAnsi="Arial" w:cs="Arial"/>
          <w:b w:val="0"/>
          <w:bCs w:val="0"/>
          <w:i/>
          <w:caps w:val="0"/>
          <w:sz w:val="23"/>
          <w:szCs w:val="23"/>
        </w:rPr>
        <w:t>ez zmian</w:t>
      </w:r>
      <w:r>
        <w:rPr>
          <w:rFonts w:ascii="Arial" w:hAnsi="Arial" w:cs="Arial"/>
          <w:b w:val="0"/>
          <w:bCs w:val="0"/>
          <w:i/>
          <w:caps w:val="0"/>
          <w:sz w:val="23"/>
          <w:szCs w:val="23"/>
        </w:rPr>
        <w:t xml:space="preserve"> </w:t>
      </w:r>
    </w:p>
    <w:p w:rsidR="009C35AE" w:rsidRPr="009D5C7F" w:rsidRDefault="009C35AE"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xml:space="preserve">obiekt w całości chroniony jest instalacją piorunochronną; do instalacji podłączone zostaną elementy  wykończenia jak opierzenia, urządzenia </w:t>
      </w:r>
      <w:r>
        <w:rPr>
          <w:rFonts w:ascii="Arial" w:hAnsi="Arial" w:cs="Arial"/>
          <w:b w:val="0"/>
          <w:bCs w:val="0"/>
          <w:caps w:val="0"/>
          <w:sz w:val="23"/>
          <w:szCs w:val="23"/>
        </w:rPr>
        <w:t>techniczne</w:t>
      </w:r>
      <w:r w:rsidRPr="009D5C7F">
        <w:rPr>
          <w:rFonts w:ascii="Arial" w:hAnsi="Arial" w:cs="Arial"/>
          <w:b w:val="0"/>
          <w:bCs w:val="0"/>
          <w:caps w:val="0"/>
          <w:sz w:val="23"/>
          <w:szCs w:val="23"/>
        </w:rPr>
        <w:t xml:space="preserve">, itp. </w:t>
      </w:r>
    </w:p>
    <w:p w:rsidR="009C35AE" w:rsidRDefault="009C35AE" w:rsidP="009C35AE">
      <w:pPr>
        <w:jc w:val="both"/>
        <w:rPr>
          <w:rFonts w:ascii="Arial" w:hAnsi="Arial" w:cs="Arial"/>
          <w:b w:val="0"/>
          <w:bCs w:val="0"/>
          <w:caps w:val="0"/>
          <w:sz w:val="23"/>
          <w:szCs w:val="23"/>
        </w:rPr>
      </w:pPr>
    </w:p>
    <w:p w:rsidR="00EA14C2" w:rsidRDefault="00EA14C2" w:rsidP="009C35AE">
      <w:pPr>
        <w:jc w:val="both"/>
        <w:rPr>
          <w:rFonts w:ascii="Arial" w:hAnsi="Arial" w:cs="Arial"/>
          <w:b w:val="0"/>
          <w:bCs w:val="0"/>
          <w:caps w:val="0"/>
          <w:sz w:val="23"/>
          <w:szCs w:val="23"/>
        </w:rPr>
      </w:pP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lastRenderedPageBreak/>
        <w:t xml:space="preserve">Urządzenia </w:t>
      </w:r>
      <w:r>
        <w:rPr>
          <w:rFonts w:ascii="Arial" w:hAnsi="Arial" w:cs="Arial"/>
          <w:b w:val="0"/>
          <w:bCs w:val="0"/>
          <w:caps w:val="0"/>
          <w:sz w:val="23"/>
          <w:szCs w:val="23"/>
        </w:rPr>
        <w:t>słaboprądowe</w:t>
      </w:r>
      <w:r w:rsidRPr="009D5C7F">
        <w:rPr>
          <w:rFonts w:ascii="Arial" w:hAnsi="Arial" w:cs="Arial"/>
          <w:b w:val="0"/>
          <w:bCs w:val="0"/>
          <w:caps w:val="0"/>
          <w:sz w:val="23"/>
          <w:szCs w:val="23"/>
        </w:rPr>
        <w:t>:</w:t>
      </w:r>
    </w:p>
    <w:p w:rsidR="009C35AE" w:rsidRDefault="009C35AE" w:rsidP="009C35AE">
      <w:pPr>
        <w:jc w:val="both"/>
        <w:rPr>
          <w:rFonts w:ascii="Arial" w:hAnsi="Arial" w:cs="Arial"/>
          <w:b w:val="0"/>
          <w:bCs w:val="0"/>
          <w:i/>
          <w:caps w:val="0"/>
          <w:sz w:val="23"/>
          <w:szCs w:val="23"/>
        </w:rPr>
      </w:pPr>
      <w:r>
        <w:rPr>
          <w:rFonts w:ascii="Arial" w:hAnsi="Arial" w:cs="Arial"/>
          <w:b w:val="0"/>
          <w:bCs w:val="0"/>
          <w:i/>
          <w:caps w:val="0"/>
          <w:sz w:val="23"/>
          <w:szCs w:val="23"/>
        </w:rPr>
        <w:t>b</w:t>
      </w:r>
      <w:r w:rsidRPr="000E376D">
        <w:rPr>
          <w:rFonts w:ascii="Arial" w:hAnsi="Arial" w:cs="Arial"/>
          <w:b w:val="0"/>
          <w:bCs w:val="0"/>
          <w:i/>
          <w:caps w:val="0"/>
          <w:sz w:val="23"/>
          <w:szCs w:val="23"/>
        </w:rPr>
        <w:t>ez zmian</w:t>
      </w:r>
      <w:r>
        <w:rPr>
          <w:rFonts w:ascii="Arial" w:hAnsi="Arial" w:cs="Arial"/>
          <w:b w:val="0"/>
          <w:bCs w:val="0"/>
          <w:i/>
          <w:caps w:val="0"/>
          <w:sz w:val="23"/>
          <w:szCs w:val="23"/>
        </w:rPr>
        <w:t xml:space="preserve"> (zmiany dotyczą korekt usytuowania urządzeń)</w:t>
      </w:r>
    </w:p>
    <w:p w:rsidR="009C35AE" w:rsidRDefault="009C35AE" w:rsidP="009C35AE">
      <w:pPr>
        <w:jc w:val="both"/>
        <w:rPr>
          <w:rFonts w:ascii="Arial" w:hAnsi="Arial" w:cs="Arial"/>
          <w:b w:val="0"/>
          <w:bCs w:val="0"/>
          <w:caps w:val="0"/>
          <w:sz w:val="23"/>
          <w:szCs w:val="23"/>
        </w:rPr>
      </w:pPr>
    </w:p>
    <w:p w:rsidR="009C35AE" w:rsidRPr="009D5C7F" w:rsidRDefault="009C35AE" w:rsidP="009C35AE">
      <w:pPr>
        <w:jc w:val="both"/>
        <w:rPr>
          <w:rFonts w:ascii="Arial" w:hAnsi="Arial" w:cs="Arial"/>
          <w:b w:val="0"/>
          <w:bCs w:val="0"/>
          <w:caps w:val="0"/>
          <w:sz w:val="23"/>
          <w:szCs w:val="23"/>
        </w:rPr>
      </w:pPr>
      <w:r>
        <w:rPr>
          <w:rFonts w:ascii="Arial" w:hAnsi="Arial" w:cs="Arial"/>
          <w:b w:val="0"/>
          <w:bCs w:val="0"/>
          <w:caps w:val="0"/>
          <w:sz w:val="23"/>
          <w:szCs w:val="23"/>
        </w:rPr>
        <w:t>obiekt wyposażony jest w szereg urządzeń i instalacji słaboprądowych zapewniających bezpieczeństwo i komfort pracy.</w:t>
      </w:r>
    </w:p>
    <w:p w:rsidR="008952F2" w:rsidRDefault="008952F2" w:rsidP="009C35AE">
      <w:pPr>
        <w:jc w:val="both"/>
        <w:rPr>
          <w:rFonts w:ascii="Arial" w:hAnsi="Arial" w:cs="Arial"/>
          <w:b w:val="0"/>
          <w:bCs w:val="0"/>
          <w:caps w:val="0"/>
          <w:sz w:val="23"/>
          <w:szCs w:val="23"/>
        </w:rPr>
      </w:pPr>
    </w:p>
    <w:p w:rsidR="009C35AE" w:rsidRDefault="009C35AE" w:rsidP="009C35AE">
      <w:pPr>
        <w:jc w:val="both"/>
        <w:rPr>
          <w:rFonts w:ascii="Arial" w:hAnsi="Arial" w:cs="Arial"/>
          <w:b w:val="0"/>
          <w:bCs w:val="0"/>
          <w:caps w:val="0"/>
          <w:sz w:val="23"/>
          <w:szCs w:val="23"/>
        </w:rPr>
      </w:pPr>
      <w:r w:rsidRPr="009D5C7F">
        <w:rPr>
          <w:rFonts w:ascii="Arial" w:hAnsi="Arial" w:cs="Arial"/>
          <w:b w:val="0"/>
          <w:bCs w:val="0"/>
          <w:caps w:val="0"/>
          <w:sz w:val="23"/>
          <w:szCs w:val="23"/>
        </w:rPr>
        <w:t xml:space="preserve">Instalacje stanowią przedmiot niezależnych opracowań jako załączniki projektu budowlanego. </w:t>
      </w:r>
    </w:p>
    <w:p w:rsidR="008952F2" w:rsidRPr="00D87724" w:rsidRDefault="008952F2" w:rsidP="009C35AE">
      <w:pPr>
        <w:jc w:val="both"/>
        <w:rPr>
          <w:rFonts w:ascii="Arial" w:hAnsi="Arial" w:cs="Arial"/>
          <w:b w:val="0"/>
          <w:bCs w:val="0"/>
          <w:caps w:val="0"/>
          <w:sz w:val="23"/>
          <w:szCs w:val="23"/>
        </w:rPr>
      </w:pPr>
    </w:p>
    <w:p w:rsidR="009C35AE" w:rsidRPr="009D5C7F" w:rsidRDefault="009C35AE" w:rsidP="009C35AE">
      <w:pPr>
        <w:pStyle w:val="Tekstpodstawowywcity21"/>
        <w:ind w:firstLine="0"/>
        <w:rPr>
          <w:sz w:val="23"/>
          <w:szCs w:val="23"/>
        </w:rPr>
      </w:pPr>
      <w:r w:rsidRPr="009D5C7F">
        <w:rPr>
          <w:sz w:val="23"/>
          <w:szCs w:val="23"/>
        </w:rPr>
        <w:t>8.  ROZWIĄZANIA I SPOSÓB FUNKCJONOWANIA ZASADNICZYCH URZĄDZEŃ</w:t>
      </w:r>
    </w:p>
    <w:p w:rsidR="009C35AE" w:rsidRPr="009D5C7F" w:rsidRDefault="009C35AE" w:rsidP="009C35AE">
      <w:pPr>
        <w:pStyle w:val="Tekstpodstawowywcity21"/>
        <w:ind w:left="360" w:firstLine="0"/>
        <w:rPr>
          <w:sz w:val="23"/>
          <w:szCs w:val="23"/>
        </w:rPr>
      </w:pPr>
      <w:r w:rsidRPr="009D5C7F">
        <w:rPr>
          <w:sz w:val="23"/>
          <w:szCs w:val="23"/>
        </w:rPr>
        <w:t>INSTALACJI TECHNICZNYCH</w:t>
      </w:r>
    </w:p>
    <w:p w:rsidR="009C35AE" w:rsidRPr="009D5C7F" w:rsidRDefault="009C35AE" w:rsidP="009C35AE">
      <w:pPr>
        <w:pStyle w:val="Tekstpodstawowywcity21"/>
        <w:ind w:left="360" w:firstLine="0"/>
        <w:rPr>
          <w:sz w:val="23"/>
          <w:szCs w:val="23"/>
        </w:rPr>
      </w:pPr>
    </w:p>
    <w:p w:rsidR="009C35AE" w:rsidRPr="009D5C7F" w:rsidRDefault="009C35AE" w:rsidP="009C35AE">
      <w:pPr>
        <w:pStyle w:val="Tekstpodstawowywcity21"/>
        <w:ind w:firstLine="0"/>
        <w:rPr>
          <w:sz w:val="23"/>
          <w:szCs w:val="23"/>
        </w:rPr>
      </w:pPr>
      <w:r w:rsidRPr="009D5C7F">
        <w:rPr>
          <w:sz w:val="23"/>
          <w:szCs w:val="23"/>
        </w:rPr>
        <w:t xml:space="preserve">Całość instalacji i urządzeń w obiekcie zaopatrzone jest w układy prostej automatyki, która pozwala na monitorowanie pracy i wdrażanie planów oszczędnościowych w zużyciu energii. </w:t>
      </w:r>
    </w:p>
    <w:p w:rsidR="009C35AE" w:rsidRPr="009D5C7F" w:rsidRDefault="009C35AE" w:rsidP="009C35AE">
      <w:pPr>
        <w:pStyle w:val="Tekstpodstawowywcity21"/>
        <w:ind w:firstLine="0"/>
        <w:rPr>
          <w:sz w:val="23"/>
          <w:szCs w:val="23"/>
        </w:rPr>
      </w:pPr>
      <w:r w:rsidRPr="009D5C7F">
        <w:rPr>
          <w:sz w:val="23"/>
          <w:szCs w:val="23"/>
        </w:rPr>
        <w:t>Zespoły ur</w:t>
      </w:r>
      <w:r>
        <w:rPr>
          <w:sz w:val="23"/>
          <w:szCs w:val="23"/>
        </w:rPr>
        <w:t>ządzeń technicznych skupione są</w:t>
      </w:r>
      <w:r w:rsidRPr="009D5C7F">
        <w:rPr>
          <w:sz w:val="23"/>
          <w:szCs w:val="23"/>
        </w:rPr>
        <w:t xml:space="preserve"> w pomieszczeniach technicznych podpiwniczenia</w:t>
      </w:r>
      <w:r>
        <w:rPr>
          <w:sz w:val="23"/>
          <w:szCs w:val="23"/>
        </w:rPr>
        <w:t xml:space="preserve">. </w:t>
      </w:r>
      <w:r w:rsidRPr="009D5C7F">
        <w:rPr>
          <w:sz w:val="23"/>
          <w:szCs w:val="23"/>
        </w:rPr>
        <w:t>Urządzenia rozmieszczone są w sposób zapewniający minimalne straty energii na drogach przesyłowych oraz zapewniający minimalne zużycie materiałów budowlanych i instalacyjnych.</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9.  PROJEKTOWANA CHARAKTERYSTYKA ENERGETYCZNA</w:t>
      </w:r>
    </w:p>
    <w:p w:rsidR="009C35AE" w:rsidRPr="009D5C7F" w:rsidRDefault="009C35AE" w:rsidP="009C35AE">
      <w:pPr>
        <w:pStyle w:val="Tekstpodstawowywcity21"/>
        <w:ind w:firstLine="0"/>
        <w:rPr>
          <w:sz w:val="23"/>
          <w:szCs w:val="23"/>
        </w:rPr>
      </w:pPr>
    </w:p>
    <w:p w:rsidR="00410945" w:rsidRPr="00410945" w:rsidRDefault="00410945" w:rsidP="00410945">
      <w:pPr>
        <w:jc w:val="both"/>
        <w:rPr>
          <w:rFonts w:ascii="Arial" w:hAnsi="Arial" w:cs="Arial"/>
          <w:b w:val="0"/>
          <w:bCs w:val="0"/>
          <w:caps w:val="0"/>
          <w:sz w:val="23"/>
          <w:szCs w:val="23"/>
        </w:rPr>
      </w:pPr>
      <w:r w:rsidRPr="00410945">
        <w:rPr>
          <w:rFonts w:ascii="Arial" w:hAnsi="Arial" w:cs="Arial"/>
          <w:b w:val="0"/>
          <w:bCs w:val="0"/>
          <w:caps w:val="0"/>
          <w:sz w:val="23"/>
          <w:szCs w:val="23"/>
        </w:rPr>
        <w:t>Przebudowa i rozbudowa Teatru Wybrzeże została zaprojektowana w sposób zapewniający spełnienie wymagań minimalnych dotyczących oszczędności energii zawartych w Rozporządzeniu Ministra Transportu, Budownictwa i Gospodarki Morskiej z dnia 5 lipca 2013 r. zmieniającego rozporządzenie w sprawie warunków technicznych, jakim powinny odpowiadać budynki i ich usytuowanie (Dz. U. z 2013 r. poz. 926) dla budynku podlegającego przebudowie tzn. przegrody budynku podlegające przebudowie odpowiadają wymaganiom izolacyjności cieplnej wg tego rozporządzenia tzn. współczynniki przenikania ciepła tych przegród są mniejsze niż wartości wymagane U(max)</w:t>
      </w:r>
      <w:r>
        <w:rPr>
          <w:rFonts w:ascii="Arial" w:hAnsi="Arial" w:cs="Arial"/>
          <w:b w:val="0"/>
          <w:bCs w:val="0"/>
          <w:caps w:val="0"/>
          <w:sz w:val="23"/>
          <w:szCs w:val="23"/>
        </w:rPr>
        <w:t xml:space="preserve">. </w:t>
      </w:r>
      <w:r w:rsidRPr="00410945">
        <w:rPr>
          <w:rFonts w:ascii="Arial" w:hAnsi="Arial" w:cs="Arial"/>
          <w:b w:val="0"/>
          <w:bCs w:val="0"/>
          <w:caps w:val="0"/>
          <w:sz w:val="23"/>
          <w:szCs w:val="23"/>
        </w:rPr>
        <w:t>Dla budynku sporządzono "Projektowaną charakterystykę energetyczną"</w:t>
      </w:r>
      <w:r>
        <w:rPr>
          <w:rFonts w:ascii="Arial" w:hAnsi="Arial" w:cs="Arial"/>
          <w:b w:val="0"/>
          <w:bCs w:val="0"/>
          <w:caps w:val="0"/>
          <w:sz w:val="23"/>
          <w:szCs w:val="23"/>
        </w:rPr>
        <w:t xml:space="preserve"> która została załączona do niniejszego opracowania.</w:t>
      </w:r>
    </w:p>
    <w:p w:rsidR="00290A83" w:rsidRPr="009D5C7F" w:rsidRDefault="00290A83"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10.  WPŁYW OBIEKTU NA ŚRODOWISKO</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a/ woda, ścieki</w:t>
      </w:r>
    </w:p>
    <w:p w:rsidR="00290A83" w:rsidRDefault="009C35AE" w:rsidP="009C35AE">
      <w:pPr>
        <w:pStyle w:val="Tekstpodstawowywcity21"/>
        <w:ind w:firstLine="0"/>
        <w:rPr>
          <w:i/>
          <w:sz w:val="23"/>
          <w:szCs w:val="23"/>
        </w:rPr>
      </w:pPr>
      <w:r w:rsidRPr="00376956">
        <w:rPr>
          <w:i/>
          <w:sz w:val="23"/>
          <w:szCs w:val="23"/>
        </w:rPr>
        <w:t>bez zmian</w:t>
      </w:r>
    </w:p>
    <w:p w:rsidR="009C35AE" w:rsidRPr="00290A83" w:rsidRDefault="009C35AE" w:rsidP="009C35AE">
      <w:pPr>
        <w:pStyle w:val="Tekstpodstawowywcity21"/>
        <w:ind w:firstLine="0"/>
        <w:rPr>
          <w:i/>
          <w:sz w:val="23"/>
          <w:szCs w:val="23"/>
        </w:rPr>
      </w:pPr>
      <w:r w:rsidRPr="009D5C7F">
        <w:rPr>
          <w:sz w:val="23"/>
          <w:szCs w:val="23"/>
        </w:rPr>
        <w:t>b/ emisja zanieczyszczeń</w:t>
      </w:r>
    </w:p>
    <w:p w:rsidR="009C35AE" w:rsidRPr="00376956" w:rsidRDefault="009C35AE" w:rsidP="009C35AE">
      <w:pPr>
        <w:pStyle w:val="Tekstpodstawowywcity21"/>
        <w:ind w:firstLine="0"/>
        <w:rPr>
          <w:i/>
          <w:sz w:val="23"/>
          <w:szCs w:val="23"/>
        </w:rPr>
      </w:pPr>
      <w:r w:rsidRPr="00376956">
        <w:rPr>
          <w:i/>
          <w:sz w:val="23"/>
          <w:szCs w:val="23"/>
        </w:rPr>
        <w:t>bez zmian</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c/ rodzaj i ilość wytwarzanych odpadów</w:t>
      </w:r>
    </w:p>
    <w:p w:rsidR="009C35AE" w:rsidRPr="00376956" w:rsidRDefault="009C35AE" w:rsidP="009C35AE">
      <w:pPr>
        <w:pStyle w:val="Tekstpodstawowywcity21"/>
        <w:ind w:firstLine="0"/>
        <w:rPr>
          <w:i/>
          <w:sz w:val="23"/>
          <w:szCs w:val="23"/>
        </w:rPr>
      </w:pPr>
      <w:r w:rsidRPr="00376956">
        <w:rPr>
          <w:i/>
          <w:sz w:val="23"/>
          <w:szCs w:val="23"/>
        </w:rPr>
        <w:t>bez zmian</w:t>
      </w:r>
    </w:p>
    <w:p w:rsidR="008952F2" w:rsidRDefault="008952F2"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d/ emisja hałasu, wibracje</w:t>
      </w:r>
    </w:p>
    <w:p w:rsidR="009C35AE" w:rsidRPr="00376956" w:rsidRDefault="009C35AE" w:rsidP="009C35AE">
      <w:pPr>
        <w:pStyle w:val="Tekstpodstawowywcity21"/>
        <w:ind w:firstLine="0"/>
        <w:rPr>
          <w:i/>
          <w:sz w:val="23"/>
          <w:szCs w:val="23"/>
        </w:rPr>
      </w:pPr>
      <w:r w:rsidRPr="00376956">
        <w:rPr>
          <w:i/>
          <w:sz w:val="23"/>
          <w:szCs w:val="23"/>
        </w:rPr>
        <w:t>bez zmian</w:t>
      </w:r>
    </w:p>
    <w:p w:rsidR="009C35AE" w:rsidRPr="009D5C7F" w:rsidRDefault="009C35AE" w:rsidP="009C35AE">
      <w:pPr>
        <w:pStyle w:val="Tekstpodstawowywcity21"/>
        <w:ind w:firstLine="0"/>
        <w:rPr>
          <w:sz w:val="23"/>
          <w:szCs w:val="23"/>
        </w:rPr>
      </w:pPr>
    </w:p>
    <w:p w:rsidR="009C35AE" w:rsidRPr="009D5C7F" w:rsidRDefault="009C35AE" w:rsidP="009C35AE">
      <w:pPr>
        <w:pStyle w:val="Tekstpodstawowywcity21"/>
        <w:ind w:firstLine="0"/>
        <w:rPr>
          <w:sz w:val="23"/>
          <w:szCs w:val="23"/>
        </w:rPr>
      </w:pPr>
      <w:r w:rsidRPr="009D5C7F">
        <w:rPr>
          <w:sz w:val="23"/>
          <w:szCs w:val="23"/>
        </w:rPr>
        <w:t>e/ wpływ na drzewostan, glebę, wodę</w:t>
      </w:r>
    </w:p>
    <w:p w:rsidR="009C35AE" w:rsidRPr="00376956" w:rsidRDefault="009C35AE" w:rsidP="009C35AE">
      <w:pPr>
        <w:pStyle w:val="Tekstpodstawowywcity21"/>
        <w:ind w:firstLine="0"/>
        <w:rPr>
          <w:i/>
          <w:sz w:val="23"/>
          <w:szCs w:val="23"/>
        </w:rPr>
      </w:pPr>
      <w:r w:rsidRPr="00376956">
        <w:rPr>
          <w:i/>
          <w:sz w:val="23"/>
          <w:szCs w:val="23"/>
        </w:rPr>
        <w:t>bez zmian</w:t>
      </w:r>
    </w:p>
    <w:p w:rsidR="008952F2" w:rsidRDefault="008952F2" w:rsidP="009C35AE">
      <w:pPr>
        <w:suppressAutoHyphens w:val="0"/>
        <w:rPr>
          <w:rFonts w:ascii="Arial" w:hAnsi="Arial" w:cs="Arial"/>
          <w:b w:val="0"/>
          <w:bCs w:val="0"/>
          <w:caps w:val="0"/>
          <w:sz w:val="23"/>
          <w:szCs w:val="23"/>
        </w:rPr>
      </w:pPr>
    </w:p>
    <w:p w:rsidR="00EC60CD" w:rsidRPr="009D5C7F" w:rsidRDefault="00EC60CD" w:rsidP="009C35AE">
      <w:pPr>
        <w:suppressAutoHyphens w:val="0"/>
        <w:rPr>
          <w:rFonts w:ascii="Arial" w:hAnsi="Arial" w:cs="Arial"/>
          <w:b w:val="0"/>
          <w:bCs w:val="0"/>
          <w:caps w:val="0"/>
          <w:sz w:val="23"/>
          <w:szCs w:val="23"/>
        </w:rPr>
      </w:pPr>
    </w:p>
    <w:p w:rsidR="009C35AE" w:rsidRPr="004130F7" w:rsidRDefault="009C35AE" w:rsidP="009C35AE">
      <w:pPr>
        <w:pStyle w:val="Tekstpodstawowywcity21"/>
        <w:ind w:firstLine="0"/>
        <w:rPr>
          <w:sz w:val="23"/>
          <w:szCs w:val="23"/>
        </w:rPr>
      </w:pPr>
      <w:r w:rsidRPr="004130F7">
        <w:rPr>
          <w:sz w:val="23"/>
          <w:szCs w:val="23"/>
        </w:rPr>
        <w:lastRenderedPageBreak/>
        <w:t xml:space="preserve">11.  WARUNKI OCHRONY PRZECIWPOŻAROWEJ </w:t>
      </w:r>
    </w:p>
    <w:p w:rsidR="00D07513" w:rsidRPr="004130F7" w:rsidRDefault="00D07513" w:rsidP="009C35AE">
      <w:pPr>
        <w:pStyle w:val="Tekstpodstawowywcity21"/>
        <w:ind w:firstLine="0"/>
        <w:rPr>
          <w:sz w:val="23"/>
          <w:szCs w:val="23"/>
        </w:rPr>
      </w:pPr>
    </w:p>
    <w:p w:rsidR="004130F7" w:rsidRPr="00992570" w:rsidRDefault="00D07513" w:rsidP="000F2191">
      <w:pPr>
        <w:suppressAutoHyphens w:val="0"/>
        <w:autoSpaceDE w:val="0"/>
        <w:autoSpaceDN w:val="0"/>
        <w:adjustRightInd w:val="0"/>
        <w:spacing w:line="276" w:lineRule="auto"/>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Opracowano w oparciu o:</w:t>
      </w:r>
    </w:p>
    <w:p w:rsidR="004130F7" w:rsidRPr="00992570" w:rsidRDefault="004130F7"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rozporządzenia Ministra Infrastruktury z dnia 12 kwietnia 2002 roku w sprawie warunków technicznych, jakim powinny odpowiadać budynki i ich usytuowanie (tj. dz. u. z 2015 poz.1422) - [1]</w:t>
      </w:r>
    </w:p>
    <w:p w:rsidR="004130F7" w:rsidRPr="00992570" w:rsidRDefault="004130F7"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rozporządzenia Ministra Spraw Wewnętrznych i Administracji z 07.06.2010 r. w sprawie ochrony przeciwpożarowej budynków, innych obiektów budowlanych i terenów (dz. u. nr 109 poz. 719) – [2]</w:t>
      </w:r>
    </w:p>
    <w:p w:rsidR="004130F7" w:rsidRPr="00992570" w:rsidRDefault="004130F7"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rozporządzenia Ministra Spraw Wewnętrznych i Administracji z dnia 24 lipca 2009 r. w sprawie zaopatrzenia w wodę oraz dróg pożarowych (dz. u. nr 124/09, poz. 1030) – [3]</w:t>
      </w:r>
    </w:p>
    <w:p w:rsidR="00410945" w:rsidRPr="00992570" w:rsidRDefault="00D07513"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ekspertyzę</w:t>
      </w:r>
      <w:r w:rsidR="00410945" w:rsidRPr="00992570">
        <w:rPr>
          <w:rFonts w:ascii="Arial" w:hAnsi="Arial" w:cs="Arial"/>
          <w:b w:val="0"/>
          <w:bCs w:val="0"/>
          <w:caps w:val="0"/>
          <w:kern w:val="0"/>
          <w:sz w:val="23"/>
          <w:szCs w:val="23"/>
          <w:lang w:eastAsia="pl-PL"/>
        </w:rPr>
        <w:t xml:space="preserve"> techniczna dla zapewnienia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bezpiecze</w:t>
      </w:r>
      <w:r w:rsidR="00410945" w:rsidRPr="00992570">
        <w:rPr>
          <w:rFonts w:ascii="Arial" w:eastAsia="TT36o00" w:hAnsi="Arial" w:cs="Arial"/>
          <w:b w:val="0"/>
          <w:bCs w:val="0"/>
          <w:caps w:val="0"/>
          <w:kern w:val="0"/>
          <w:sz w:val="23"/>
          <w:szCs w:val="23"/>
          <w:lang w:eastAsia="pl-PL"/>
        </w:rPr>
        <w:t>ń</w:t>
      </w:r>
      <w:r w:rsidR="00410945" w:rsidRPr="00992570">
        <w:rPr>
          <w:rFonts w:ascii="Arial" w:hAnsi="Arial" w:cs="Arial"/>
          <w:b w:val="0"/>
          <w:bCs w:val="0"/>
          <w:caps w:val="0"/>
          <w:kern w:val="0"/>
          <w:sz w:val="23"/>
          <w:szCs w:val="23"/>
          <w:lang w:eastAsia="pl-PL"/>
        </w:rPr>
        <w:t>stwa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arowego w sposób</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zamienny dla budynku Pa</w:t>
      </w:r>
      <w:r w:rsidR="00410945" w:rsidRPr="00992570">
        <w:rPr>
          <w:rFonts w:ascii="Arial" w:eastAsia="TT36o00" w:hAnsi="Arial" w:cs="Arial"/>
          <w:b w:val="0"/>
          <w:bCs w:val="0"/>
          <w:caps w:val="0"/>
          <w:kern w:val="0"/>
          <w:sz w:val="23"/>
          <w:szCs w:val="23"/>
          <w:lang w:eastAsia="pl-PL"/>
        </w:rPr>
        <w:t>ń</w:t>
      </w:r>
      <w:r w:rsidR="00410945" w:rsidRPr="00992570">
        <w:rPr>
          <w:rFonts w:ascii="Arial" w:hAnsi="Arial" w:cs="Arial"/>
          <w:b w:val="0"/>
          <w:bCs w:val="0"/>
          <w:caps w:val="0"/>
          <w:kern w:val="0"/>
          <w:sz w:val="23"/>
          <w:szCs w:val="23"/>
          <w:lang w:eastAsia="pl-PL"/>
        </w:rPr>
        <w:t>stwowego Teatru</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Wybrze</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 w Gda</w:t>
      </w:r>
      <w:r w:rsidR="00410945" w:rsidRPr="00992570">
        <w:rPr>
          <w:rFonts w:ascii="Arial" w:eastAsia="TT36o00" w:hAnsi="Arial" w:cs="Arial"/>
          <w:b w:val="0"/>
          <w:bCs w:val="0"/>
          <w:caps w:val="0"/>
          <w:kern w:val="0"/>
          <w:sz w:val="23"/>
          <w:szCs w:val="23"/>
          <w:lang w:eastAsia="pl-PL"/>
        </w:rPr>
        <w:t>ń</w:t>
      </w:r>
      <w:r w:rsidR="00410945" w:rsidRPr="00992570">
        <w:rPr>
          <w:rFonts w:ascii="Arial" w:hAnsi="Arial" w:cs="Arial"/>
          <w:b w:val="0"/>
          <w:bCs w:val="0"/>
          <w:caps w:val="0"/>
          <w:kern w:val="0"/>
          <w:sz w:val="23"/>
          <w:szCs w:val="23"/>
          <w:lang w:eastAsia="pl-PL"/>
        </w:rPr>
        <w:t xml:space="preserve">sku przy ul. </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w. Ducha, Teatralnej, Targ Węglowy działki nr 236,</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235, 238/3, 238/1, 238/4, obręb 89, Jednostka Ewidencyjna M. Gdańsk, w związku z</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projektowaniem przebudowy częś</w:t>
      </w:r>
      <w:r w:rsidRPr="00992570">
        <w:rPr>
          <w:rFonts w:ascii="Arial" w:hAnsi="Arial" w:cs="Arial"/>
          <w:b w:val="0"/>
          <w:bCs w:val="0"/>
          <w:caps w:val="0"/>
          <w:kern w:val="0"/>
          <w:sz w:val="23"/>
          <w:szCs w:val="23"/>
          <w:lang w:eastAsia="pl-PL"/>
        </w:rPr>
        <w:t>ci obiektów, sporządzonej przez mgr inż. Arkadiusza Mikulskiego</w:t>
      </w:r>
    </w:p>
    <w:p w:rsidR="00D07513" w:rsidRPr="00992570" w:rsidRDefault="00D07513"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postanowienie Pomorskiego Komendanta Wojewódzkiego Państwowej Straży Pożarnej dot. odstępstwa od przepisów ochrony ppoż.</w:t>
      </w:r>
    </w:p>
    <w:p w:rsidR="00D07513" w:rsidRPr="00992570" w:rsidRDefault="00D07513" w:rsidP="000F2191">
      <w:pPr>
        <w:pStyle w:val="Default"/>
        <w:jc w:val="both"/>
        <w:rPr>
          <w:rFonts w:ascii="Arial" w:hAnsi="Arial" w:cs="Arial"/>
          <w:color w:val="auto"/>
          <w:kern w:val="0"/>
          <w:sz w:val="23"/>
          <w:szCs w:val="23"/>
          <w:lang w:eastAsia="pl-PL" w:bidi="ar-SA"/>
        </w:rPr>
      </w:pPr>
      <w:r w:rsidRPr="00992570">
        <w:rPr>
          <w:rFonts w:ascii="Arial" w:hAnsi="Arial" w:cs="Arial"/>
          <w:color w:val="auto"/>
          <w:kern w:val="0"/>
          <w:sz w:val="23"/>
          <w:szCs w:val="23"/>
          <w:lang w:eastAsia="pl-PL" w:bidi="ar-SA"/>
        </w:rPr>
        <w:t>- Analizę numeryczna rozwoju pożaru i rozprzestrzeniania się dymu, sporządzonej przez mgr inż. Arkadiusza Mikulskiego</w:t>
      </w:r>
    </w:p>
    <w:p w:rsidR="00D07513" w:rsidRPr="00992570" w:rsidRDefault="00D07513" w:rsidP="000F2191">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5509F5"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Ogólna charakterystyka obiektów, zakres planowanych prac</w:t>
      </w:r>
    </w:p>
    <w:p w:rsidR="00410945" w:rsidRPr="00992570" w:rsidRDefault="004130F7"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w:t>
      </w:r>
      <w:r w:rsidR="00410945" w:rsidRPr="00992570">
        <w:rPr>
          <w:rFonts w:ascii="Arial" w:hAnsi="Arial" w:cs="Arial"/>
          <w:b w:val="0"/>
          <w:bCs w:val="0"/>
          <w:caps w:val="0"/>
          <w:kern w:val="0"/>
          <w:sz w:val="23"/>
          <w:szCs w:val="23"/>
          <w:lang w:eastAsia="pl-PL"/>
        </w:rPr>
        <w:t xml:space="preserve">.1 </w:t>
      </w:r>
      <w:r w:rsidR="00992570"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Opis ogólny</w:t>
      </w:r>
    </w:p>
    <w:p w:rsidR="00410945" w:rsidRPr="00992570" w:rsidRDefault="00410945"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Zespół składa si</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z 4 budynków nale</w:t>
      </w:r>
      <w:r w:rsidRPr="00992570">
        <w:rPr>
          <w:rFonts w:ascii="Arial" w:eastAsia="TT36o00" w:hAnsi="Arial" w:cs="Arial"/>
          <w:b w:val="0"/>
          <w:bCs w:val="0"/>
          <w:caps w:val="0"/>
          <w:kern w:val="0"/>
          <w:sz w:val="23"/>
          <w:szCs w:val="23"/>
          <w:lang w:eastAsia="pl-PL"/>
        </w:rPr>
        <w:t>żą</w:t>
      </w:r>
      <w:r w:rsidRPr="00992570">
        <w:rPr>
          <w:rFonts w:ascii="Arial" w:hAnsi="Arial" w:cs="Arial"/>
          <w:b w:val="0"/>
          <w:bCs w:val="0"/>
          <w:caps w:val="0"/>
          <w:kern w:val="0"/>
          <w:sz w:val="23"/>
          <w:szCs w:val="23"/>
          <w:lang w:eastAsia="pl-PL"/>
        </w:rPr>
        <w:t>cych do Pa</w:t>
      </w:r>
      <w:r w:rsidRPr="00992570">
        <w:rPr>
          <w:rFonts w:ascii="Arial" w:eastAsia="TT36o00" w:hAnsi="Arial" w:cs="Arial"/>
          <w:b w:val="0"/>
          <w:bCs w:val="0"/>
          <w:caps w:val="0"/>
          <w:kern w:val="0"/>
          <w:sz w:val="23"/>
          <w:szCs w:val="23"/>
          <w:lang w:eastAsia="pl-PL"/>
        </w:rPr>
        <w:t>ń</w:t>
      </w:r>
      <w:r w:rsidRPr="00992570">
        <w:rPr>
          <w:rFonts w:ascii="Arial" w:hAnsi="Arial" w:cs="Arial"/>
          <w:b w:val="0"/>
          <w:bCs w:val="0"/>
          <w:caps w:val="0"/>
          <w:kern w:val="0"/>
          <w:sz w:val="23"/>
          <w:szCs w:val="23"/>
          <w:lang w:eastAsia="pl-PL"/>
        </w:rPr>
        <w:t>stwowego Teatru Wybrze</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e w</w:t>
      </w:r>
      <w:r w:rsidR="000F2191"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Gda</w:t>
      </w:r>
      <w:r w:rsidRPr="00992570">
        <w:rPr>
          <w:rFonts w:ascii="Arial" w:eastAsia="TT36o00" w:hAnsi="Arial" w:cs="Arial"/>
          <w:b w:val="0"/>
          <w:bCs w:val="0"/>
          <w:caps w:val="0"/>
          <w:kern w:val="0"/>
          <w:sz w:val="23"/>
          <w:szCs w:val="23"/>
          <w:lang w:eastAsia="pl-PL"/>
        </w:rPr>
        <w:t>ń</w:t>
      </w:r>
      <w:r w:rsidRPr="00992570">
        <w:rPr>
          <w:rFonts w:ascii="Arial" w:hAnsi="Arial" w:cs="Arial"/>
          <w:b w:val="0"/>
          <w:bCs w:val="0"/>
          <w:caps w:val="0"/>
          <w:kern w:val="0"/>
          <w:sz w:val="23"/>
          <w:szCs w:val="23"/>
          <w:lang w:eastAsia="pl-PL"/>
        </w:rPr>
        <w:t>sku, znajduj</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cych si</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na terenie działek 23</w:t>
      </w:r>
      <w:r w:rsidR="00DD1926">
        <w:rPr>
          <w:rFonts w:ascii="Arial" w:hAnsi="Arial" w:cs="Arial"/>
          <w:b w:val="0"/>
          <w:bCs w:val="0"/>
          <w:caps w:val="0"/>
          <w:kern w:val="0"/>
          <w:sz w:val="23"/>
          <w:szCs w:val="23"/>
          <w:lang w:eastAsia="pl-PL"/>
        </w:rPr>
        <w:t>5</w:t>
      </w:r>
      <w:r w:rsidRPr="00992570">
        <w:rPr>
          <w:rFonts w:ascii="Arial" w:hAnsi="Arial" w:cs="Arial"/>
          <w:b w:val="0"/>
          <w:bCs w:val="0"/>
          <w:caps w:val="0"/>
          <w:kern w:val="0"/>
          <w:sz w:val="23"/>
          <w:szCs w:val="23"/>
          <w:lang w:eastAsia="pl-PL"/>
        </w:rPr>
        <w:t>; 23</w:t>
      </w:r>
      <w:r w:rsidR="00DD1926">
        <w:rPr>
          <w:rFonts w:ascii="Arial" w:hAnsi="Arial" w:cs="Arial"/>
          <w:b w:val="0"/>
          <w:bCs w:val="0"/>
          <w:caps w:val="0"/>
          <w:kern w:val="0"/>
          <w:sz w:val="23"/>
          <w:szCs w:val="23"/>
          <w:lang w:eastAsia="pl-PL"/>
        </w:rPr>
        <w:t>6</w:t>
      </w:r>
      <w:r w:rsidRPr="00992570">
        <w:rPr>
          <w:rFonts w:ascii="Arial" w:hAnsi="Arial" w:cs="Arial"/>
          <w:b w:val="0"/>
          <w:bCs w:val="0"/>
          <w:caps w:val="0"/>
          <w:kern w:val="0"/>
          <w:sz w:val="23"/>
          <w:szCs w:val="23"/>
          <w:lang w:eastAsia="pl-PL"/>
        </w:rPr>
        <w:t>; 238/1; 238/3; i 238/4 w</w:t>
      </w:r>
      <w:r w:rsidR="000F2191"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obr</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bie ewidencyjnym 89, jednostki ewidencyjnej m. Gda</w:t>
      </w:r>
      <w:r w:rsidRPr="00992570">
        <w:rPr>
          <w:rFonts w:ascii="Arial" w:eastAsia="TT36o00" w:hAnsi="Arial" w:cs="Arial"/>
          <w:b w:val="0"/>
          <w:bCs w:val="0"/>
          <w:caps w:val="0"/>
          <w:kern w:val="0"/>
          <w:sz w:val="23"/>
          <w:szCs w:val="23"/>
          <w:lang w:eastAsia="pl-PL"/>
        </w:rPr>
        <w:t>ń</w:t>
      </w:r>
      <w:r w:rsidRPr="00992570">
        <w:rPr>
          <w:rFonts w:ascii="Arial" w:hAnsi="Arial" w:cs="Arial"/>
          <w:b w:val="0"/>
          <w:bCs w:val="0"/>
          <w:caps w:val="0"/>
          <w:kern w:val="0"/>
          <w:sz w:val="23"/>
          <w:szCs w:val="23"/>
          <w:lang w:eastAsia="pl-PL"/>
        </w:rPr>
        <w:t>sk, znajduj</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cego si</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w</w:t>
      </w:r>
      <w:r w:rsidR="000F2191"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centrum układu urbanistycznego miasta Gda</w:t>
      </w:r>
      <w:r w:rsidRPr="00992570">
        <w:rPr>
          <w:rFonts w:ascii="Arial" w:eastAsia="TT36o00" w:hAnsi="Arial" w:cs="Arial"/>
          <w:b w:val="0"/>
          <w:bCs w:val="0"/>
          <w:caps w:val="0"/>
          <w:kern w:val="0"/>
          <w:sz w:val="23"/>
          <w:szCs w:val="23"/>
          <w:lang w:eastAsia="pl-PL"/>
        </w:rPr>
        <w:t>ń</w:t>
      </w:r>
      <w:r w:rsidRPr="00992570">
        <w:rPr>
          <w:rFonts w:ascii="Arial" w:hAnsi="Arial" w:cs="Arial"/>
          <w:b w:val="0"/>
          <w:bCs w:val="0"/>
          <w:caps w:val="0"/>
          <w:kern w:val="0"/>
          <w:sz w:val="23"/>
          <w:szCs w:val="23"/>
          <w:lang w:eastAsia="pl-PL"/>
        </w:rPr>
        <w:t>ska, wpisanego do rejestru zabytków</w:t>
      </w:r>
      <w:r w:rsidR="000F2191"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pod numerem 15.</w:t>
      </w:r>
    </w:p>
    <w:p w:rsidR="000F2191" w:rsidRPr="00992570" w:rsidRDefault="000F2191" w:rsidP="000F2191">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0F2191" w:rsidRPr="00992570" w:rsidRDefault="005509F5" w:rsidP="000F2191">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a.2</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 xml:space="preserve">„Budynek Główny” - przy ul. </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w. Ducha 2 na terenie działki 236 i 235 poło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ony</w:t>
      </w:r>
      <w:r w:rsidR="000F2191"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mi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dzy ulicami: Targ W</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 xml:space="preserve">glowy od południa i zachodu, </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w. Ducha od północy i ulic</w:t>
      </w:r>
      <w:r w:rsidR="00410945" w:rsidRPr="00992570">
        <w:rPr>
          <w:rFonts w:ascii="Arial" w:eastAsia="TT36o00" w:hAnsi="Arial" w:cs="Arial"/>
          <w:b w:val="0"/>
          <w:bCs w:val="0"/>
          <w:caps w:val="0"/>
          <w:kern w:val="0"/>
          <w:sz w:val="23"/>
          <w:szCs w:val="23"/>
          <w:lang w:eastAsia="pl-PL"/>
        </w:rPr>
        <w:t>ą</w:t>
      </w:r>
      <w:r w:rsidR="000F2191" w:rsidRPr="00992570">
        <w:rPr>
          <w:rFonts w:ascii="Arial" w:eastAsia="TT36o00"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Teatraln</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od wschodu. Znajduje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w nim m.in. scena główna wraz z widowni</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na</w:t>
      </w:r>
      <w:r w:rsidR="000F2191" w:rsidRPr="00992570">
        <w:rPr>
          <w:rFonts w:ascii="Arial" w:hAnsi="Arial" w:cs="Arial"/>
          <w:b w:val="0"/>
          <w:bCs w:val="0"/>
          <w:caps w:val="0"/>
          <w:kern w:val="0"/>
          <w:sz w:val="23"/>
          <w:szCs w:val="23"/>
          <w:lang w:eastAsia="pl-PL"/>
        </w:rPr>
        <w:t xml:space="preserve"> </w:t>
      </w:r>
      <w:r w:rsidR="004130F7" w:rsidRPr="00992570">
        <w:rPr>
          <w:rFonts w:ascii="Arial" w:hAnsi="Arial" w:cs="Arial"/>
          <w:b w:val="0"/>
          <w:bCs w:val="0"/>
          <w:caps w:val="0"/>
          <w:kern w:val="0"/>
          <w:sz w:val="23"/>
          <w:szCs w:val="23"/>
          <w:lang w:eastAsia="pl-PL"/>
        </w:rPr>
        <w:t>343</w:t>
      </w:r>
      <w:r w:rsidR="00410945" w:rsidRPr="00992570">
        <w:rPr>
          <w:rFonts w:ascii="Arial" w:hAnsi="Arial" w:cs="Arial"/>
          <w:b w:val="0"/>
          <w:bCs w:val="0"/>
          <w:caps w:val="0"/>
          <w:kern w:val="0"/>
          <w:sz w:val="23"/>
          <w:szCs w:val="23"/>
          <w:lang w:eastAsia="pl-PL"/>
        </w:rPr>
        <w:t xml:space="preserve"> miejsc siedz</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cych, hall główny - foyer wraz z pomieszczeniami pomocniczymi</w:t>
      </w:r>
      <w:r w:rsidR="000F2191"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jak np.: garderoby, łazienki, </w:t>
      </w:r>
      <w:proofErr w:type="spellStart"/>
      <w:r w:rsidR="00410945" w:rsidRPr="00992570">
        <w:rPr>
          <w:rFonts w:ascii="Arial" w:hAnsi="Arial" w:cs="Arial"/>
          <w:b w:val="0"/>
          <w:bCs w:val="0"/>
          <w:caps w:val="0"/>
          <w:kern w:val="0"/>
          <w:sz w:val="23"/>
          <w:szCs w:val="23"/>
          <w:lang w:eastAsia="pl-PL"/>
        </w:rPr>
        <w:t>pom</w:t>
      </w:r>
      <w:proofErr w:type="spellEnd"/>
      <w:r w:rsidR="00410945" w:rsidRPr="00992570">
        <w:rPr>
          <w:rFonts w:ascii="Arial" w:hAnsi="Arial" w:cs="Arial"/>
          <w:b w:val="0"/>
          <w:bCs w:val="0"/>
          <w:caps w:val="0"/>
          <w:kern w:val="0"/>
          <w:sz w:val="23"/>
          <w:szCs w:val="23"/>
          <w:lang w:eastAsia="pl-PL"/>
        </w:rPr>
        <w:t>. gospodarcze, pracownie itp.</w:t>
      </w:r>
      <w:r w:rsidR="000F2191" w:rsidRPr="00992570">
        <w:rPr>
          <w:rFonts w:ascii="Arial" w:hAnsi="Arial" w:cs="Arial"/>
          <w:b w:val="0"/>
          <w:bCs w:val="0"/>
          <w:caps w:val="0"/>
          <w:kern w:val="0"/>
          <w:sz w:val="23"/>
          <w:szCs w:val="23"/>
          <w:lang w:eastAsia="pl-PL"/>
        </w:rPr>
        <w:t xml:space="preserve"> </w:t>
      </w:r>
    </w:p>
    <w:p w:rsidR="000F2191" w:rsidRPr="00992570" w:rsidRDefault="000F2191" w:rsidP="000F2191">
      <w:pPr>
        <w:suppressAutoHyphens w:val="0"/>
        <w:autoSpaceDE w:val="0"/>
        <w:autoSpaceDN w:val="0"/>
        <w:adjustRightInd w:val="0"/>
        <w:jc w:val="both"/>
        <w:rPr>
          <w:rFonts w:ascii="Arial" w:hAnsi="Arial" w:cs="Arial"/>
          <w:b w:val="0"/>
          <w:bCs w:val="0"/>
          <w:caps w:val="0"/>
          <w:kern w:val="0"/>
          <w:sz w:val="23"/>
          <w:szCs w:val="23"/>
          <w:lang w:eastAsia="pl-PL"/>
        </w:rPr>
      </w:pPr>
    </w:p>
    <w:p w:rsidR="000F2191" w:rsidRPr="00992570" w:rsidRDefault="005509F5" w:rsidP="0041094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a.3</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 xml:space="preserve">„Malarnia” MAŁA SCENA </w:t>
      </w:r>
      <w:r w:rsidR="000F2191" w:rsidRPr="00992570">
        <w:rPr>
          <w:rFonts w:ascii="Arial" w:hAnsi="Arial" w:cs="Arial"/>
          <w:b w:val="0"/>
          <w:bCs w:val="0"/>
          <w:caps w:val="0"/>
          <w:kern w:val="0"/>
          <w:sz w:val="23"/>
          <w:szCs w:val="23"/>
          <w:lang w:eastAsia="pl-PL"/>
        </w:rPr>
        <w:t>–</w:t>
      </w:r>
      <w:r w:rsidR="00410945" w:rsidRPr="00992570">
        <w:rPr>
          <w:rFonts w:ascii="Arial" w:hAnsi="Arial" w:cs="Arial"/>
          <w:b w:val="0"/>
          <w:bCs w:val="0"/>
          <w:caps w:val="0"/>
          <w:kern w:val="0"/>
          <w:sz w:val="23"/>
          <w:szCs w:val="23"/>
          <w:lang w:eastAsia="pl-PL"/>
        </w:rPr>
        <w:t xml:space="preserve"> </w:t>
      </w:r>
      <w:r w:rsidR="000F2191" w:rsidRPr="00992570">
        <w:rPr>
          <w:rFonts w:ascii="Arial" w:hAnsi="Arial" w:cs="Arial"/>
          <w:b w:val="0"/>
          <w:bCs w:val="0"/>
          <w:caps w:val="0"/>
          <w:kern w:val="0"/>
          <w:sz w:val="23"/>
          <w:szCs w:val="23"/>
          <w:lang w:eastAsia="pl-PL"/>
        </w:rPr>
        <w:t>nie objęta opracowaniem</w:t>
      </w:r>
    </w:p>
    <w:p w:rsidR="000F2191" w:rsidRPr="00992570" w:rsidRDefault="000F2191" w:rsidP="000F2191">
      <w:pPr>
        <w:pStyle w:val="Tekstpodstawowywcity21"/>
        <w:ind w:firstLine="0"/>
        <w:rPr>
          <w:i/>
          <w:sz w:val="23"/>
          <w:szCs w:val="23"/>
        </w:rPr>
      </w:pPr>
      <w:r w:rsidRPr="00992570">
        <w:rPr>
          <w:i/>
          <w:sz w:val="23"/>
          <w:szCs w:val="23"/>
        </w:rPr>
        <w:t>bez zmian</w:t>
      </w:r>
    </w:p>
    <w:p w:rsidR="000F2191" w:rsidRPr="00992570" w:rsidRDefault="000F2191" w:rsidP="00410945">
      <w:pPr>
        <w:suppressAutoHyphens w:val="0"/>
        <w:autoSpaceDE w:val="0"/>
        <w:autoSpaceDN w:val="0"/>
        <w:adjustRightInd w:val="0"/>
        <w:rPr>
          <w:rFonts w:ascii="Arial" w:hAnsi="Arial" w:cs="Arial"/>
          <w:b w:val="0"/>
          <w:bCs w:val="0"/>
          <w:caps w:val="0"/>
          <w:kern w:val="0"/>
          <w:sz w:val="23"/>
          <w:szCs w:val="23"/>
          <w:lang w:eastAsia="pl-PL"/>
        </w:rPr>
      </w:pPr>
    </w:p>
    <w:p w:rsidR="000F2191" w:rsidRPr="00992570" w:rsidRDefault="005509F5" w:rsidP="000F2191">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a.4</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 xml:space="preserve">„Stara Apteka” </w:t>
      </w:r>
      <w:r w:rsidR="000F2191" w:rsidRPr="00992570">
        <w:rPr>
          <w:rFonts w:ascii="Arial" w:hAnsi="Arial" w:cs="Arial"/>
          <w:b w:val="0"/>
          <w:bCs w:val="0"/>
          <w:caps w:val="0"/>
          <w:kern w:val="0"/>
          <w:sz w:val="23"/>
          <w:szCs w:val="23"/>
          <w:lang w:eastAsia="pl-PL"/>
        </w:rPr>
        <w:t>– nie objęta opracowaniem</w:t>
      </w:r>
    </w:p>
    <w:p w:rsidR="000F2191" w:rsidRPr="00992570" w:rsidRDefault="000F2191" w:rsidP="000F2191">
      <w:pPr>
        <w:pStyle w:val="Tekstpodstawowywcity21"/>
        <w:ind w:firstLine="0"/>
        <w:rPr>
          <w:i/>
          <w:sz w:val="23"/>
          <w:szCs w:val="23"/>
        </w:rPr>
      </w:pPr>
      <w:r w:rsidRPr="00992570">
        <w:rPr>
          <w:i/>
          <w:sz w:val="23"/>
          <w:szCs w:val="23"/>
        </w:rPr>
        <w:t>bez zmian</w:t>
      </w:r>
    </w:p>
    <w:p w:rsidR="000F2191" w:rsidRPr="00992570" w:rsidRDefault="000F2191" w:rsidP="000F2191">
      <w:pPr>
        <w:suppressAutoHyphens w:val="0"/>
        <w:autoSpaceDE w:val="0"/>
        <w:autoSpaceDN w:val="0"/>
        <w:adjustRightInd w:val="0"/>
        <w:rPr>
          <w:rFonts w:ascii="Arial" w:hAnsi="Arial" w:cs="Arial"/>
          <w:caps w:val="0"/>
          <w:kern w:val="0"/>
          <w:sz w:val="23"/>
          <w:szCs w:val="23"/>
          <w:lang w:eastAsia="pl-PL"/>
        </w:rPr>
      </w:pPr>
    </w:p>
    <w:p w:rsidR="00410945" w:rsidRPr="00992570" w:rsidRDefault="005509F5" w:rsidP="000F2191">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b.</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Dane techniczne budynków</w:t>
      </w:r>
    </w:p>
    <w:p w:rsidR="000F2191" w:rsidRPr="00992570" w:rsidRDefault="000F2191" w:rsidP="000F2191">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b</w:t>
      </w:r>
      <w:r w:rsidR="005509F5" w:rsidRPr="00992570">
        <w:rPr>
          <w:rFonts w:ascii="Arial" w:hAnsi="Arial" w:cs="Arial"/>
          <w:b w:val="0"/>
          <w:bCs w:val="0"/>
          <w:caps w:val="0"/>
          <w:kern w:val="0"/>
          <w:sz w:val="23"/>
          <w:szCs w:val="23"/>
          <w:lang w:eastAsia="pl-PL"/>
        </w:rPr>
        <w:t>.1</w:t>
      </w:r>
      <w:r w:rsidR="005509F5"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„Budynek Główny”</w:t>
      </w:r>
    </w:p>
    <w:p w:rsidR="000F2191" w:rsidRPr="00992570" w:rsidRDefault="000F2191" w:rsidP="000F2191">
      <w:pPr>
        <w:pStyle w:val="Tekstpodstawowywcity21"/>
        <w:ind w:firstLine="0"/>
        <w:rPr>
          <w:rFonts w:eastAsia="Arial"/>
          <w:sz w:val="23"/>
          <w:szCs w:val="23"/>
        </w:rPr>
      </w:pPr>
      <w:r w:rsidRPr="00992570">
        <w:rPr>
          <w:sz w:val="23"/>
          <w:szCs w:val="23"/>
        </w:rPr>
        <w:t>- powierzchnia zabudowy</w:t>
      </w:r>
      <w:r w:rsidR="00A20606" w:rsidRPr="00992570">
        <w:rPr>
          <w:sz w:val="23"/>
          <w:szCs w:val="23"/>
        </w:rPr>
        <w:tab/>
      </w:r>
      <w:r w:rsidR="00A20606" w:rsidRPr="00992570">
        <w:rPr>
          <w:sz w:val="23"/>
          <w:szCs w:val="23"/>
        </w:rPr>
        <w:tab/>
      </w:r>
      <w:r w:rsidR="00A20606" w:rsidRPr="00992570">
        <w:rPr>
          <w:sz w:val="23"/>
          <w:szCs w:val="23"/>
        </w:rPr>
        <w:tab/>
      </w:r>
      <w:r w:rsidR="00A20606" w:rsidRPr="00992570">
        <w:rPr>
          <w:sz w:val="23"/>
          <w:szCs w:val="23"/>
        </w:rPr>
        <w:tab/>
      </w:r>
      <w:r w:rsidR="00A20606" w:rsidRPr="00992570">
        <w:rPr>
          <w:sz w:val="23"/>
          <w:szCs w:val="23"/>
        </w:rPr>
        <w:tab/>
      </w:r>
      <w:r w:rsidR="00A20606" w:rsidRPr="00992570">
        <w:rPr>
          <w:sz w:val="23"/>
          <w:szCs w:val="23"/>
        </w:rPr>
        <w:tab/>
        <w:t xml:space="preserve">  </w:t>
      </w:r>
      <w:r w:rsidRPr="00992570">
        <w:rPr>
          <w:sz w:val="23"/>
          <w:szCs w:val="23"/>
        </w:rPr>
        <w:t>2.206,0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 powierzchnia całkowit</w:t>
      </w:r>
      <w:r w:rsidR="00A20606" w:rsidRPr="00992570">
        <w:rPr>
          <w:sz w:val="23"/>
          <w:szCs w:val="23"/>
        </w:rPr>
        <w:t>a budynku w części nadziemnej</w:t>
      </w:r>
      <w:r w:rsidR="00A20606" w:rsidRPr="00992570">
        <w:rPr>
          <w:sz w:val="23"/>
          <w:szCs w:val="23"/>
        </w:rPr>
        <w:tab/>
      </w:r>
      <w:r w:rsidR="00A20606" w:rsidRPr="00992570">
        <w:rPr>
          <w:sz w:val="23"/>
          <w:szCs w:val="23"/>
        </w:rPr>
        <w:tab/>
        <w:t xml:space="preserve">  </w:t>
      </w:r>
      <w:r w:rsidRPr="00992570">
        <w:rPr>
          <w:sz w:val="23"/>
          <w:szCs w:val="23"/>
        </w:rPr>
        <w:t>8.586,0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 powierzchnia całkowita</w:t>
      </w:r>
      <w:r w:rsidR="00A20606" w:rsidRPr="00992570">
        <w:rPr>
          <w:sz w:val="23"/>
          <w:szCs w:val="23"/>
        </w:rPr>
        <w:t xml:space="preserve"> z częścią podziemną</w:t>
      </w:r>
      <w:r w:rsidR="00A20606" w:rsidRPr="00992570">
        <w:rPr>
          <w:sz w:val="23"/>
          <w:szCs w:val="23"/>
        </w:rPr>
        <w:tab/>
      </w:r>
      <w:r w:rsidR="00A20606" w:rsidRPr="00992570">
        <w:rPr>
          <w:sz w:val="23"/>
          <w:szCs w:val="23"/>
        </w:rPr>
        <w:tab/>
      </w:r>
      <w:r w:rsidR="00A20606" w:rsidRPr="00992570">
        <w:rPr>
          <w:sz w:val="23"/>
          <w:szCs w:val="23"/>
        </w:rPr>
        <w:tab/>
      </w:r>
      <w:r w:rsidRPr="00992570">
        <w:rPr>
          <w:sz w:val="23"/>
          <w:szCs w:val="23"/>
        </w:rPr>
        <w:t>10.998,0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 powierzchnia użytkowa (ob</w:t>
      </w:r>
      <w:r w:rsidR="00A20606" w:rsidRPr="00992570">
        <w:rPr>
          <w:sz w:val="23"/>
          <w:szCs w:val="23"/>
        </w:rPr>
        <w:t>jęta opracowaniem)</w:t>
      </w:r>
      <w:r w:rsidR="00A20606" w:rsidRPr="00992570">
        <w:rPr>
          <w:sz w:val="23"/>
          <w:szCs w:val="23"/>
        </w:rPr>
        <w:tab/>
      </w:r>
      <w:r w:rsidR="00A20606" w:rsidRPr="00992570">
        <w:rPr>
          <w:sz w:val="23"/>
          <w:szCs w:val="23"/>
        </w:rPr>
        <w:tab/>
      </w:r>
      <w:r w:rsidR="00A20606" w:rsidRPr="00992570">
        <w:rPr>
          <w:sz w:val="23"/>
          <w:szCs w:val="23"/>
        </w:rPr>
        <w:tab/>
        <w:t xml:space="preserve">  </w:t>
      </w:r>
      <w:r w:rsidRPr="00992570">
        <w:rPr>
          <w:sz w:val="23"/>
          <w:szCs w:val="23"/>
        </w:rPr>
        <w:t>4.665,0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 powierzchnia użytkowa</w:t>
      </w:r>
      <w:r w:rsidR="00A20606" w:rsidRPr="00992570">
        <w:rPr>
          <w:sz w:val="23"/>
          <w:szCs w:val="23"/>
        </w:rPr>
        <w:t xml:space="preserve"> (całości budynku)</w:t>
      </w:r>
      <w:r w:rsidR="00A20606" w:rsidRPr="00992570">
        <w:rPr>
          <w:sz w:val="23"/>
          <w:szCs w:val="23"/>
        </w:rPr>
        <w:tab/>
      </w:r>
      <w:r w:rsidR="00A20606" w:rsidRPr="00992570">
        <w:rPr>
          <w:sz w:val="23"/>
          <w:szCs w:val="23"/>
        </w:rPr>
        <w:tab/>
      </w:r>
      <w:r w:rsidR="00A20606" w:rsidRPr="00992570">
        <w:rPr>
          <w:sz w:val="23"/>
          <w:szCs w:val="23"/>
        </w:rPr>
        <w:tab/>
        <w:t xml:space="preserve">  </w:t>
      </w:r>
      <w:r w:rsidRPr="00992570">
        <w:rPr>
          <w:sz w:val="23"/>
          <w:szCs w:val="23"/>
        </w:rPr>
        <w:t>6.326,0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ab/>
        <w:t>w tym:</w:t>
      </w:r>
      <w:r w:rsidRPr="00992570">
        <w:rPr>
          <w:sz w:val="23"/>
          <w:szCs w:val="23"/>
        </w:rPr>
        <w:tab/>
      </w:r>
    </w:p>
    <w:p w:rsidR="000F2191" w:rsidRPr="00992570" w:rsidRDefault="000F2191" w:rsidP="000F2191">
      <w:pPr>
        <w:pStyle w:val="Tekstpodstawowywcity21"/>
        <w:ind w:firstLine="0"/>
        <w:rPr>
          <w:sz w:val="23"/>
          <w:szCs w:val="23"/>
        </w:rPr>
      </w:pPr>
      <w:r w:rsidRPr="00992570">
        <w:rPr>
          <w:sz w:val="23"/>
          <w:szCs w:val="23"/>
        </w:rPr>
        <w:tab/>
        <w:t>- wprowadzenie rozwiązań nowych</w:t>
      </w:r>
      <w:r w:rsidRPr="00992570">
        <w:rPr>
          <w:sz w:val="23"/>
          <w:szCs w:val="23"/>
        </w:rPr>
        <w:tab/>
      </w:r>
      <w:r w:rsidRPr="00992570">
        <w:rPr>
          <w:sz w:val="23"/>
          <w:szCs w:val="23"/>
        </w:rPr>
        <w:tab/>
      </w:r>
      <w:r w:rsidRPr="00992570">
        <w:rPr>
          <w:sz w:val="23"/>
          <w:szCs w:val="23"/>
        </w:rPr>
        <w:tab/>
        <w:t>1.408,60 m</w:t>
      </w:r>
      <w:r w:rsidRPr="00992570">
        <w:rPr>
          <w:sz w:val="23"/>
          <w:szCs w:val="23"/>
          <w:vertAlign w:val="superscript"/>
        </w:rPr>
        <w:t>2</w:t>
      </w:r>
    </w:p>
    <w:p w:rsidR="000F2191" w:rsidRPr="00992570" w:rsidRDefault="000F2191" w:rsidP="000F2191">
      <w:pPr>
        <w:pStyle w:val="Tekstpodstawowywcity21"/>
        <w:ind w:left="708" w:firstLine="0"/>
        <w:rPr>
          <w:sz w:val="23"/>
          <w:szCs w:val="23"/>
        </w:rPr>
      </w:pPr>
      <w:r w:rsidRPr="00992570">
        <w:rPr>
          <w:sz w:val="23"/>
          <w:szCs w:val="23"/>
        </w:rPr>
        <w:lastRenderedPageBreak/>
        <w:tab/>
        <w:t xml:space="preserve">  widownia, wejścia boczne, piwnica</w:t>
      </w:r>
    </w:p>
    <w:p w:rsidR="000F2191" w:rsidRPr="00992570" w:rsidRDefault="000F2191" w:rsidP="000F2191">
      <w:pPr>
        <w:pStyle w:val="Tekstpodstawowywcity21"/>
        <w:ind w:left="708" w:firstLine="0"/>
        <w:rPr>
          <w:sz w:val="23"/>
          <w:szCs w:val="23"/>
        </w:rPr>
      </w:pPr>
      <w:r w:rsidRPr="00992570">
        <w:rPr>
          <w:sz w:val="23"/>
          <w:szCs w:val="23"/>
        </w:rPr>
        <w:tab/>
        <w:t xml:space="preserve"> (piwnica – pod widownią, częścią administracyjną)</w:t>
      </w:r>
      <w:r w:rsidRPr="00992570">
        <w:rPr>
          <w:sz w:val="23"/>
          <w:szCs w:val="23"/>
        </w:rPr>
        <w:tab/>
        <w:t xml:space="preserve"> </w:t>
      </w:r>
      <w:r w:rsidRPr="00992570">
        <w:rPr>
          <w:sz w:val="23"/>
          <w:szCs w:val="23"/>
        </w:rPr>
        <w:tab/>
        <w:t xml:space="preserve">  </w:t>
      </w:r>
      <w:r w:rsidRPr="00992570">
        <w:rPr>
          <w:sz w:val="23"/>
          <w:szCs w:val="23"/>
        </w:rPr>
        <w:tab/>
        <w:t xml:space="preserve">          </w:t>
      </w:r>
      <w:r w:rsidRPr="00992570">
        <w:rPr>
          <w:sz w:val="23"/>
          <w:szCs w:val="23"/>
        </w:rPr>
        <w:tab/>
      </w:r>
    </w:p>
    <w:p w:rsidR="000F2191" w:rsidRPr="00992570" w:rsidRDefault="000F2191" w:rsidP="000F2191">
      <w:pPr>
        <w:pStyle w:val="Tekstpodstawowywcity21"/>
        <w:ind w:firstLine="0"/>
        <w:rPr>
          <w:sz w:val="23"/>
          <w:szCs w:val="23"/>
        </w:rPr>
      </w:pPr>
      <w:r w:rsidRPr="00992570">
        <w:rPr>
          <w:sz w:val="23"/>
          <w:szCs w:val="23"/>
        </w:rPr>
        <w:tab/>
        <w:t>- wprowadzenie rozwiązań zamiennych</w:t>
      </w:r>
      <w:r w:rsidRPr="00992570">
        <w:rPr>
          <w:sz w:val="23"/>
          <w:szCs w:val="23"/>
        </w:rPr>
        <w:tab/>
      </w:r>
      <w:r w:rsidRPr="00992570">
        <w:rPr>
          <w:sz w:val="23"/>
          <w:szCs w:val="23"/>
        </w:rPr>
        <w:tab/>
      </w:r>
      <w:r w:rsidRPr="00992570">
        <w:rPr>
          <w:sz w:val="23"/>
          <w:szCs w:val="23"/>
        </w:rPr>
        <w:tab/>
        <w:t>1.488,96 m</w:t>
      </w:r>
      <w:r w:rsidRPr="00992570">
        <w:rPr>
          <w:sz w:val="23"/>
          <w:szCs w:val="23"/>
          <w:vertAlign w:val="superscript"/>
        </w:rPr>
        <w:t>2</w:t>
      </w:r>
      <w:r w:rsidRPr="00992570">
        <w:rPr>
          <w:sz w:val="23"/>
          <w:szCs w:val="23"/>
        </w:rPr>
        <w:tab/>
      </w:r>
    </w:p>
    <w:p w:rsidR="000F2191" w:rsidRPr="00992570" w:rsidRDefault="000F2191" w:rsidP="000F2191">
      <w:pPr>
        <w:pStyle w:val="Tekstpodstawowywcity21"/>
        <w:ind w:firstLine="0"/>
        <w:rPr>
          <w:sz w:val="23"/>
          <w:szCs w:val="23"/>
        </w:rPr>
      </w:pPr>
      <w:r w:rsidRPr="00992570">
        <w:rPr>
          <w:sz w:val="23"/>
          <w:szCs w:val="23"/>
        </w:rPr>
        <w:tab/>
        <w:t xml:space="preserve">  foyer</w:t>
      </w:r>
    </w:p>
    <w:p w:rsidR="000F2191" w:rsidRPr="00992570" w:rsidRDefault="000F2191" w:rsidP="000F2191">
      <w:pPr>
        <w:pStyle w:val="Tekstpodstawowywcity21"/>
        <w:ind w:firstLine="0"/>
        <w:rPr>
          <w:sz w:val="23"/>
          <w:szCs w:val="23"/>
        </w:rPr>
      </w:pPr>
      <w:r w:rsidRPr="00992570">
        <w:rPr>
          <w:sz w:val="23"/>
          <w:szCs w:val="23"/>
        </w:rPr>
        <w:tab/>
        <w:t>- bez wprowadzania rozwiązań zamiennych</w:t>
      </w:r>
      <w:r w:rsidRPr="00992570">
        <w:rPr>
          <w:sz w:val="23"/>
          <w:szCs w:val="23"/>
        </w:rPr>
        <w:tab/>
      </w:r>
      <w:r w:rsidRPr="00992570">
        <w:rPr>
          <w:sz w:val="23"/>
          <w:szCs w:val="23"/>
        </w:rPr>
        <w:tab/>
        <w:t>1.767,43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ab/>
        <w:t xml:space="preserve">  scena, podscenie, piwnica</w:t>
      </w:r>
    </w:p>
    <w:p w:rsidR="000F2191" w:rsidRPr="00992570" w:rsidRDefault="000F2191" w:rsidP="000F2191">
      <w:pPr>
        <w:pStyle w:val="Tekstpodstawowywcity21"/>
        <w:ind w:firstLine="0"/>
        <w:rPr>
          <w:sz w:val="23"/>
          <w:szCs w:val="23"/>
        </w:rPr>
      </w:pPr>
      <w:r w:rsidRPr="00992570">
        <w:rPr>
          <w:sz w:val="23"/>
          <w:szCs w:val="23"/>
        </w:rPr>
        <w:tab/>
        <w:t xml:space="preserve">  (piwnica – pod foyer)</w:t>
      </w:r>
    </w:p>
    <w:p w:rsidR="000F2191" w:rsidRPr="00992570" w:rsidRDefault="000F2191" w:rsidP="000F2191">
      <w:pPr>
        <w:pStyle w:val="Tekstpodstawowywcity21"/>
        <w:ind w:firstLine="0"/>
        <w:rPr>
          <w:sz w:val="23"/>
          <w:szCs w:val="23"/>
          <w:vertAlign w:val="superscript"/>
        </w:rPr>
      </w:pPr>
      <w:r w:rsidRPr="00992570">
        <w:rPr>
          <w:sz w:val="23"/>
          <w:szCs w:val="23"/>
        </w:rPr>
        <w:tab/>
        <w:t>- poza zakresem opracowania</w:t>
      </w:r>
      <w:r w:rsidRPr="00992570">
        <w:rPr>
          <w:sz w:val="23"/>
          <w:szCs w:val="23"/>
        </w:rPr>
        <w:tab/>
      </w:r>
      <w:r w:rsidRPr="00992570">
        <w:rPr>
          <w:sz w:val="23"/>
          <w:szCs w:val="23"/>
        </w:rPr>
        <w:tab/>
      </w:r>
      <w:r w:rsidRPr="00992570">
        <w:rPr>
          <w:sz w:val="23"/>
          <w:szCs w:val="23"/>
        </w:rPr>
        <w:tab/>
      </w:r>
      <w:r w:rsidRPr="00992570">
        <w:rPr>
          <w:sz w:val="23"/>
          <w:szCs w:val="23"/>
        </w:rPr>
        <w:tab/>
        <w:t>1.661,00 m</w:t>
      </w:r>
      <w:r w:rsidRPr="00992570">
        <w:rPr>
          <w:sz w:val="23"/>
          <w:szCs w:val="23"/>
          <w:vertAlign w:val="superscript"/>
        </w:rPr>
        <w:t>2</w:t>
      </w:r>
    </w:p>
    <w:p w:rsidR="000F2191" w:rsidRPr="00992570" w:rsidRDefault="000F2191" w:rsidP="000F2191">
      <w:pPr>
        <w:pStyle w:val="Tekstpodstawowywcity21"/>
        <w:ind w:firstLine="0"/>
        <w:rPr>
          <w:sz w:val="23"/>
          <w:szCs w:val="23"/>
        </w:rPr>
      </w:pPr>
      <w:r w:rsidRPr="00992570">
        <w:rPr>
          <w:sz w:val="23"/>
          <w:szCs w:val="23"/>
        </w:rPr>
        <w:tab/>
        <w:t xml:space="preserve">  garderoby, administracja, zaplecze techniczne</w:t>
      </w:r>
    </w:p>
    <w:p w:rsidR="000F2191" w:rsidRPr="00992570" w:rsidRDefault="000F2191" w:rsidP="000F2191">
      <w:pPr>
        <w:pStyle w:val="Tekstpodstawowywcity21"/>
        <w:ind w:firstLine="0"/>
        <w:rPr>
          <w:sz w:val="23"/>
          <w:szCs w:val="23"/>
          <w:vertAlign w:val="superscript"/>
        </w:rPr>
      </w:pPr>
    </w:p>
    <w:p w:rsidR="000F2191" w:rsidRPr="00992570" w:rsidRDefault="000F2191" w:rsidP="000F2191">
      <w:pPr>
        <w:pStyle w:val="Tekstpodstawowywcity21"/>
        <w:ind w:firstLine="0"/>
        <w:rPr>
          <w:sz w:val="23"/>
          <w:szCs w:val="23"/>
        </w:rPr>
      </w:pPr>
      <w:r w:rsidRPr="00992570">
        <w:rPr>
          <w:sz w:val="23"/>
          <w:szCs w:val="23"/>
        </w:rPr>
        <w:t>- kubatura</w:t>
      </w:r>
      <w:r w:rsidR="00A20606" w:rsidRPr="00992570">
        <w:rPr>
          <w:sz w:val="23"/>
          <w:szCs w:val="23"/>
        </w:rPr>
        <w:t xml:space="preserve"> brutto w części nadziemnej</w:t>
      </w:r>
      <w:r w:rsidR="00A20606" w:rsidRPr="00992570">
        <w:rPr>
          <w:sz w:val="23"/>
          <w:szCs w:val="23"/>
        </w:rPr>
        <w:tab/>
      </w:r>
      <w:r w:rsidR="00A20606" w:rsidRPr="00992570">
        <w:rPr>
          <w:sz w:val="23"/>
          <w:szCs w:val="23"/>
        </w:rPr>
        <w:tab/>
      </w:r>
      <w:r w:rsidR="00A20606" w:rsidRPr="00992570">
        <w:rPr>
          <w:sz w:val="23"/>
          <w:szCs w:val="23"/>
        </w:rPr>
        <w:tab/>
      </w:r>
      <w:r w:rsidR="00A20606" w:rsidRPr="00992570">
        <w:rPr>
          <w:sz w:val="23"/>
          <w:szCs w:val="23"/>
        </w:rPr>
        <w:tab/>
      </w:r>
      <w:r w:rsidRPr="00992570">
        <w:rPr>
          <w:sz w:val="23"/>
          <w:szCs w:val="23"/>
        </w:rPr>
        <w:t>29.370,0 m</w:t>
      </w:r>
      <w:r w:rsidRPr="00992570">
        <w:rPr>
          <w:sz w:val="23"/>
          <w:szCs w:val="23"/>
          <w:vertAlign w:val="superscript"/>
        </w:rPr>
        <w:t>3</w:t>
      </w:r>
      <w:r w:rsidRPr="00992570">
        <w:rPr>
          <w:sz w:val="23"/>
          <w:szCs w:val="23"/>
        </w:rPr>
        <w:tab/>
        <w:t xml:space="preserve"> </w:t>
      </w:r>
    </w:p>
    <w:p w:rsidR="000F2191" w:rsidRPr="00992570" w:rsidRDefault="000F2191" w:rsidP="000F2191">
      <w:pPr>
        <w:pStyle w:val="Tekstpodstawowywcity21"/>
        <w:ind w:firstLine="0"/>
        <w:rPr>
          <w:sz w:val="23"/>
          <w:szCs w:val="23"/>
        </w:rPr>
      </w:pPr>
      <w:r w:rsidRPr="00992570">
        <w:rPr>
          <w:sz w:val="23"/>
          <w:szCs w:val="23"/>
        </w:rPr>
        <w:t>- kubatura</w:t>
      </w:r>
      <w:r w:rsidR="00A20606" w:rsidRPr="00992570">
        <w:rPr>
          <w:sz w:val="23"/>
          <w:szCs w:val="23"/>
        </w:rPr>
        <w:t xml:space="preserve"> brutto w części podziemnej</w:t>
      </w:r>
      <w:r w:rsidR="00A20606" w:rsidRPr="00992570">
        <w:rPr>
          <w:sz w:val="23"/>
          <w:szCs w:val="23"/>
        </w:rPr>
        <w:tab/>
      </w:r>
      <w:r w:rsidR="00A20606" w:rsidRPr="00992570">
        <w:rPr>
          <w:sz w:val="23"/>
          <w:szCs w:val="23"/>
        </w:rPr>
        <w:tab/>
      </w:r>
      <w:r w:rsidR="00A20606" w:rsidRPr="00992570">
        <w:rPr>
          <w:sz w:val="23"/>
          <w:szCs w:val="23"/>
        </w:rPr>
        <w:tab/>
      </w:r>
      <w:r w:rsidR="00A20606" w:rsidRPr="00992570">
        <w:rPr>
          <w:sz w:val="23"/>
          <w:szCs w:val="23"/>
        </w:rPr>
        <w:tab/>
      </w:r>
      <w:r w:rsidRPr="00992570">
        <w:rPr>
          <w:sz w:val="23"/>
          <w:szCs w:val="23"/>
        </w:rPr>
        <w:t>10.102,0 m</w:t>
      </w:r>
      <w:r w:rsidRPr="00992570">
        <w:rPr>
          <w:sz w:val="23"/>
          <w:szCs w:val="23"/>
          <w:vertAlign w:val="superscript"/>
        </w:rPr>
        <w:t>3</w:t>
      </w:r>
    </w:p>
    <w:p w:rsidR="000F2191" w:rsidRPr="00992570" w:rsidRDefault="000F2191" w:rsidP="0041094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maksymalna </w:t>
      </w:r>
      <w:r w:rsidR="00410945" w:rsidRPr="00992570">
        <w:rPr>
          <w:rFonts w:ascii="Arial" w:hAnsi="Arial" w:cs="Arial"/>
          <w:b w:val="0"/>
          <w:bCs w:val="0"/>
          <w:caps w:val="0"/>
          <w:kern w:val="0"/>
          <w:sz w:val="23"/>
          <w:szCs w:val="23"/>
          <w:lang w:eastAsia="pl-PL"/>
        </w:rPr>
        <w:t>wysoko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 xml:space="preserve">budynku </w:t>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FC238E">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22,9m</w:t>
      </w:r>
    </w:p>
    <w:p w:rsidR="00410945" w:rsidRPr="00992570" w:rsidRDefault="000F2191" w:rsidP="0041094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n</w:t>
      </w:r>
      <w:r w:rsidR="00410945" w:rsidRPr="00992570">
        <w:rPr>
          <w:rFonts w:ascii="Arial" w:hAnsi="Arial" w:cs="Arial"/>
          <w:b w:val="0"/>
          <w:bCs w:val="0"/>
          <w:caps w:val="0"/>
          <w:kern w:val="0"/>
          <w:sz w:val="23"/>
          <w:szCs w:val="23"/>
          <w:lang w:eastAsia="pl-PL"/>
        </w:rPr>
        <w:t>ajni</w:t>
      </w:r>
      <w:r w:rsidR="00410945" w:rsidRPr="00992570">
        <w:rPr>
          <w:rFonts w:ascii="Arial" w:eastAsia="TT36o00" w:hAnsi="Arial" w:cs="Arial"/>
          <w:b w:val="0"/>
          <w:bCs w:val="0"/>
          <w:caps w:val="0"/>
          <w:kern w:val="0"/>
          <w:sz w:val="23"/>
          <w:szCs w:val="23"/>
          <w:lang w:eastAsia="pl-PL"/>
        </w:rPr>
        <w:t>ż</w:t>
      </w:r>
      <w:r w:rsidR="00A20606" w:rsidRPr="00992570">
        <w:rPr>
          <w:rFonts w:ascii="Arial" w:hAnsi="Arial" w:cs="Arial"/>
          <w:b w:val="0"/>
          <w:bCs w:val="0"/>
          <w:caps w:val="0"/>
          <w:kern w:val="0"/>
          <w:sz w:val="23"/>
          <w:szCs w:val="23"/>
          <w:lang w:eastAsia="pl-PL"/>
        </w:rPr>
        <w:t>szy poziom</w:t>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A20606"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6m</w:t>
      </w:r>
    </w:p>
    <w:p w:rsidR="00410945" w:rsidRPr="00992570" w:rsidRDefault="00A20606" w:rsidP="0041094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i</w:t>
      </w:r>
      <w:r w:rsidR="00410945" w:rsidRPr="00992570">
        <w:rPr>
          <w:rFonts w:ascii="Arial" w:hAnsi="Arial" w:cs="Arial"/>
          <w:b w:val="0"/>
          <w:bCs w:val="0"/>
          <w:caps w:val="0"/>
          <w:kern w:val="0"/>
          <w:sz w:val="23"/>
          <w:szCs w:val="23"/>
          <w:lang w:eastAsia="pl-PL"/>
        </w:rPr>
        <w:t>lo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kondygnac</w:t>
      </w:r>
      <w:r w:rsidRPr="00992570">
        <w:rPr>
          <w:rFonts w:ascii="Arial" w:hAnsi="Arial" w:cs="Arial"/>
          <w:b w:val="0"/>
          <w:bCs w:val="0"/>
          <w:caps w:val="0"/>
          <w:kern w:val="0"/>
          <w:sz w:val="23"/>
          <w:szCs w:val="23"/>
          <w:lang w:eastAsia="pl-PL"/>
        </w:rPr>
        <w:t xml:space="preserve">ji </w:t>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t>podziemnych</w:t>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t xml:space="preserve">2 </w:t>
      </w:r>
      <w:r w:rsidRPr="00992570">
        <w:rPr>
          <w:rFonts w:ascii="Arial" w:hAnsi="Arial" w:cs="Arial"/>
          <w:b w:val="0"/>
          <w:bCs w:val="0"/>
          <w:caps w:val="0"/>
          <w:kern w:val="0"/>
          <w:sz w:val="23"/>
          <w:szCs w:val="23"/>
          <w:lang w:eastAsia="pl-PL"/>
        </w:rPr>
        <w:br/>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t>nadziemnych</w:t>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ab/>
        <w:t>4</w:t>
      </w:r>
    </w:p>
    <w:p w:rsidR="00A20606" w:rsidRPr="00992570" w:rsidRDefault="00A20606" w:rsidP="00410945">
      <w:pPr>
        <w:suppressAutoHyphens w:val="0"/>
        <w:autoSpaceDE w:val="0"/>
        <w:autoSpaceDN w:val="0"/>
        <w:adjustRightInd w:val="0"/>
        <w:rPr>
          <w:rFonts w:ascii="Arial" w:hAnsi="Arial" w:cs="Arial"/>
          <w:b w:val="0"/>
          <w:bCs w:val="0"/>
          <w:caps w:val="0"/>
          <w:kern w:val="0"/>
          <w:sz w:val="23"/>
          <w:szCs w:val="23"/>
          <w:lang w:eastAsia="pl-PL"/>
        </w:rPr>
      </w:pPr>
    </w:p>
    <w:p w:rsidR="00410945" w:rsidRPr="00992570" w:rsidRDefault="00A20606"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Na budynek składa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bryła główna z du</w:t>
      </w:r>
      <w:r w:rsidR="00410945" w:rsidRPr="00992570">
        <w:rPr>
          <w:rFonts w:ascii="Arial" w:eastAsia="TT36o00" w:hAnsi="Arial" w:cs="Arial"/>
          <w:b w:val="0"/>
          <w:bCs w:val="0"/>
          <w:caps w:val="0"/>
          <w:kern w:val="0"/>
          <w:sz w:val="23"/>
          <w:szCs w:val="23"/>
          <w:lang w:eastAsia="pl-PL"/>
        </w:rPr>
        <w:t xml:space="preserve">żą </w:t>
      </w:r>
      <w:r w:rsidR="00410945" w:rsidRPr="00992570">
        <w:rPr>
          <w:rFonts w:ascii="Arial" w:hAnsi="Arial" w:cs="Arial"/>
          <w:b w:val="0"/>
          <w:bCs w:val="0"/>
          <w:caps w:val="0"/>
          <w:kern w:val="0"/>
          <w:sz w:val="23"/>
          <w:szCs w:val="23"/>
          <w:lang w:eastAsia="pl-PL"/>
        </w:rPr>
        <w:t>scen</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i zmodernizowan</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widowni</w:t>
      </w:r>
      <w:r w:rsidR="00410945" w:rsidRPr="00992570">
        <w:rPr>
          <w:rFonts w:ascii="Arial" w:eastAsia="TT36o00" w:hAnsi="Arial" w:cs="Arial"/>
          <w:b w:val="0"/>
          <w:bCs w:val="0"/>
          <w:caps w:val="0"/>
          <w:kern w:val="0"/>
          <w:sz w:val="23"/>
          <w:szCs w:val="23"/>
          <w:lang w:eastAsia="pl-PL"/>
        </w:rPr>
        <w:t>ą</w:t>
      </w:r>
      <w:r w:rsidRPr="00992570">
        <w:rPr>
          <w:rFonts w:ascii="Arial" w:eastAsia="TT36o00"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w:t>
      </w:r>
      <w:r w:rsidRPr="00992570">
        <w:rPr>
          <w:rFonts w:ascii="Arial" w:hAnsi="Arial" w:cs="Arial"/>
          <w:b w:val="0"/>
          <w:bCs w:val="0"/>
          <w:caps w:val="0"/>
          <w:kern w:val="0"/>
          <w:sz w:val="23"/>
          <w:szCs w:val="23"/>
          <w:lang w:eastAsia="pl-PL"/>
        </w:rPr>
        <w:t xml:space="preserve"> 2001 </w:t>
      </w:r>
      <w:r w:rsidR="00410945" w:rsidRPr="00992570">
        <w:rPr>
          <w:rFonts w:ascii="Arial" w:hAnsi="Arial" w:cs="Arial"/>
          <w:b w:val="0"/>
          <w:bCs w:val="0"/>
          <w:caps w:val="0"/>
          <w:kern w:val="0"/>
          <w:sz w:val="23"/>
          <w:szCs w:val="23"/>
          <w:lang w:eastAsia="pl-PL"/>
        </w:rPr>
        <w:t>roku, pomieszczeniami technicznymi, garderobami i pomieszczeniami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biurowymi oraz z lokalami usługowymi nie b</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cymi własno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Pa</w:t>
      </w:r>
      <w:r w:rsidR="00410945" w:rsidRPr="00992570">
        <w:rPr>
          <w:rFonts w:ascii="Arial" w:eastAsia="TT36o00" w:hAnsi="Arial" w:cs="Arial"/>
          <w:b w:val="0"/>
          <w:bCs w:val="0"/>
          <w:caps w:val="0"/>
          <w:kern w:val="0"/>
          <w:sz w:val="23"/>
          <w:szCs w:val="23"/>
          <w:lang w:eastAsia="pl-PL"/>
        </w:rPr>
        <w:t>ń</w:t>
      </w:r>
      <w:r w:rsidR="00410945" w:rsidRPr="00992570">
        <w:rPr>
          <w:rFonts w:ascii="Arial" w:hAnsi="Arial" w:cs="Arial"/>
          <w:b w:val="0"/>
          <w:bCs w:val="0"/>
          <w:caps w:val="0"/>
          <w:kern w:val="0"/>
          <w:sz w:val="23"/>
          <w:szCs w:val="23"/>
          <w:lang w:eastAsia="pl-PL"/>
        </w:rPr>
        <w:t>stwowego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Teatru Wybrze</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 a dzier</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awi</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cymi powierzchnie od teatru jak pub "APSYNT" 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Ksi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garnia obok głównego wej</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cia do teatru i dobudowana pod dawnymi arkadami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restauracja "Kreska" od ulicy Targ W</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glowy. Budynek zawieraj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cy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w bryle jest 3</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trowy, podpiwniczony z kopuł</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nad widowni</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du</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ej sceny. Budynek przykryty</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stropodachem płaskim o ro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nych poziomach. Niezabudowan</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cz</w:t>
      </w:r>
      <w:r w:rsidR="00410945" w:rsidRPr="00992570">
        <w:rPr>
          <w:rFonts w:ascii="Arial" w:eastAsia="TT36o00" w:hAnsi="Arial" w:cs="Arial"/>
          <w:b w:val="0"/>
          <w:bCs w:val="0"/>
          <w:caps w:val="0"/>
          <w:kern w:val="0"/>
          <w:sz w:val="23"/>
          <w:szCs w:val="23"/>
          <w:lang w:eastAsia="pl-PL"/>
        </w:rPr>
        <w:t xml:space="preserve">ęść </w:t>
      </w:r>
      <w:r w:rsidR="00410945" w:rsidRPr="00992570">
        <w:rPr>
          <w:rFonts w:ascii="Arial" w:hAnsi="Arial" w:cs="Arial"/>
          <w:b w:val="0"/>
          <w:bCs w:val="0"/>
          <w:caps w:val="0"/>
          <w:kern w:val="0"/>
          <w:sz w:val="23"/>
          <w:szCs w:val="23"/>
          <w:lang w:eastAsia="pl-PL"/>
        </w:rPr>
        <w:t>działki przed</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wej</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ciem głównym, na której poło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ony jest obiekt utwardzono płytami chodnikowym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betonowymi, granitowymi oraz kostka bazaltow</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w:t>
      </w:r>
    </w:p>
    <w:p w:rsidR="00A20606" w:rsidRPr="00992570" w:rsidRDefault="00A20606" w:rsidP="00A20606">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A20606"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Wyposa</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enie budynku głównego w instalacje:</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wodoci</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gowa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kanalizacyjna sanitarna i deszczowa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hydrantowa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tryskaczowa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energetyczna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elektroakustyczna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o</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wietlenie</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centralne ogrzewanie z G.P.E.C.</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system sygnalizacji po</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aru na fragmentach powierzchni</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monitoringu po</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arowego</w:t>
      </w:r>
    </w:p>
    <w:p w:rsidR="005509F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klapa oddymiaj</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ca nad scen</w:t>
      </w:r>
      <w:r w:rsidRPr="00992570">
        <w:rPr>
          <w:rFonts w:ascii="Arial" w:eastAsia="TT36o00" w:hAnsi="Arial" w:cs="Arial"/>
          <w:b w:val="0"/>
          <w:bCs w:val="0"/>
          <w:caps w:val="0"/>
          <w:kern w:val="0"/>
          <w:sz w:val="23"/>
          <w:szCs w:val="23"/>
          <w:lang w:eastAsia="pl-PL"/>
        </w:rPr>
        <w:t xml:space="preserve">ą </w:t>
      </w:r>
      <w:r w:rsidRPr="00992570">
        <w:rPr>
          <w:rFonts w:ascii="Arial" w:hAnsi="Arial" w:cs="Arial"/>
          <w:b w:val="0"/>
          <w:bCs w:val="0"/>
          <w:caps w:val="0"/>
          <w:kern w:val="0"/>
          <w:sz w:val="23"/>
          <w:szCs w:val="23"/>
          <w:lang w:eastAsia="pl-PL"/>
        </w:rPr>
        <w:t>uruchamiana r</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cznie po stronie</w:t>
      </w:r>
      <w:r w:rsidR="00A20606" w:rsidRPr="00992570">
        <w:rPr>
          <w:rFonts w:ascii="Arial" w:hAnsi="Arial" w:cs="Arial"/>
          <w:b w:val="0"/>
          <w:bCs w:val="0"/>
          <w:caps w:val="0"/>
          <w:kern w:val="0"/>
          <w:sz w:val="23"/>
          <w:szCs w:val="23"/>
          <w:lang w:eastAsia="pl-PL"/>
        </w:rPr>
        <w:t xml:space="preserve"> </w:t>
      </w:r>
      <w:r w:rsidR="005509F5" w:rsidRPr="00992570">
        <w:rPr>
          <w:rFonts w:ascii="Arial" w:hAnsi="Arial" w:cs="Arial"/>
          <w:b w:val="0"/>
          <w:bCs w:val="0"/>
          <w:caps w:val="0"/>
          <w:kern w:val="0"/>
          <w:sz w:val="23"/>
          <w:szCs w:val="23"/>
          <w:lang w:eastAsia="pl-PL"/>
        </w:rPr>
        <w:t>widowni(nieczynne)</w:t>
      </w:r>
    </w:p>
    <w:p w:rsidR="00410945" w:rsidRPr="00992570" w:rsidRDefault="005509F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lub elektrycznie po stronie sceny</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kurtyna stalowa sterowana r</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cznie i elektrycznie</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mechanizm sceny obrotowej na dwóch kondygnacjach podziemnych.</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scena obrotowa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odgromowa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telekomunikacyjn</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 informatyczna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wentylacyjno-klimatyzacyjna mechaniczna dla widowni i kuluarów</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wentylacja grawitacyjna</w:t>
      </w:r>
    </w:p>
    <w:p w:rsidR="00410945" w:rsidRPr="00992570" w:rsidRDefault="00410945" w:rsidP="00A20606">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budynek nie posiada instalacji gazowej.</w:t>
      </w:r>
    </w:p>
    <w:p w:rsidR="00A20606" w:rsidRPr="00992570" w:rsidRDefault="00A20606" w:rsidP="00A20606">
      <w:pPr>
        <w:suppressAutoHyphens w:val="0"/>
        <w:autoSpaceDE w:val="0"/>
        <w:autoSpaceDN w:val="0"/>
        <w:adjustRightInd w:val="0"/>
        <w:jc w:val="both"/>
        <w:rPr>
          <w:rFonts w:ascii="Arial" w:hAnsi="Arial" w:cs="Arial"/>
          <w:b w:val="0"/>
          <w:bCs w:val="0"/>
          <w:caps w:val="0"/>
          <w:kern w:val="0"/>
          <w:sz w:val="23"/>
          <w:szCs w:val="23"/>
          <w:lang w:eastAsia="pl-PL"/>
        </w:rPr>
      </w:pPr>
    </w:p>
    <w:p w:rsidR="00A20606" w:rsidRPr="00992570" w:rsidRDefault="000F2191" w:rsidP="00A20606">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lastRenderedPageBreak/>
        <w:t>b</w:t>
      </w:r>
      <w:r w:rsidR="00410945" w:rsidRPr="00992570">
        <w:rPr>
          <w:rFonts w:ascii="Arial" w:hAnsi="Arial" w:cs="Arial"/>
          <w:b w:val="0"/>
          <w:bCs w:val="0"/>
          <w:caps w:val="0"/>
          <w:kern w:val="0"/>
          <w:sz w:val="23"/>
          <w:szCs w:val="23"/>
          <w:lang w:eastAsia="pl-PL"/>
        </w:rPr>
        <w:t>.2 „Malarnia” MAŁA SCENA</w:t>
      </w:r>
      <w:r w:rsidR="00A20606" w:rsidRPr="00992570">
        <w:rPr>
          <w:rFonts w:ascii="Arial" w:hAnsi="Arial" w:cs="Arial"/>
          <w:b w:val="0"/>
          <w:bCs w:val="0"/>
          <w:caps w:val="0"/>
          <w:kern w:val="0"/>
          <w:sz w:val="23"/>
          <w:szCs w:val="23"/>
          <w:lang w:eastAsia="pl-PL"/>
        </w:rPr>
        <w:t xml:space="preserve"> – nie objęta opracowaniem</w:t>
      </w:r>
    </w:p>
    <w:p w:rsidR="00A20606" w:rsidRPr="00992570" w:rsidRDefault="00A20606" w:rsidP="00A20606">
      <w:pPr>
        <w:pStyle w:val="Tekstpodstawowywcity21"/>
        <w:ind w:firstLine="0"/>
        <w:rPr>
          <w:i/>
          <w:sz w:val="23"/>
          <w:szCs w:val="23"/>
        </w:rPr>
      </w:pPr>
      <w:r w:rsidRPr="00992570">
        <w:rPr>
          <w:i/>
          <w:sz w:val="23"/>
          <w:szCs w:val="23"/>
        </w:rPr>
        <w:t>bez zmian</w:t>
      </w:r>
    </w:p>
    <w:p w:rsidR="00A20606" w:rsidRPr="00992570" w:rsidRDefault="00A20606" w:rsidP="00A20606">
      <w:pPr>
        <w:suppressAutoHyphens w:val="0"/>
        <w:autoSpaceDE w:val="0"/>
        <w:autoSpaceDN w:val="0"/>
        <w:adjustRightInd w:val="0"/>
        <w:jc w:val="both"/>
        <w:rPr>
          <w:rFonts w:ascii="Arial" w:hAnsi="Arial" w:cs="Arial"/>
          <w:b w:val="0"/>
          <w:bCs w:val="0"/>
          <w:caps w:val="0"/>
          <w:kern w:val="0"/>
          <w:sz w:val="23"/>
          <w:szCs w:val="23"/>
          <w:lang w:eastAsia="pl-PL"/>
        </w:rPr>
      </w:pPr>
    </w:p>
    <w:p w:rsidR="00A20606" w:rsidRPr="00992570" w:rsidRDefault="00A20606" w:rsidP="00A20606">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b</w:t>
      </w:r>
      <w:r w:rsidR="00410945" w:rsidRPr="00992570">
        <w:rPr>
          <w:rFonts w:ascii="Arial" w:hAnsi="Arial" w:cs="Arial"/>
          <w:b w:val="0"/>
          <w:bCs w:val="0"/>
          <w:caps w:val="0"/>
          <w:kern w:val="0"/>
          <w:sz w:val="23"/>
          <w:szCs w:val="23"/>
          <w:lang w:eastAsia="pl-PL"/>
        </w:rPr>
        <w:t>.3 „Stara Apteka”</w:t>
      </w:r>
      <w:r w:rsidRPr="00992570">
        <w:rPr>
          <w:rFonts w:ascii="Arial" w:hAnsi="Arial" w:cs="Arial"/>
          <w:b w:val="0"/>
          <w:bCs w:val="0"/>
          <w:caps w:val="0"/>
          <w:kern w:val="0"/>
          <w:sz w:val="23"/>
          <w:szCs w:val="23"/>
          <w:lang w:eastAsia="pl-PL"/>
        </w:rPr>
        <w:t xml:space="preserve"> – nie objęta opracowaniem</w:t>
      </w:r>
    </w:p>
    <w:p w:rsidR="00A20606" w:rsidRPr="00992570" w:rsidRDefault="00A20606" w:rsidP="00A20606">
      <w:pPr>
        <w:pStyle w:val="Tekstpodstawowywcity21"/>
        <w:ind w:firstLine="0"/>
        <w:rPr>
          <w:i/>
          <w:sz w:val="23"/>
          <w:szCs w:val="23"/>
        </w:rPr>
      </w:pPr>
      <w:r w:rsidRPr="00992570">
        <w:rPr>
          <w:i/>
          <w:sz w:val="23"/>
          <w:szCs w:val="23"/>
        </w:rPr>
        <w:t>bez zmian</w:t>
      </w:r>
    </w:p>
    <w:p w:rsidR="00A20606" w:rsidRPr="00992570" w:rsidRDefault="00A20606" w:rsidP="00410945">
      <w:pPr>
        <w:suppressAutoHyphens w:val="0"/>
        <w:autoSpaceDE w:val="0"/>
        <w:autoSpaceDN w:val="0"/>
        <w:adjustRightInd w:val="0"/>
        <w:rPr>
          <w:rFonts w:ascii="Arial" w:hAnsi="Arial" w:cs="Arial"/>
          <w:b w:val="0"/>
          <w:bCs w:val="0"/>
          <w:caps w:val="0"/>
          <w:kern w:val="0"/>
          <w:sz w:val="23"/>
          <w:szCs w:val="23"/>
          <w:lang w:eastAsia="pl-PL"/>
        </w:rPr>
      </w:pPr>
    </w:p>
    <w:p w:rsidR="00A20606" w:rsidRPr="00992570" w:rsidRDefault="00A20606" w:rsidP="00A20606">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b</w:t>
      </w:r>
      <w:r w:rsidR="00410945" w:rsidRPr="00992570">
        <w:rPr>
          <w:rFonts w:ascii="Arial" w:hAnsi="Arial" w:cs="Arial"/>
          <w:b w:val="0"/>
          <w:bCs w:val="0"/>
          <w:caps w:val="0"/>
          <w:kern w:val="0"/>
          <w:sz w:val="23"/>
          <w:szCs w:val="23"/>
          <w:lang w:eastAsia="pl-PL"/>
        </w:rPr>
        <w:t>.4 „Przejście Bramne”</w:t>
      </w:r>
      <w:r w:rsidRPr="00992570">
        <w:rPr>
          <w:rFonts w:ascii="Arial" w:hAnsi="Arial" w:cs="Arial"/>
          <w:b w:val="0"/>
          <w:bCs w:val="0"/>
          <w:caps w:val="0"/>
          <w:kern w:val="0"/>
          <w:sz w:val="23"/>
          <w:szCs w:val="23"/>
          <w:lang w:eastAsia="pl-PL"/>
        </w:rPr>
        <w:t xml:space="preserve"> – nie objęta opracowaniem</w:t>
      </w:r>
    </w:p>
    <w:p w:rsidR="00A20606" w:rsidRPr="00992570" w:rsidRDefault="00A20606" w:rsidP="00A20606">
      <w:pPr>
        <w:pStyle w:val="Tekstpodstawowywcity21"/>
        <w:ind w:firstLine="0"/>
        <w:rPr>
          <w:i/>
          <w:sz w:val="23"/>
          <w:szCs w:val="23"/>
        </w:rPr>
      </w:pPr>
      <w:r w:rsidRPr="00992570">
        <w:rPr>
          <w:i/>
          <w:sz w:val="23"/>
          <w:szCs w:val="23"/>
        </w:rPr>
        <w:t>bez zmian</w:t>
      </w:r>
    </w:p>
    <w:p w:rsidR="00A20606" w:rsidRPr="00992570" w:rsidRDefault="00A20606" w:rsidP="00A20606">
      <w:pPr>
        <w:suppressAutoHyphens w:val="0"/>
        <w:autoSpaceDE w:val="0"/>
        <w:autoSpaceDN w:val="0"/>
        <w:adjustRightInd w:val="0"/>
        <w:rPr>
          <w:rFonts w:ascii="Arial" w:hAnsi="Arial" w:cs="Arial"/>
          <w:caps w:val="0"/>
          <w:color w:val="FF0000"/>
          <w:kern w:val="0"/>
          <w:sz w:val="23"/>
          <w:szCs w:val="23"/>
          <w:lang w:eastAsia="pl-PL"/>
        </w:rPr>
      </w:pPr>
    </w:p>
    <w:p w:rsidR="0041094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c.</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Opis Lokalizacji</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Przedmiotowy zespół obiektów budowlanych Państwowego Teatru Wybrzeże</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położony jest przy ulicy Targ Węglowy, św. Ducha i ulicy Teatralnej w Gdańsku.</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Budynek główny połączony zostanie przejściem podziemnym z budynkiem</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“Przejście</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Bramne”, a budynki zaplecza teatralnego jak „Malarnia” w dawnym</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budynku</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administracyjno-warsztatowym i „Modelarnia” w „Starej Aptece” znajdują się w</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zwartej zabudowie. Część frontową „Budynku Głównego” teatru stanowi</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wejście</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główne do budynku od ul. Targ Węglowy, a do budynku „Starej Apteki” część</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frontową stanowi wejście od ul. Teatralnej. „Malarnia” posiada wejście z budynku</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głównego z poziomu II kondygnacji poprzez łącznik nad ulicą Teatralną oraz z klatki</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schodowej „Starej Apteki”.</w:t>
      </w:r>
    </w:p>
    <w:p w:rsidR="005509F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d.</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Zakres planowanych prac</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Projektowana adaptacja pomieszczeń polega na przebudowie strefy sceny, widowni i</w:t>
      </w:r>
      <w:r w:rsidR="005509F5" w:rsidRPr="00992570">
        <w:rPr>
          <w:rFonts w:ascii="Arial" w:hAnsi="Arial" w:cs="Arial"/>
          <w:b w:val="0"/>
          <w:bCs w:val="0"/>
          <w:caps w:val="0"/>
          <w:kern w:val="0"/>
          <w:sz w:val="23"/>
          <w:szCs w:val="23"/>
          <w:lang w:eastAsia="pl-PL"/>
        </w:rPr>
        <w:t xml:space="preserve"> foyer </w:t>
      </w:r>
      <w:r w:rsidRPr="00992570">
        <w:rPr>
          <w:rFonts w:ascii="Arial" w:hAnsi="Arial" w:cs="Arial"/>
          <w:b w:val="0"/>
          <w:bCs w:val="0"/>
          <w:caps w:val="0"/>
          <w:kern w:val="0"/>
          <w:sz w:val="23"/>
          <w:szCs w:val="23"/>
          <w:lang w:eastAsia="pl-PL"/>
        </w:rPr>
        <w:t>i pomieszczeń</w:t>
      </w:r>
      <w:r w:rsidR="005509F5" w:rsidRPr="00992570">
        <w:rPr>
          <w:rFonts w:ascii="Arial" w:hAnsi="Arial" w:cs="Arial"/>
          <w:b w:val="0"/>
          <w:bCs w:val="0"/>
          <w:caps w:val="0"/>
          <w:kern w:val="0"/>
          <w:sz w:val="23"/>
          <w:szCs w:val="23"/>
          <w:lang w:eastAsia="pl-PL"/>
        </w:rPr>
        <w:t xml:space="preserve"> przyległych/</w:t>
      </w:r>
      <w:r w:rsidRPr="00992570">
        <w:rPr>
          <w:rFonts w:ascii="Arial" w:hAnsi="Arial" w:cs="Arial"/>
          <w:b w:val="0"/>
          <w:bCs w:val="0"/>
          <w:caps w:val="0"/>
          <w:kern w:val="0"/>
          <w:sz w:val="23"/>
          <w:szCs w:val="23"/>
          <w:lang w:eastAsia="pl-PL"/>
        </w:rPr>
        <w:t>pomocniczych. Zachodzi konieczność wyburzenia istniejących zbędnych</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ścianek działowych i demontaż innych niekonstrukcyjnych elementów.</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Projektowana przebudowa ma na celu dostosowanie części pomieszczeń do</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aktualnych potrzeb i wymogów organizacyjno-technicznych teatru oraz pełne</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zagospodarowanie i wykorzystanie nieużywanych obecnie powierzchni. Ostateczna</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aranżacja pomieszczeń wymaga wykonania projektu wykonawczego wnętrz.</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Istniejąca pod Arkadami restauracja „KRESKA” zostanie zlikwidowana a w tym</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miejscu powstanie wejście do budynku prowadzone przez recepcję/hol z ochron</w:t>
      </w:r>
      <w:r w:rsidR="005509F5" w:rsidRPr="00992570">
        <w:rPr>
          <w:rFonts w:ascii="Arial"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 xml:space="preserve"> i</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szatnią, który w świetle posiada wysokość 2,37 m. W części powstanie księgarnia.</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Księgarnia będzie obejmowała część parteru i część kondygnacji -1.</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Wejście od strony ul. Teatralnej zostanie przebudowane z dostosowaniem do</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poziomu terenu.</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Budynek teatru zostanie połączony przejściem podziemnym z budynkiem „Starej</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Apteki”</w:t>
      </w:r>
      <w:r w:rsidR="005509F5" w:rsidRPr="00992570">
        <w:rPr>
          <w:rFonts w:ascii="Arial" w:hAnsi="Arial" w:cs="Arial"/>
          <w:b w:val="0"/>
          <w:bCs w:val="0"/>
          <w:caps w:val="0"/>
          <w:kern w:val="0"/>
          <w:sz w:val="23"/>
          <w:szCs w:val="23"/>
          <w:lang w:eastAsia="pl-PL"/>
        </w:rPr>
        <w:t>.</w:t>
      </w:r>
    </w:p>
    <w:p w:rsidR="005509F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Parametry pożarowe budynku</w:t>
      </w:r>
    </w:p>
    <w:p w:rsidR="009D76B8" w:rsidRPr="00992570" w:rsidRDefault="009D76B8"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1</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Kwalifikacja pożarowa</w:t>
      </w:r>
    </w:p>
    <w:p w:rsidR="009D76B8" w:rsidRPr="00992570" w:rsidRDefault="009D76B8"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e.1.1</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„Budynek Główny”</w:t>
      </w:r>
    </w:p>
    <w:p w:rsidR="005509F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Ze względu na przeznaczenie</w:t>
      </w:r>
      <w:r w:rsidR="00FC238E">
        <w:rPr>
          <w:rFonts w:ascii="Arial" w:hAnsi="Arial" w:cs="Arial"/>
          <w:b w:val="0"/>
          <w:bCs w:val="0"/>
          <w:caps w:val="0"/>
          <w:kern w:val="0"/>
          <w:sz w:val="23"/>
          <w:szCs w:val="23"/>
          <w:lang w:eastAsia="pl-PL"/>
        </w:rPr>
        <w:t xml:space="preserve"> (scena główna - widownia na 343</w:t>
      </w:r>
      <w:r w:rsidRPr="00992570">
        <w:rPr>
          <w:rFonts w:ascii="Arial" w:hAnsi="Arial" w:cs="Arial"/>
          <w:b w:val="0"/>
          <w:bCs w:val="0"/>
          <w:caps w:val="0"/>
          <w:kern w:val="0"/>
          <w:sz w:val="23"/>
          <w:szCs w:val="23"/>
          <w:lang w:eastAsia="pl-PL"/>
        </w:rPr>
        <w:t xml:space="preserve"> miejsca) „Budynek</w:t>
      </w:r>
      <w:r w:rsidR="005509F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Główny” zalicza się do kategorii zagrożenia ludzi ZL I. Ze względu na wysokość</w:t>
      </w:r>
      <w:r w:rsidR="009D76B8"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(22,9m) „Budynek Główny” zalicza się do budynków średniowysokich (SW).</w:t>
      </w:r>
      <w:r w:rsidR="009D76B8" w:rsidRPr="00992570">
        <w:rPr>
          <w:rFonts w:ascii="Arial" w:hAnsi="Arial" w:cs="Arial"/>
          <w:b w:val="0"/>
          <w:bCs w:val="0"/>
          <w:caps w:val="0"/>
          <w:kern w:val="0"/>
          <w:sz w:val="23"/>
          <w:szCs w:val="23"/>
          <w:lang w:eastAsia="pl-PL"/>
        </w:rPr>
        <w:t xml:space="preserve"> </w:t>
      </w:r>
    </w:p>
    <w:p w:rsidR="009D76B8" w:rsidRPr="00992570" w:rsidRDefault="009D76B8" w:rsidP="005509F5">
      <w:pPr>
        <w:suppressAutoHyphens w:val="0"/>
        <w:autoSpaceDE w:val="0"/>
        <w:autoSpaceDN w:val="0"/>
        <w:adjustRightInd w:val="0"/>
        <w:jc w:val="both"/>
        <w:rPr>
          <w:rFonts w:ascii="Arial" w:hAnsi="Arial" w:cs="Arial"/>
          <w:b w:val="0"/>
          <w:bCs w:val="0"/>
          <w:caps w:val="0"/>
          <w:kern w:val="0"/>
          <w:sz w:val="23"/>
          <w:szCs w:val="23"/>
          <w:lang w:eastAsia="pl-PL"/>
        </w:rPr>
      </w:pPr>
    </w:p>
    <w:p w:rsidR="005509F5" w:rsidRPr="00992570" w:rsidRDefault="009D76B8" w:rsidP="005509F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e.1.2</w:t>
      </w:r>
      <w:r w:rsidRPr="00992570">
        <w:rPr>
          <w:rFonts w:ascii="Arial" w:hAnsi="Arial" w:cs="Arial"/>
          <w:b w:val="0"/>
          <w:bCs w:val="0"/>
          <w:caps w:val="0"/>
          <w:kern w:val="0"/>
          <w:sz w:val="23"/>
          <w:szCs w:val="23"/>
          <w:lang w:eastAsia="pl-PL"/>
        </w:rPr>
        <w:tab/>
      </w:r>
      <w:r w:rsidR="005509F5" w:rsidRPr="00992570">
        <w:rPr>
          <w:rFonts w:ascii="Arial" w:hAnsi="Arial" w:cs="Arial"/>
          <w:b w:val="0"/>
          <w:bCs w:val="0"/>
          <w:caps w:val="0"/>
          <w:kern w:val="0"/>
          <w:sz w:val="23"/>
          <w:szCs w:val="23"/>
          <w:lang w:eastAsia="pl-PL"/>
        </w:rPr>
        <w:t>„Malarnia” MAŁA SCENA – nie objęta opracowaniem</w:t>
      </w:r>
    </w:p>
    <w:p w:rsidR="005509F5" w:rsidRPr="00992570" w:rsidRDefault="005509F5" w:rsidP="005509F5">
      <w:pPr>
        <w:pStyle w:val="Tekstpodstawowywcity21"/>
        <w:ind w:firstLine="0"/>
        <w:rPr>
          <w:i/>
          <w:sz w:val="23"/>
          <w:szCs w:val="23"/>
        </w:rPr>
      </w:pPr>
      <w:r w:rsidRPr="00992570">
        <w:rPr>
          <w:i/>
          <w:sz w:val="23"/>
          <w:szCs w:val="23"/>
        </w:rPr>
        <w:t>bez zmian</w:t>
      </w:r>
    </w:p>
    <w:p w:rsidR="005509F5" w:rsidRPr="00992570" w:rsidRDefault="005509F5" w:rsidP="005509F5">
      <w:pPr>
        <w:suppressAutoHyphens w:val="0"/>
        <w:autoSpaceDE w:val="0"/>
        <w:autoSpaceDN w:val="0"/>
        <w:adjustRightInd w:val="0"/>
        <w:jc w:val="both"/>
        <w:rPr>
          <w:rFonts w:ascii="Arial" w:hAnsi="Arial" w:cs="Arial"/>
          <w:b w:val="0"/>
          <w:bCs w:val="0"/>
          <w:caps w:val="0"/>
          <w:kern w:val="0"/>
          <w:sz w:val="23"/>
          <w:szCs w:val="23"/>
          <w:lang w:eastAsia="pl-PL"/>
        </w:rPr>
      </w:pPr>
    </w:p>
    <w:p w:rsidR="005509F5" w:rsidRPr="00992570" w:rsidRDefault="009D76B8" w:rsidP="005509F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e.1.3</w:t>
      </w:r>
      <w:r w:rsidRPr="00992570">
        <w:rPr>
          <w:rFonts w:ascii="Arial" w:hAnsi="Arial" w:cs="Arial"/>
          <w:b w:val="0"/>
          <w:bCs w:val="0"/>
          <w:caps w:val="0"/>
          <w:kern w:val="0"/>
          <w:sz w:val="23"/>
          <w:szCs w:val="23"/>
          <w:lang w:eastAsia="pl-PL"/>
        </w:rPr>
        <w:tab/>
      </w:r>
      <w:r w:rsidR="005509F5" w:rsidRPr="00992570">
        <w:rPr>
          <w:rFonts w:ascii="Arial" w:hAnsi="Arial" w:cs="Arial"/>
          <w:b w:val="0"/>
          <w:bCs w:val="0"/>
          <w:caps w:val="0"/>
          <w:kern w:val="0"/>
          <w:sz w:val="23"/>
          <w:szCs w:val="23"/>
          <w:lang w:eastAsia="pl-PL"/>
        </w:rPr>
        <w:t>„Stara Apteka” – nie objęta opracowaniem</w:t>
      </w:r>
    </w:p>
    <w:p w:rsidR="005509F5" w:rsidRPr="00992570" w:rsidRDefault="005509F5" w:rsidP="005509F5">
      <w:pPr>
        <w:pStyle w:val="Tekstpodstawowywcity21"/>
        <w:ind w:firstLine="0"/>
        <w:rPr>
          <w:i/>
          <w:sz w:val="23"/>
          <w:szCs w:val="23"/>
        </w:rPr>
      </w:pPr>
      <w:r w:rsidRPr="00992570">
        <w:rPr>
          <w:i/>
          <w:sz w:val="23"/>
          <w:szCs w:val="23"/>
        </w:rPr>
        <w:t>bez zmian</w:t>
      </w:r>
    </w:p>
    <w:p w:rsidR="005509F5" w:rsidRPr="00992570" w:rsidRDefault="005509F5" w:rsidP="005509F5">
      <w:pPr>
        <w:suppressAutoHyphens w:val="0"/>
        <w:autoSpaceDE w:val="0"/>
        <w:autoSpaceDN w:val="0"/>
        <w:adjustRightInd w:val="0"/>
        <w:rPr>
          <w:rFonts w:ascii="Arial" w:hAnsi="Arial" w:cs="Arial"/>
          <w:b w:val="0"/>
          <w:bCs w:val="0"/>
          <w:caps w:val="0"/>
          <w:kern w:val="0"/>
          <w:sz w:val="23"/>
          <w:szCs w:val="23"/>
          <w:lang w:eastAsia="pl-PL"/>
        </w:rPr>
      </w:pPr>
    </w:p>
    <w:p w:rsidR="005509F5" w:rsidRPr="00992570" w:rsidRDefault="009D76B8" w:rsidP="005509F5">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lastRenderedPageBreak/>
        <w:t>e</w:t>
      </w:r>
      <w:r w:rsidR="005509F5"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1.4</w:t>
      </w:r>
      <w:r w:rsidRPr="00992570">
        <w:rPr>
          <w:rFonts w:ascii="Arial" w:hAnsi="Arial" w:cs="Arial"/>
          <w:b w:val="0"/>
          <w:bCs w:val="0"/>
          <w:caps w:val="0"/>
          <w:kern w:val="0"/>
          <w:sz w:val="23"/>
          <w:szCs w:val="23"/>
          <w:lang w:eastAsia="pl-PL"/>
        </w:rPr>
        <w:tab/>
      </w:r>
      <w:r w:rsidR="005509F5" w:rsidRPr="00992570">
        <w:rPr>
          <w:rFonts w:ascii="Arial" w:hAnsi="Arial" w:cs="Arial"/>
          <w:b w:val="0"/>
          <w:bCs w:val="0"/>
          <w:caps w:val="0"/>
          <w:kern w:val="0"/>
          <w:sz w:val="23"/>
          <w:szCs w:val="23"/>
          <w:lang w:eastAsia="pl-PL"/>
        </w:rPr>
        <w:t>„Przejście Bramne” – nie objęta opracowaniem</w:t>
      </w:r>
    </w:p>
    <w:p w:rsidR="005509F5" w:rsidRPr="00992570" w:rsidRDefault="005509F5" w:rsidP="005509F5">
      <w:pPr>
        <w:pStyle w:val="Tekstpodstawowywcity21"/>
        <w:ind w:firstLine="0"/>
        <w:rPr>
          <w:i/>
          <w:sz w:val="23"/>
          <w:szCs w:val="23"/>
        </w:rPr>
      </w:pPr>
      <w:r w:rsidRPr="00992570">
        <w:rPr>
          <w:i/>
          <w:sz w:val="23"/>
          <w:szCs w:val="23"/>
        </w:rPr>
        <w:t>bez zmian</w:t>
      </w:r>
    </w:p>
    <w:p w:rsidR="009D76B8" w:rsidRPr="00992570" w:rsidRDefault="009D76B8" w:rsidP="005509F5">
      <w:pPr>
        <w:suppressAutoHyphens w:val="0"/>
        <w:autoSpaceDE w:val="0"/>
        <w:autoSpaceDN w:val="0"/>
        <w:adjustRightInd w:val="0"/>
        <w:jc w:val="both"/>
        <w:rPr>
          <w:rFonts w:ascii="Arial" w:hAnsi="Arial" w:cs="Arial"/>
          <w:caps w:val="0"/>
          <w:color w:val="FF0000"/>
          <w:kern w:val="0"/>
          <w:sz w:val="23"/>
          <w:szCs w:val="23"/>
          <w:lang w:eastAsia="pl-PL"/>
        </w:rPr>
      </w:pPr>
    </w:p>
    <w:p w:rsidR="00410945" w:rsidRPr="00992570" w:rsidRDefault="009D76B8"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e.2</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Odporność ogniowa elementów</w:t>
      </w:r>
    </w:p>
    <w:p w:rsidR="00410945" w:rsidRPr="00992570" w:rsidRDefault="009D76B8"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Zespół Budynków Teatru Wybrzeże w Gdańsku wykonany jest z materiałów nie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rozprzestrzeniających ognia NRO. Elementy budynku, odpowiednio do jego klasy</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odporności pożarowej „B”, spełniają wymagania w zakresie wymaganych klas</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odporności ogniowej określone w poniższej tabeli.</w:t>
      </w:r>
    </w:p>
    <w:p w:rsidR="009D76B8" w:rsidRPr="00992570" w:rsidRDefault="009D76B8" w:rsidP="005509F5">
      <w:pPr>
        <w:suppressAutoHyphens w:val="0"/>
        <w:autoSpaceDE w:val="0"/>
        <w:autoSpaceDN w:val="0"/>
        <w:adjustRightInd w:val="0"/>
        <w:jc w:val="both"/>
        <w:rPr>
          <w:rFonts w:ascii="Arial" w:hAnsi="Arial" w:cs="Arial"/>
          <w:b w:val="0"/>
          <w:bCs w:val="0"/>
          <w:caps w:val="0"/>
          <w:kern w:val="0"/>
          <w:sz w:val="23"/>
          <w:szCs w:val="23"/>
          <w:lang w:eastAsia="pl-PL"/>
        </w:rPr>
      </w:pPr>
    </w:p>
    <w:tbl>
      <w:tblPr>
        <w:tblStyle w:val="Tabela-Siatka"/>
        <w:tblW w:w="0" w:type="auto"/>
        <w:tblLayout w:type="fixed"/>
        <w:tblLook w:val="04A0"/>
      </w:tblPr>
      <w:tblGrid>
        <w:gridCol w:w="1254"/>
        <w:gridCol w:w="1264"/>
        <w:gridCol w:w="1276"/>
        <w:gridCol w:w="992"/>
        <w:gridCol w:w="1701"/>
        <w:gridCol w:w="1559"/>
        <w:gridCol w:w="1128"/>
      </w:tblGrid>
      <w:tr w:rsidR="009D76B8" w:rsidRPr="00992570" w:rsidTr="00054D0C">
        <w:tc>
          <w:tcPr>
            <w:tcW w:w="1254" w:type="dxa"/>
            <w:vMerge w:val="restart"/>
          </w:tcPr>
          <w:p w:rsidR="009D76B8" w:rsidRPr="00992570" w:rsidRDefault="009D76B8" w:rsidP="00054D0C">
            <w:pPr>
              <w:suppressAutoHyphens w:val="0"/>
              <w:jc w:val="center"/>
              <w:rPr>
                <w:rFonts w:ascii="Arial" w:hAnsi="Arial" w:cs="Arial"/>
                <w:b w:val="0"/>
                <w:bCs w:val="0"/>
                <w:caps w:val="0"/>
                <w:kern w:val="0"/>
                <w:sz w:val="20"/>
                <w:szCs w:val="23"/>
                <w:lang w:eastAsia="pl-PL"/>
              </w:rPr>
            </w:pPr>
            <w:r w:rsidRPr="00992570">
              <w:rPr>
                <w:rFonts w:ascii="Arial" w:hAnsi="Arial" w:cs="Arial"/>
                <w:b w:val="0"/>
                <w:bCs w:val="0"/>
                <w:caps w:val="0"/>
                <w:kern w:val="0"/>
                <w:sz w:val="20"/>
                <w:szCs w:val="23"/>
                <w:lang w:eastAsia="pl-PL"/>
              </w:rPr>
              <w:t>Klasa</w:t>
            </w:r>
          </w:p>
          <w:p w:rsidR="009D76B8" w:rsidRPr="00992570" w:rsidRDefault="009D76B8" w:rsidP="00054D0C">
            <w:pPr>
              <w:suppressAutoHyphens w:val="0"/>
              <w:jc w:val="center"/>
              <w:rPr>
                <w:rFonts w:ascii="Arial" w:hAnsi="Arial" w:cs="Arial"/>
                <w:b w:val="0"/>
                <w:bCs w:val="0"/>
                <w:caps w:val="0"/>
                <w:kern w:val="0"/>
                <w:sz w:val="20"/>
                <w:szCs w:val="23"/>
                <w:lang w:eastAsia="pl-PL"/>
              </w:rPr>
            </w:pPr>
            <w:r w:rsidRPr="00992570">
              <w:rPr>
                <w:rFonts w:ascii="Arial" w:hAnsi="Arial" w:cs="Arial"/>
                <w:b w:val="0"/>
                <w:bCs w:val="0"/>
                <w:caps w:val="0"/>
                <w:kern w:val="0"/>
                <w:sz w:val="20"/>
                <w:szCs w:val="23"/>
                <w:lang w:eastAsia="pl-PL"/>
              </w:rPr>
              <w:t>odporności</w:t>
            </w:r>
          </w:p>
          <w:p w:rsidR="009D76B8" w:rsidRPr="00992570" w:rsidRDefault="009D76B8" w:rsidP="00054D0C">
            <w:pPr>
              <w:suppressAutoHyphens w:val="0"/>
              <w:jc w:val="center"/>
              <w:rPr>
                <w:rFonts w:ascii="Arial" w:hAnsi="Arial" w:cs="Arial"/>
                <w:b w:val="0"/>
                <w:bCs w:val="0"/>
                <w:caps w:val="0"/>
                <w:kern w:val="0"/>
                <w:sz w:val="20"/>
                <w:szCs w:val="23"/>
                <w:lang w:eastAsia="pl-PL"/>
              </w:rPr>
            </w:pPr>
            <w:r w:rsidRPr="00992570">
              <w:rPr>
                <w:rFonts w:ascii="Arial" w:hAnsi="Arial" w:cs="Arial"/>
                <w:b w:val="0"/>
                <w:bCs w:val="0"/>
                <w:caps w:val="0"/>
                <w:kern w:val="0"/>
                <w:sz w:val="20"/>
                <w:szCs w:val="23"/>
                <w:lang w:eastAsia="pl-PL"/>
              </w:rPr>
              <w:t>pożarowej</w:t>
            </w:r>
          </w:p>
          <w:p w:rsidR="009D76B8" w:rsidRPr="00992570" w:rsidRDefault="009D76B8"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0"/>
                <w:szCs w:val="23"/>
                <w:lang w:eastAsia="pl-PL"/>
              </w:rPr>
              <w:t>budynku</w:t>
            </w:r>
          </w:p>
        </w:tc>
        <w:tc>
          <w:tcPr>
            <w:tcW w:w="7920" w:type="dxa"/>
            <w:gridSpan w:val="6"/>
          </w:tcPr>
          <w:p w:rsidR="009D76B8" w:rsidRPr="00992570" w:rsidRDefault="009D76B8"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Klasa odporności ogniowej elementów budynku</w:t>
            </w:r>
          </w:p>
        </w:tc>
      </w:tr>
      <w:tr w:rsidR="009D76B8" w:rsidRPr="00992570" w:rsidTr="00054D0C">
        <w:tc>
          <w:tcPr>
            <w:tcW w:w="1254" w:type="dxa"/>
            <w:vMerge/>
          </w:tcPr>
          <w:p w:rsidR="009D76B8" w:rsidRPr="00992570" w:rsidRDefault="009D76B8" w:rsidP="00054D0C">
            <w:pPr>
              <w:suppressAutoHyphens w:val="0"/>
              <w:jc w:val="center"/>
              <w:rPr>
                <w:rFonts w:ascii="Arial" w:hAnsi="Arial" w:cs="Arial"/>
                <w:b w:val="0"/>
                <w:bCs w:val="0"/>
                <w:caps w:val="0"/>
                <w:kern w:val="0"/>
                <w:sz w:val="23"/>
                <w:szCs w:val="23"/>
                <w:lang w:eastAsia="pl-PL"/>
              </w:rPr>
            </w:pPr>
          </w:p>
        </w:tc>
        <w:tc>
          <w:tcPr>
            <w:tcW w:w="1264" w:type="dxa"/>
          </w:tcPr>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główna</w:t>
            </w:r>
          </w:p>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konstrukcja</w:t>
            </w:r>
          </w:p>
          <w:p w:rsidR="009D76B8"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nośna</w:t>
            </w:r>
          </w:p>
        </w:tc>
        <w:tc>
          <w:tcPr>
            <w:tcW w:w="1276" w:type="dxa"/>
          </w:tcPr>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konstrukcja</w:t>
            </w:r>
          </w:p>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dachu</w:t>
            </w:r>
          </w:p>
          <w:p w:rsidR="009D76B8" w:rsidRPr="00992570" w:rsidRDefault="009D76B8" w:rsidP="00054D0C">
            <w:pPr>
              <w:suppressAutoHyphens w:val="0"/>
              <w:jc w:val="center"/>
              <w:rPr>
                <w:rFonts w:ascii="Arial" w:hAnsi="Arial" w:cs="Arial"/>
                <w:b w:val="0"/>
                <w:bCs w:val="0"/>
                <w:caps w:val="0"/>
                <w:kern w:val="0"/>
                <w:sz w:val="18"/>
                <w:szCs w:val="23"/>
                <w:lang w:eastAsia="pl-PL"/>
              </w:rPr>
            </w:pPr>
          </w:p>
        </w:tc>
        <w:tc>
          <w:tcPr>
            <w:tcW w:w="992" w:type="dxa"/>
          </w:tcPr>
          <w:p w:rsidR="009D76B8"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strop[1]</w:t>
            </w:r>
          </w:p>
        </w:tc>
        <w:tc>
          <w:tcPr>
            <w:tcW w:w="1701" w:type="dxa"/>
          </w:tcPr>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ściana</w:t>
            </w:r>
          </w:p>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zewnętrzna[1],[2]</w:t>
            </w:r>
          </w:p>
          <w:p w:rsidR="009D76B8" w:rsidRPr="00992570" w:rsidRDefault="009D76B8" w:rsidP="00054D0C">
            <w:pPr>
              <w:suppressAutoHyphens w:val="0"/>
              <w:jc w:val="center"/>
              <w:rPr>
                <w:rFonts w:ascii="Arial" w:hAnsi="Arial" w:cs="Arial"/>
                <w:b w:val="0"/>
                <w:bCs w:val="0"/>
                <w:caps w:val="0"/>
                <w:kern w:val="0"/>
                <w:sz w:val="18"/>
                <w:szCs w:val="23"/>
                <w:lang w:eastAsia="pl-PL"/>
              </w:rPr>
            </w:pPr>
          </w:p>
        </w:tc>
        <w:tc>
          <w:tcPr>
            <w:tcW w:w="1559" w:type="dxa"/>
          </w:tcPr>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ściana</w:t>
            </w:r>
          </w:p>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wewnętrzna [1]</w:t>
            </w:r>
          </w:p>
          <w:p w:rsidR="009D76B8" w:rsidRPr="00992570" w:rsidRDefault="009D76B8" w:rsidP="00054D0C">
            <w:pPr>
              <w:suppressAutoHyphens w:val="0"/>
              <w:jc w:val="center"/>
              <w:rPr>
                <w:rFonts w:ascii="Arial" w:hAnsi="Arial" w:cs="Arial"/>
                <w:b w:val="0"/>
                <w:bCs w:val="0"/>
                <w:caps w:val="0"/>
                <w:kern w:val="0"/>
                <w:sz w:val="18"/>
                <w:szCs w:val="23"/>
                <w:lang w:eastAsia="pl-PL"/>
              </w:rPr>
            </w:pPr>
          </w:p>
        </w:tc>
        <w:tc>
          <w:tcPr>
            <w:tcW w:w="1128" w:type="dxa"/>
          </w:tcPr>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przekrycie</w:t>
            </w:r>
          </w:p>
          <w:p w:rsidR="00054D0C" w:rsidRPr="00992570" w:rsidRDefault="00054D0C" w:rsidP="00054D0C">
            <w:pPr>
              <w:suppressAutoHyphens w:val="0"/>
              <w:jc w:val="center"/>
              <w:rPr>
                <w:rFonts w:ascii="Arial" w:hAnsi="Arial" w:cs="Arial"/>
                <w:b w:val="0"/>
                <w:bCs w:val="0"/>
                <w:caps w:val="0"/>
                <w:kern w:val="0"/>
                <w:sz w:val="18"/>
                <w:szCs w:val="23"/>
                <w:lang w:eastAsia="pl-PL"/>
              </w:rPr>
            </w:pPr>
            <w:r w:rsidRPr="00992570">
              <w:rPr>
                <w:rFonts w:ascii="Arial" w:hAnsi="Arial" w:cs="Arial"/>
                <w:b w:val="0"/>
                <w:bCs w:val="0"/>
                <w:caps w:val="0"/>
                <w:kern w:val="0"/>
                <w:sz w:val="18"/>
                <w:szCs w:val="23"/>
                <w:lang w:eastAsia="pl-PL"/>
              </w:rPr>
              <w:t>dachu</w:t>
            </w:r>
          </w:p>
          <w:p w:rsidR="009D76B8" w:rsidRPr="00992570" w:rsidRDefault="009D76B8" w:rsidP="00054D0C">
            <w:pPr>
              <w:suppressAutoHyphens w:val="0"/>
              <w:jc w:val="center"/>
              <w:rPr>
                <w:rFonts w:ascii="Arial" w:hAnsi="Arial" w:cs="Arial"/>
                <w:b w:val="0"/>
                <w:bCs w:val="0"/>
                <w:caps w:val="0"/>
                <w:kern w:val="0"/>
                <w:sz w:val="18"/>
                <w:szCs w:val="23"/>
                <w:lang w:eastAsia="pl-PL"/>
              </w:rPr>
            </w:pPr>
          </w:p>
        </w:tc>
      </w:tr>
      <w:tr w:rsidR="009D76B8" w:rsidRPr="00992570" w:rsidTr="00054D0C">
        <w:tc>
          <w:tcPr>
            <w:tcW w:w="1254"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1</w:t>
            </w:r>
          </w:p>
        </w:tc>
        <w:tc>
          <w:tcPr>
            <w:tcW w:w="1264"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2</w:t>
            </w:r>
          </w:p>
        </w:tc>
        <w:tc>
          <w:tcPr>
            <w:tcW w:w="1276"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3</w:t>
            </w:r>
          </w:p>
        </w:tc>
        <w:tc>
          <w:tcPr>
            <w:tcW w:w="992"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4</w:t>
            </w:r>
          </w:p>
        </w:tc>
        <w:tc>
          <w:tcPr>
            <w:tcW w:w="1701"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5</w:t>
            </w:r>
          </w:p>
        </w:tc>
        <w:tc>
          <w:tcPr>
            <w:tcW w:w="1559"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6</w:t>
            </w:r>
          </w:p>
        </w:tc>
        <w:tc>
          <w:tcPr>
            <w:tcW w:w="1128"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7</w:t>
            </w:r>
          </w:p>
        </w:tc>
      </w:tr>
      <w:tr w:rsidR="009D76B8" w:rsidRPr="00992570" w:rsidTr="00054D0C">
        <w:tc>
          <w:tcPr>
            <w:tcW w:w="1254"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„B”</w:t>
            </w:r>
          </w:p>
        </w:tc>
        <w:tc>
          <w:tcPr>
            <w:tcW w:w="1264"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R 120</w:t>
            </w:r>
          </w:p>
        </w:tc>
        <w:tc>
          <w:tcPr>
            <w:tcW w:w="1276"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R 30</w:t>
            </w:r>
          </w:p>
        </w:tc>
        <w:tc>
          <w:tcPr>
            <w:tcW w:w="992" w:type="dxa"/>
          </w:tcPr>
          <w:p w:rsidR="00054D0C"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R E I 60</w:t>
            </w:r>
          </w:p>
        </w:tc>
        <w:tc>
          <w:tcPr>
            <w:tcW w:w="1701" w:type="dxa"/>
          </w:tcPr>
          <w:p w:rsidR="00054D0C"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 I 60</w:t>
            </w:r>
          </w:p>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w:t>
            </w:r>
            <w:proofErr w:type="spellStart"/>
            <w:r w:rsidRPr="00992570">
              <w:rPr>
                <w:rFonts w:ascii="Arial" w:hAnsi="Arial" w:cs="Arial"/>
                <w:b w:val="0"/>
                <w:bCs w:val="0"/>
                <w:caps w:val="0"/>
                <w:kern w:val="0"/>
                <w:sz w:val="23"/>
                <w:szCs w:val="23"/>
                <w:lang w:eastAsia="pl-PL"/>
              </w:rPr>
              <w:t>o↔i</w:t>
            </w:r>
            <w:proofErr w:type="spellEnd"/>
            <w:r w:rsidRPr="00992570">
              <w:rPr>
                <w:rFonts w:ascii="Arial" w:hAnsi="Arial" w:cs="Arial"/>
                <w:b w:val="0"/>
                <w:bCs w:val="0"/>
                <w:caps w:val="0"/>
                <w:kern w:val="0"/>
                <w:sz w:val="23"/>
                <w:szCs w:val="23"/>
                <w:lang w:eastAsia="pl-PL"/>
              </w:rPr>
              <w:t>)</w:t>
            </w:r>
          </w:p>
        </w:tc>
        <w:tc>
          <w:tcPr>
            <w:tcW w:w="1559" w:type="dxa"/>
          </w:tcPr>
          <w:p w:rsidR="00054D0C" w:rsidRPr="00992570" w:rsidRDefault="00054D0C" w:rsidP="00054D0C">
            <w:pPr>
              <w:suppressAutoHyphens w:val="0"/>
              <w:jc w:val="center"/>
              <w:rPr>
                <w:rFonts w:ascii="Arial" w:hAnsi="Arial" w:cs="Arial"/>
                <w:b w:val="0"/>
                <w:bCs w:val="0"/>
                <w:caps w:val="0"/>
                <w:kern w:val="0"/>
                <w:sz w:val="23"/>
                <w:szCs w:val="23"/>
                <w:vertAlign w:val="superscript"/>
                <w:lang w:eastAsia="pl-PL"/>
              </w:rPr>
            </w:pPr>
            <w:r w:rsidRPr="00992570">
              <w:rPr>
                <w:rFonts w:ascii="Arial" w:hAnsi="Arial" w:cs="Arial"/>
                <w:b w:val="0"/>
                <w:bCs w:val="0"/>
                <w:caps w:val="0"/>
                <w:kern w:val="0"/>
                <w:sz w:val="23"/>
                <w:szCs w:val="23"/>
                <w:lang w:eastAsia="pl-PL"/>
              </w:rPr>
              <w:t>E I 30</w:t>
            </w:r>
            <w:r w:rsidRPr="00992570">
              <w:rPr>
                <w:rFonts w:ascii="Arial" w:hAnsi="Arial" w:cs="Arial"/>
                <w:b w:val="0"/>
                <w:bCs w:val="0"/>
                <w:caps w:val="0"/>
                <w:kern w:val="0"/>
                <w:sz w:val="23"/>
                <w:szCs w:val="23"/>
                <w:vertAlign w:val="superscript"/>
                <w:lang w:eastAsia="pl-PL"/>
              </w:rPr>
              <w:t>4)</w:t>
            </w:r>
          </w:p>
          <w:p w:rsidR="009D76B8" w:rsidRPr="00992570" w:rsidRDefault="009D76B8" w:rsidP="00054D0C">
            <w:pPr>
              <w:suppressAutoHyphens w:val="0"/>
              <w:jc w:val="center"/>
              <w:rPr>
                <w:rFonts w:ascii="Arial" w:hAnsi="Arial" w:cs="Arial"/>
                <w:b w:val="0"/>
                <w:bCs w:val="0"/>
                <w:caps w:val="0"/>
                <w:kern w:val="0"/>
                <w:sz w:val="23"/>
                <w:szCs w:val="23"/>
                <w:lang w:eastAsia="pl-PL"/>
              </w:rPr>
            </w:pPr>
          </w:p>
        </w:tc>
        <w:tc>
          <w:tcPr>
            <w:tcW w:w="1128" w:type="dxa"/>
          </w:tcPr>
          <w:p w:rsidR="009D76B8" w:rsidRPr="00992570" w:rsidRDefault="00054D0C" w:rsidP="00054D0C">
            <w:pPr>
              <w:suppressAutoHyphens w:val="0"/>
              <w:jc w:val="center"/>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R E 30</w:t>
            </w:r>
          </w:p>
        </w:tc>
      </w:tr>
    </w:tbl>
    <w:p w:rsidR="00054D0C" w:rsidRPr="00992570" w:rsidRDefault="00054D0C"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Oznaczenia w tabeli:</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R - nośność ogniowa (w minutach), określona zgodnie z Polską Normą dotyczącą zasad ustalania klas</w:t>
      </w:r>
      <w:r w:rsidR="00054D0C"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odporności ogniowej elementów budynku,</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 - szczelność ogniowa (w minutach), określona jw.,</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I - izolacyjność ogniowa (w minutach), określona jw.,</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 nie stawia się wymagań.</w:t>
      </w:r>
    </w:p>
    <w:p w:rsidR="00054D0C" w:rsidRPr="00992570" w:rsidRDefault="00054D0C"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054D0C"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r w:rsidRPr="00992570">
        <w:rPr>
          <w:rFonts w:ascii="Arial" w:hAnsi="Arial" w:cs="Arial"/>
          <w:b w:val="0"/>
          <w:bCs w:val="0"/>
          <w:caps w:val="0"/>
          <w:color w:val="FF0000"/>
          <w:kern w:val="0"/>
          <w:sz w:val="23"/>
          <w:szCs w:val="23"/>
          <w:lang w:eastAsia="pl-PL"/>
        </w:rPr>
        <w:tab/>
      </w:r>
      <w:r w:rsidR="00410945" w:rsidRPr="00992570">
        <w:rPr>
          <w:rFonts w:ascii="Arial" w:hAnsi="Arial" w:cs="Arial"/>
          <w:b w:val="0"/>
          <w:bCs w:val="0"/>
          <w:caps w:val="0"/>
          <w:kern w:val="0"/>
          <w:sz w:val="23"/>
          <w:szCs w:val="23"/>
          <w:lang w:eastAsia="pl-PL"/>
        </w:rPr>
        <w:t>Ściany oddzielenia przeciwpożarowego wznoszone na własnym fundamencie w</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klasie odporności ogniowej nie mniejszej niż podane w tabeli poniżej) </w:t>
      </w:r>
      <w:r w:rsidRPr="00992570">
        <w:rPr>
          <w:rFonts w:ascii="Arial" w:hAnsi="Arial" w:cs="Arial"/>
          <w:b w:val="0"/>
          <w:bCs w:val="0"/>
          <w:caps w:val="0"/>
          <w:kern w:val="0"/>
          <w:sz w:val="23"/>
          <w:szCs w:val="23"/>
          <w:lang w:eastAsia="pl-PL"/>
        </w:rPr>
        <w:t xml:space="preserve">będą </w:t>
      </w:r>
      <w:r w:rsidR="00410945" w:rsidRPr="00992570">
        <w:rPr>
          <w:rFonts w:ascii="Arial" w:hAnsi="Arial" w:cs="Arial"/>
          <w:b w:val="0"/>
          <w:bCs w:val="0"/>
          <w:caps w:val="0"/>
          <w:kern w:val="0"/>
          <w:sz w:val="23"/>
          <w:szCs w:val="23"/>
          <w:lang w:eastAsia="pl-PL"/>
        </w:rPr>
        <w:t>wykonane z materiałów niepalnych o klasie odporności ogniowej oddzielenia ppoż.</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nie mniejszą od REI 120.</w:t>
      </w:r>
    </w:p>
    <w:p w:rsidR="00054D0C" w:rsidRPr="00992570" w:rsidRDefault="00054D0C"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A60296"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e.3</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Strefy pożarowe i wydzielenia pożarowe</w:t>
      </w: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A60296" w:rsidRPr="00992570">
        <w:rPr>
          <w:rFonts w:ascii="Arial" w:hAnsi="Arial" w:cs="Arial"/>
          <w:b w:val="0"/>
          <w:bCs w:val="0"/>
          <w:caps w:val="0"/>
          <w:kern w:val="0"/>
          <w:sz w:val="23"/>
          <w:szCs w:val="23"/>
          <w:lang w:eastAsia="pl-PL"/>
        </w:rPr>
        <w:t>W zespole b</w:t>
      </w:r>
      <w:r w:rsidR="00410945" w:rsidRPr="00992570">
        <w:rPr>
          <w:rFonts w:ascii="Arial" w:hAnsi="Arial" w:cs="Arial"/>
          <w:b w:val="0"/>
          <w:bCs w:val="0"/>
          <w:caps w:val="0"/>
          <w:kern w:val="0"/>
          <w:sz w:val="23"/>
          <w:szCs w:val="23"/>
          <w:lang w:eastAsia="pl-PL"/>
        </w:rPr>
        <w:t>udynków Teatru Wybrzeże w Gdańsku wielkość stref pożarowych, z</w:t>
      </w:r>
      <w:r w:rsidR="00A60296"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uwagi na klasyfikację do ZL I, ZL III i PM nie może przekroczyć:</w:t>
      </w:r>
    </w:p>
    <w:p w:rsidR="00A60296" w:rsidRPr="00992570" w:rsidRDefault="00A60296"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A60296"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e.3.1</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Strefy pożarowe „Budynek Główny”</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Dla „Budynku Głównego” dopuszczalna powierzchnia strefy pożarowej nie powinna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przekraczać 5000m2, a dla części podziemnej 2500m2.</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Dla oddzielenia sceny </w:t>
      </w:r>
      <w:r w:rsidRPr="00992570">
        <w:rPr>
          <w:rFonts w:ascii="Arial" w:hAnsi="Arial" w:cs="Arial"/>
          <w:b w:val="0"/>
          <w:bCs w:val="0"/>
          <w:caps w:val="0"/>
          <w:kern w:val="0"/>
          <w:sz w:val="23"/>
          <w:szCs w:val="23"/>
          <w:lang w:eastAsia="pl-PL"/>
        </w:rPr>
        <w:t>projektuje się nowe</w:t>
      </w:r>
      <w:r w:rsidR="00410945" w:rsidRPr="00992570">
        <w:rPr>
          <w:rFonts w:ascii="Arial" w:hAnsi="Arial" w:cs="Arial"/>
          <w:b w:val="0"/>
          <w:bCs w:val="0"/>
          <w:caps w:val="0"/>
          <w:kern w:val="0"/>
          <w:sz w:val="23"/>
          <w:szCs w:val="23"/>
          <w:lang w:eastAsia="pl-PL"/>
        </w:rPr>
        <w:t xml:space="preserve"> wydzielenia przeciwpożarowe [obecnie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istniejące tego warunku nie spełniają] od strony kieszeni sceny oraz wydzielenie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przeciwpożarowe sceny od widowni [istniejące wydzielenie nie spełnia wymagań</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przeciwpożarowych]. W miejsce istniejących stalowych wygrodzeń zamontowa</w:t>
      </w:r>
      <w:r w:rsidRPr="00992570">
        <w:rPr>
          <w:rFonts w:ascii="Arial" w:hAnsi="Arial" w:cs="Arial"/>
          <w:b w:val="0"/>
          <w:bCs w:val="0"/>
          <w:caps w:val="0"/>
          <w:kern w:val="0"/>
          <w:sz w:val="23"/>
          <w:szCs w:val="23"/>
          <w:lang w:eastAsia="pl-PL"/>
        </w:rPr>
        <w:t xml:space="preserve">ne będą </w:t>
      </w:r>
      <w:r w:rsidR="00410945" w:rsidRPr="00992570">
        <w:rPr>
          <w:rFonts w:ascii="Arial" w:hAnsi="Arial" w:cs="Arial"/>
          <w:b w:val="0"/>
          <w:bCs w:val="0"/>
          <w:caps w:val="0"/>
          <w:kern w:val="0"/>
          <w:sz w:val="23"/>
          <w:szCs w:val="23"/>
          <w:lang w:eastAsia="pl-PL"/>
        </w:rPr>
        <w:t>przeciwpożarowe bramy kurtynowe o klasie odporności ogniowej EI60</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ponieważ miejsce zamontowania nie stanowi wydzielenia pomiędzy sceną 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widownią oraz pomiędzy sceną a kieszeniami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 obiektach, w których znajdują się sale widowiskowo-teatralne, wymagane jest</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stosowanie kurtyny przeciwpożarowej do oddzielenia:</w:t>
      </w: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widowni o liczbie miejsc przekraczającej 600 od sceny teatralnej o powierzchni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wewnętrznej przekraczającej 150m2 lub o kubaturze brutto przekraczającej</w:t>
      </w:r>
      <w:r w:rsidRPr="00992570">
        <w:rPr>
          <w:rFonts w:ascii="Arial" w:hAnsi="Arial" w:cs="Arial"/>
          <w:b w:val="0"/>
          <w:bCs w:val="0"/>
          <w:caps w:val="0"/>
          <w:kern w:val="0"/>
          <w:sz w:val="23"/>
          <w:szCs w:val="23"/>
          <w:lang w:eastAsia="pl-PL"/>
        </w:rPr>
        <w:t xml:space="preserve"> 1200m3</w:t>
      </w: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kieszeni scenicznej o powierzchni przekraczającej 100m2 od sceny teatralnej</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powierzchni wewnętrznej przekraczającej 300m2 lub o kubaturze brutto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przekraczającej 6000m3.</w:t>
      </w: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 związku z tym podział na strefy pożarowe przedstawia się następująco:</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.3.2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Strefa pożarowa nr 1</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Strefa pożarowa będzie obejmować w budynku głównym scenę wraz z podsceniem</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na poziomie -2 oraz -1, widownię, foyer a także scenę i foyer w budynku „Starej</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Apteki”. Pow</w:t>
      </w:r>
      <w:r w:rsidR="006C730E"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strefy pożarowej 4391 m2, przy dopuszczalnej wielkości 2500</w:t>
      </w:r>
      <w:r w:rsidR="006C730E" w:rsidRPr="00992570">
        <w:rPr>
          <w:rFonts w:ascii="Arial" w:hAnsi="Arial" w:cs="Arial"/>
          <w:b w:val="0"/>
          <w:bCs w:val="0"/>
          <w:caps w:val="0"/>
          <w:kern w:val="0"/>
          <w:sz w:val="23"/>
          <w:szCs w:val="23"/>
          <w:lang w:eastAsia="pl-PL"/>
        </w:rPr>
        <w:t xml:space="preserve"> m2</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.3.3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Strefa pożarowa nr 2</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Strefa pożarowa obejmuje pomieszczenia „Sceny Malarni” o pow</w:t>
      </w:r>
      <w:r w:rsidR="006C730E"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ok. 950 m2.</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.3.4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Strefa pożarowa nr 3</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Strefa pożarowa obejmuje pomieszczenia socjalne i salki konferencyjne na poddaszu</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„Star</w:t>
      </w:r>
      <w:r w:rsidR="006C730E" w:rsidRPr="00992570">
        <w:rPr>
          <w:rFonts w:ascii="Arial" w:hAnsi="Arial" w:cs="Arial"/>
          <w:b w:val="0"/>
          <w:bCs w:val="0"/>
          <w:caps w:val="0"/>
          <w:kern w:val="0"/>
          <w:sz w:val="23"/>
          <w:szCs w:val="23"/>
          <w:lang w:eastAsia="pl-PL"/>
        </w:rPr>
        <w:t>ej Apteki” o powierzchni 175 m2</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.3.5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Strefa pożarowa nr 4</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Strefa pożarowa obejmuje kieszeń sceniczną o powierzchni 185 m2.</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.3.6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Strefa pożarowa nr 5</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Strefa obejmuje kieszeń sceniczną </w:t>
      </w:r>
      <w:r w:rsidR="006C730E" w:rsidRPr="00992570">
        <w:rPr>
          <w:rFonts w:ascii="Arial" w:hAnsi="Arial" w:cs="Arial"/>
          <w:b w:val="0"/>
          <w:bCs w:val="0"/>
          <w:caps w:val="0"/>
          <w:kern w:val="0"/>
          <w:sz w:val="23"/>
          <w:szCs w:val="23"/>
          <w:lang w:eastAsia="pl-PL"/>
        </w:rPr>
        <w:t>o powierzchni 132 m2</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.3.7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Strefa pożarowa nr 6</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Strefa obejmuje cześć administracyjną objęta opracowaniem o pow</w:t>
      </w:r>
      <w:r w:rsidR="006C730E"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około</w:t>
      </w:r>
      <w:r w:rsidR="006C730E" w:rsidRPr="00992570">
        <w:rPr>
          <w:rFonts w:ascii="Arial" w:hAnsi="Arial" w:cs="Arial"/>
          <w:b w:val="0"/>
          <w:bCs w:val="0"/>
          <w:caps w:val="0"/>
          <w:kern w:val="0"/>
          <w:sz w:val="23"/>
          <w:szCs w:val="23"/>
          <w:lang w:eastAsia="pl-PL"/>
        </w:rPr>
        <w:t xml:space="preserve"> 1220 m2</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Na granicy stref pożarowych zastosowano oddzielenia REI 120 z otworami</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zamyka</w:t>
      </w:r>
      <w:r w:rsidR="006C730E" w:rsidRPr="00992570">
        <w:rPr>
          <w:rFonts w:ascii="Arial" w:hAnsi="Arial" w:cs="Arial"/>
          <w:b w:val="0"/>
          <w:bCs w:val="0"/>
          <w:caps w:val="0"/>
          <w:kern w:val="0"/>
          <w:sz w:val="23"/>
          <w:szCs w:val="23"/>
          <w:lang w:eastAsia="pl-PL"/>
        </w:rPr>
        <w:t>nymi drzwiami lub bramami EI 60</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Poza wymienionymi strefami pożarowymi wydzielono pomieszczenia techniczne</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oraz</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klatki schodowe przegrodami REI 60 z zamknięciem EI 30.</w:t>
      </w:r>
    </w:p>
    <w:p w:rsidR="006C730E"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6C730E"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e.4</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Warunki ewakuacji</w:t>
      </w:r>
    </w:p>
    <w:p w:rsidR="00410945" w:rsidRPr="00992570" w:rsidRDefault="00671157"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Z pomieszczeń przeznaczonych na pobyt ludzi zapewniona</w:t>
      </w:r>
      <w:r w:rsidR="006C730E" w:rsidRPr="00992570">
        <w:rPr>
          <w:rFonts w:ascii="Arial" w:hAnsi="Arial" w:cs="Arial"/>
          <w:b w:val="0"/>
          <w:bCs w:val="0"/>
          <w:caps w:val="0"/>
          <w:kern w:val="0"/>
          <w:sz w:val="23"/>
          <w:szCs w:val="23"/>
          <w:lang w:eastAsia="pl-PL"/>
        </w:rPr>
        <w:t xml:space="preserve"> jest</w:t>
      </w:r>
      <w:r w:rsidR="00410945" w:rsidRPr="00992570">
        <w:rPr>
          <w:rFonts w:ascii="Arial" w:hAnsi="Arial" w:cs="Arial"/>
          <w:b w:val="0"/>
          <w:bCs w:val="0"/>
          <w:caps w:val="0"/>
          <w:kern w:val="0"/>
          <w:sz w:val="23"/>
          <w:szCs w:val="23"/>
          <w:lang w:eastAsia="pl-PL"/>
        </w:rPr>
        <w:t xml:space="preserve"> możliwość</w:t>
      </w:r>
      <w:r w:rsidR="006C730E"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ewakuacji w bezpieczne miejsce na zewnątrz budynku lub do sąsiedniej strefy</w:t>
      </w:r>
      <w:r w:rsidR="006C730E"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pożarowej, bezpośrednio albo drogami komunikacji ogólnej, zwanymi dalej „drogami</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ewakuacyjnymi".</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Wyjścia z pomieszczeń </w:t>
      </w:r>
      <w:r w:rsidR="006C730E" w:rsidRPr="00992570">
        <w:rPr>
          <w:rFonts w:ascii="Arial" w:hAnsi="Arial" w:cs="Arial"/>
          <w:b w:val="0"/>
          <w:bCs w:val="0"/>
          <w:caps w:val="0"/>
          <w:kern w:val="0"/>
          <w:sz w:val="23"/>
          <w:szCs w:val="23"/>
          <w:lang w:eastAsia="pl-PL"/>
        </w:rPr>
        <w:t>na drogi ewakuacyjne są</w:t>
      </w:r>
      <w:r w:rsidRPr="00992570">
        <w:rPr>
          <w:rFonts w:ascii="Arial" w:hAnsi="Arial" w:cs="Arial"/>
          <w:b w:val="0"/>
          <w:bCs w:val="0"/>
          <w:caps w:val="0"/>
          <w:kern w:val="0"/>
          <w:sz w:val="23"/>
          <w:szCs w:val="23"/>
          <w:lang w:eastAsia="pl-PL"/>
        </w:rPr>
        <w:t xml:space="preserve"> być zamykane drzwiami.</w:t>
      </w:r>
      <w:r w:rsidR="006C730E"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Drzwi stanowiące wyjście ewakuacyjne z budynku otwiera</w:t>
      </w:r>
      <w:r w:rsidR="006C730E" w:rsidRPr="00992570">
        <w:rPr>
          <w:rFonts w:ascii="Arial" w:hAnsi="Arial" w:cs="Arial"/>
          <w:b w:val="0"/>
          <w:bCs w:val="0"/>
          <w:caps w:val="0"/>
          <w:kern w:val="0"/>
          <w:sz w:val="23"/>
          <w:szCs w:val="23"/>
          <w:lang w:eastAsia="pl-PL"/>
        </w:rPr>
        <w:t>ją</w:t>
      </w:r>
      <w:r w:rsidRPr="00992570">
        <w:rPr>
          <w:rFonts w:ascii="Arial" w:hAnsi="Arial" w:cs="Arial"/>
          <w:b w:val="0"/>
          <w:bCs w:val="0"/>
          <w:caps w:val="0"/>
          <w:kern w:val="0"/>
          <w:sz w:val="23"/>
          <w:szCs w:val="23"/>
          <w:lang w:eastAsia="pl-PL"/>
        </w:rPr>
        <w:t xml:space="preserve"> się na zewnątrz.</w:t>
      </w:r>
      <w:r w:rsidR="00E92B6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Określając wymaganą szerokość i liczbę przejść, wyjść oraz dróg ewakuacyjnych w</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budynku, w którym z przeznaczenia i sposobu zagospodarowania pomieszczeń</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wynika jednoznacznie maksymalna liczba ich użytkowników, liczbę tę należy</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przyjmować na podstawie ustalonego zagospodarowania. Dla tak ustalonej ilości</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osób należy zapewnić drzwi z pomieszczeń o szerokości co najmniej 0,9m (z</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zapewnieniem szerokości co najmniej 0,6m na każde rozpoczęte 100 osób ale nie</w:t>
      </w:r>
    </w:p>
    <w:p w:rsidR="00410945" w:rsidRPr="00992570" w:rsidRDefault="00410945" w:rsidP="008F4CDA">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mniej niż 0,9m pomiędzy skrzydłem a ościeżnicą) otwierane na zewnątrz. W</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pomieszczeniach, od najdalszego miejsca, w którym może przebywać człowiek, do</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wyjścia ewakuacyjnego na drogę ewakuacyjną lub do innej strefy pożarowej albo na</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zewnątrz budynku, powinno być zapewnione przejście, zwane dalej „przejściem</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ewakuacyjnym", o długości nie przekraczającej: w strefach pożarowych ZL - 40m,</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co</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 przypadku rozpatrywanych budynków nie zostało przekroczone. Przejście nie</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powinno prowadzić łącznie przez więcej niż trzy pomieszczenia. Łączną szerokość</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drzwi w świetle, stanowiących wyjścia ewakuacyjne z pomieszczenia, należy</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obliczać</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proporcjonalnie do liczby osób mogących przebywać w nim równocześnie,</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przyjmując co najmniej 0,6m szerokości na 100 osób, przy czym najmniejsza</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szerokość drzwi w świetle skrzydła i futryny – ościeżnicy powinna wynosić 0,9m, a</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przypadku drzwi </w:t>
      </w:r>
      <w:r w:rsidRPr="00992570">
        <w:rPr>
          <w:rFonts w:ascii="Arial" w:hAnsi="Arial" w:cs="Arial"/>
          <w:b w:val="0"/>
          <w:bCs w:val="0"/>
          <w:caps w:val="0"/>
          <w:kern w:val="0"/>
          <w:sz w:val="23"/>
          <w:szCs w:val="23"/>
          <w:lang w:eastAsia="pl-PL"/>
        </w:rPr>
        <w:lastRenderedPageBreak/>
        <w:t>służących do ewakuacji z pomieszczenia do 3 osób - 0,8 m.(w</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pomieszczeniach w których zaprojektowane zostaną drzwi o szerokości nie</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mniejszej</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od 0,8m mogą przebywać jedynie trzy osoby – co powinno wynikać z</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programu</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użytkowego danego pomieszczenia). Drzwi stanowiące wyjście ewakuacyjne z</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pomieszczenia powinny otwierać się na zewnątrz pomieszczeń przeznaczonych do</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jednoczesnego przebywania ponad 50 osób, a także gdy powierzchnia</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pomieszczenia przekracza 300m2.</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Szerokość drzwi stanowiących wyjście ewakuacyjne z budynku, a także szerokość</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drzwi na drodze ewakuacyjnej z klatki schodowej, prowadzących na zewnątrz</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budynku lub do innej strefy pożarowej powinna być nie mniejsza niż szerokość biegu</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klatki schodowej. Wysokość drzwi nie mniejsza od 2,0m i szerokość co najmniej</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0,9m w świetle. Drzwi wieloskrzydłowe, stanowiące wyjście ewakuacyjne z</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pomieszczenia oraz na drodze ewakuacyjnej, powinny mieć co najmniej jedno, nie</w:t>
      </w:r>
      <w:r w:rsidR="008F4CDA"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blokowane skrzydło drzwiowe o szerokości nie mniejszej niż 0,9m.</w:t>
      </w:r>
      <w:r w:rsidR="008F4CDA" w:rsidRPr="00992570">
        <w:rPr>
          <w:rFonts w:ascii="Arial" w:hAnsi="Arial" w:cs="Arial"/>
          <w:b w:val="0"/>
          <w:bCs w:val="0"/>
          <w:caps w:val="0"/>
          <w:kern w:val="0"/>
          <w:sz w:val="23"/>
          <w:szCs w:val="23"/>
          <w:lang w:eastAsia="pl-PL"/>
        </w:rPr>
        <w:t xml:space="preserve"> </w:t>
      </w:r>
    </w:p>
    <w:p w:rsidR="00410945" w:rsidRPr="00992570" w:rsidRDefault="008F4CDA"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Ewakuacja z części administracyjnej odbywa się obecnie korytarzem na parterze z</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dwóch klatek schodowych do wyjścia na zewną</w:t>
      </w:r>
      <w:r w:rsidRPr="00992570">
        <w:rPr>
          <w:rFonts w:ascii="Arial" w:hAnsi="Arial" w:cs="Arial"/>
          <w:b w:val="0"/>
          <w:bCs w:val="0"/>
          <w:caps w:val="0"/>
          <w:kern w:val="0"/>
          <w:sz w:val="23"/>
          <w:szCs w:val="23"/>
          <w:lang w:eastAsia="pl-PL"/>
        </w:rPr>
        <w:t>trz. Po</w:t>
      </w:r>
      <w:r w:rsidR="00410945" w:rsidRPr="00992570">
        <w:rPr>
          <w:rFonts w:ascii="Arial" w:hAnsi="Arial" w:cs="Arial"/>
          <w:b w:val="0"/>
          <w:bCs w:val="0"/>
          <w:caps w:val="0"/>
          <w:kern w:val="0"/>
          <w:sz w:val="23"/>
          <w:szCs w:val="23"/>
          <w:lang w:eastAsia="pl-PL"/>
        </w:rPr>
        <w:t xml:space="preserve"> przebudowie każda klatka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schodowa będzie posiadało odrębne wyjście, przy czym z klatki schodowej po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zachodniej stronie wyjście będzie prowadzić przez hol z recepcja i ochroną oraz</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szatnią. Hol będzie miał wysokość 2,37 m przy wymaganej wysokości 3,3 m, 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szerokość drzwi 1,5 m przy wymaganej 1,8 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Szerokość skrzydła drzwi wahadłowych, stanowiących wyjście ewakuacyjne z</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pomieszczenia oraz na drodze ewakuacyjnej, powinna wynosić co najmniej dla drzwi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jednoskrzydłowych - 0,9 m, a dla drzwi dwuskrzydłowych -0,6 m, przy czym oba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skrzydła drzwi dwuskrzydłowych muszą mieć tę samą szerokość. Drzwi, bramy i inne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zamknięcia otworów o wymaganej klasie odporności ogniowej powinny być</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zaopatrzone w urządzenia, zapewniające samoczynne zamykanie otworu w razie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poż</w:t>
      </w:r>
      <w:r w:rsidRPr="00992570">
        <w:rPr>
          <w:rFonts w:ascii="Arial" w:hAnsi="Arial" w:cs="Arial"/>
          <w:b w:val="0"/>
          <w:bCs w:val="0"/>
          <w:caps w:val="0"/>
          <w:kern w:val="0"/>
          <w:sz w:val="23"/>
          <w:szCs w:val="23"/>
          <w:lang w:eastAsia="pl-PL"/>
        </w:rPr>
        <w:t>aru [samozamykacze]</w:t>
      </w:r>
      <w:r w:rsidR="00410945"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Należy równocześnie zapewnić możliwość ręcznego otwierania drzwi służących do</w:t>
      </w:r>
    </w:p>
    <w:p w:rsidR="00410945" w:rsidRPr="00992570" w:rsidRDefault="008F4CDA"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ewakuacji</w:t>
      </w:r>
      <w:r w:rsidR="00410945"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Obudowa poziomych dróg ewakuacyjnych powinna mieć klasę odporności ogniowej</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wymaganą dla ścian wewnętrznych, nie mniejszą jednak niż El 30.</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Szerokość poziomych dróg ewakuacyjnych należy obliczać proporcjonalnie do liczby</w:t>
      </w:r>
      <w:r w:rsidRPr="00992570">
        <w:rPr>
          <w:rFonts w:ascii="Arial" w:hAnsi="Arial" w:cs="Arial"/>
          <w:b w:val="0"/>
          <w:bCs w:val="0"/>
          <w:caps w:val="0"/>
          <w:kern w:val="0"/>
          <w:sz w:val="23"/>
          <w:szCs w:val="23"/>
          <w:lang w:eastAsia="pl-PL"/>
        </w:rPr>
        <w:t xml:space="preserve"> os</w:t>
      </w:r>
      <w:r w:rsidR="00410945" w:rsidRPr="00992570">
        <w:rPr>
          <w:rFonts w:ascii="Arial" w:hAnsi="Arial" w:cs="Arial"/>
          <w:b w:val="0"/>
          <w:bCs w:val="0"/>
          <w:caps w:val="0"/>
          <w:kern w:val="0"/>
          <w:sz w:val="23"/>
          <w:szCs w:val="23"/>
          <w:lang w:eastAsia="pl-PL"/>
        </w:rPr>
        <w:t>ób mogących przebywać jednocześnie na danej kondygnacji budynku, przyjmując</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co najmniej 0,6 m na 100 osób, lecz nie mniej niż 1,4m. Dopuszcza się zmniejszenie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szerokości poziomej drogi ewakuacyjnej do 1,2m, jeżeli jest ona przeznaczona do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ewakuacji nie więcej niż 20 osób. Wysokość drogi ewakuacyjnej powinna wynosić co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najmniej 2,2m, natomiast wysokość lokalnego obniżenia 2m, przy czym długość</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obniżonego odcinka drogi nie może być większa niż 1,5m.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Skrzydła drzwi, stanowiących wyjście na drogę ewakuacyjną, nie mogą, po ich</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całkowitym otwarciu, zmniejszać wymaganej szerokości tej drogi. Zgodnie z tym</w:t>
      </w:r>
      <w:r w:rsidR="00E92B65"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wymaganiem istnieje możliwość m.in. zastosowania tzw. Drzwi wykładanych na</w:t>
      </w:r>
      <w:r w:rsidR="00E92B65"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ścianę (otwieranych na 180 stopni).</w:t>
      </w:r>
      <w:r w:rsidR="00E92B65"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Długość drogi ewakuacyjnej od wyjścia z pomieszczenia na tę drogę do wyjścia do</w:t>
      </w:r>
      <w:r w:rsidR="00E92B65"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innej strefy pożarowej lub na zewnątrz budynku, (zwanej dalej „dojściem</w:t>
      </w:r>
      <w:r w:rsidR="00E92B65"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ewakuacyjnym"), mierzy się wzdłuż osi drogi ewakuacyjnej. Dopuszczalne długości</w:t>
      </w:r>
      <w:r w:rsidR="00E92B65"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dojść ewakuacyjnych w strefach pożarowych wynoszą:</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strefa ZL I - długość dojścia przy jednym kierunku ewakuacji - 10 m, natomiast</w:t>
      </w:r>
      <w:r w:rsidR="00E92B6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przy wielu kierunkach - 40 m dla dojś</w:t>
      </w:r>
      <w:r w:rsidR="00E92B65" w:rsidRPr="00992570">
        <w:rPr>
          <w:rFonts w:ascii="Arial" w:hAnsi="Arial" w:cs="Arial"/>
          <w:b w:val="0"/>
          <w:bCs w:val="0"/>
          <w:caps w:val="0"/>
          <w:kern w:val="0"/>
          <w:sz w:val="23"/>
          <w:szCs w:val="23"/>
          <w:lang w:eastAsia="pl-PL"/>
        </w:rPr>
        <w:t>cia krótszego</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strefa ZL III - długość dojścia przy jednym kierunku ewakuacji - 30 m, w tym</w:t>
      </w:r>
      <w:r w:rsidR="00E92B6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nie więcej niż 20 m na poziomej drodze, natomiast przy wielu kierunkach </w:t>
      </w:r>
      <w:r w:rsidR="00E92B65"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60</w:t>
      </w:r>
      <w:r w:rsidR="00E92B6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 dla dojś</w:t>
      </w:r>
      <w:r w:rsidR="00E92B65" w:rsidRPr="00992570">
        <w:rPr>
          <w:rFonts w:ascii="Arial" w:hAnsi="Arial" w:cs="Arial"/>
          <w:b w:val="0"/>
          <w:bCs w:val="0"/>
          <w:caps w:val="0"/>
          <w:kern w:val="0"/>
          <w:sz w:val="23"/>
          <w:szCs w:val="23"/>
          <w:lang w:eastAsia="pl-PL"/>
        </w:rPr>
        <w:t>cia krótszego</w:t>
      </w:r>
    </w:p>
    <w:p w:rsidR="00E92B65" w:rsidRPr="00992570" w:rsidRDefault="00E92B65"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E92B6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.4.1 </w:t>
      </w:r>
      <w:r w:rsidR="004958E2"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Elementy wystroju dróg ewakuacyjnych.</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lastRenderedPageBreak/>
        <w:tab/>
      </w:r>
      <w:r w:rsidR="00410945" w:rsidRPr="00992570">
        <w:rPr>
          <w:rFonts w:ascii="Arial" w:hAnsi="Arial" w:cs="Arial"/>
          <w:b w:val="0"/>
          <w:bCs w:val="0"/>
          <w:caps w:val="0"/>
          <w:kern w:val="0"/>
          <w:sz w:val="23"/>
          <w:szCs w:val="23"/>
          <w:lang w:eastAsia="pl-PL"/>
        </w:rPr>
        <w:t>Pomieszczenia przeznaczone do jednoczesnego przebywania ponad 200 osób</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dorosłych lub 100 dzieci, w których miejsca do siedzenia ustawione są w rzędach,</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powinny mieć:</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fotele i inne siedzenia trudno zapalne odpowiadające wymaganiom Polskiej</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Normy dotyczącej oceny zapalności mebli tapicerowanych oraz nie</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wydzielające produktów rozkładu i spalania, określonych jako bardzo</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toksyczne, zgodnie z Polską Normą dotyczącą badań wydzielania produktów</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toksycznych,</w:t>
      </w:r>
      <w:r w:rsidR="009C1643" w:rsidRPr="00992570">
        <w:rPr>
          <w:rFonts w:ascii="Arial" w:hAnsi="Arial" w:cs="Arial"/>
          <w:b w:val="0"/>
          <w:bCs w:val="0"/>
          <w:caps w:val="0"/>
          <w:kern w:val="0"/>
          <w:sz w:val="23"/>
          <w:szCs w:val="23"/>
          <w:lang w:eastAsia="pl-PL"/>
        </w:rPr>
        <w:t xml:space="preserve"> co zostało spełnione.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szerokość przejść pomiędzy rzędami siedzeń nie mniejszą niż 0,45m, przy</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czym odległość tę należy ustalać, biorąc pod uwagę odstęp między stałymi</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elementami siedzeń,</w:t>
      </w:r>
      <w:r w:rsidR="009C1643" w:rsidRPr="00992570">
        <w:rPr>
          <w:rFonts w:ascii="Arial" w:hAnsi="Arial" w:cs="Arial"/>
          <w:b w:val="0"/>
          <w:bCs w:val="0"/>
          <w:caps w:val="0"/>
          <w:kern w:val="0"/>
          <w:sz w:val="23"/>
          <w:szCs w:val="23"/>
          <w:lang w:eastAsia="pl-PL"/>
        </w:rPr>
        <w:t xml:space="preserve"> co zostało spełnione.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liczbę siedzeń w rzędzie nie większą niż 16 pomiędzy przejściami oraz 8 w</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rzędzie przyściennym, przy czym dopuszcza się zwiększenie liczby miejsc w</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rzędach odpowiednio do 40 i 20 pod warunkiem zwiększenia odstępu między</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rzędami siedzeń o 1cm na każde dodatkowe siedzenie odpowiednio powyżej</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16 lub 8,</w:t>
      </w:r>
      <w:r w:rsidR="009C1643" w:rsidRPr="00992570">
        <w:rPr>
          <w:rFonts w:ascii="Arial" w:hAnsi="Arial" w:cs="Arial"/>
          <w:b w:val="0"/>
          <w:bCs w:val="0"/>
          <w:caps w:val="0"/>
          <w:kern w:val="0"/>
          <w:sz w:val="23"/>
          <w:szCs w:val="23"/>
          <w:lang w:eastAsia="pl-PL"/>
        </w:rPr>
        <w:t xml:space="preserve"> co zostało spełnione.</w:t>
      </w:r>
    </w:p>
    <w:p w:rsidR="009C1643"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szerokość przejść komunikacyjnych nie mniejszą niż 1,2m przy liczbie osób</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do</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150, a przy większej ich liczbie szerokość tę należy zwiększyć</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proporcjonalnie o 0,6m na 100 osób,</w:t>
      </w:r>
      <w:r w:rsidR="009C1643" w:rsidRPr="00992570">
        <w:rPr>
          <w:rFonts w:ascii="Arial" w:hAnsi="Arial" w:cs="Arial"/>
          <w:b w:val="0"/>
          <w:bCs w:val="0"/>
          <w:caps w:val="0"/>
          <w:kern w:val="0"/>
          <w:sz w:val="23"/>
          <w:szCs w:val="23"/>
          <w:lang w:eastAsia="pl-PL"/>
        </w:rPr>
        <w:t xml:space="preserve"> co zostało spełnione.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rzędy siedzeń lub ławek trwale umocowane do podłogi albo siedzenia sztywno</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łączone ze sobą w rzędy oraz między rzę</w:t>
      </w:r>
      <w:r w:rsidR="009C1643" w:rsidRPr="00992570">
        <w:rPr>
          <w:rFonts w:ascii="Arial" w:hAnsi="Arial" w:cs="Arial"/>
          <w:b w:val="0"/>
          <w:bCs w:val="0"/>
          <w:caps w:val="0"/>
          <w:kern w:val="0"/>
          <w:sz w:val="23"/>
          <w:szCs w:val="23"/>
          <w:lang w:eastAsia="pl-PL"/>
        </w:rPr>
        <w:t>dami, co zostało spełnione.</w:t>
      </w:r>
    </w:p>
    <w:p w:rsidR="00410945" w:rsidRPr="00992570" w:rsidRDefault="009C1643"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Podłogi podniesione o więcej niż 0,2m ponad poziom stropu lub innego podłoża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powinny mieć:</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niepalną konstrukcję nośną oraz co najmniej niezapalne płyty podłogi od</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strony przestrzeni podpodłogowej, mające klasę odporności ogniowej co</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najmniej R E I 30,</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przestrzeń podpodłogową podzieloną na sektory o powierzchni nie większej</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niż 1.000 m2 przegrodami o klasie odpornoś</w:t>
      </w:r>
      <w:r w:rsidR="009C1643" w:rsidRPr="00992570">
        <w:rPr>
          <w:rFonts w:ascii="Arial" w:hAnsi="Arial" w:cs="Arial"/>
          <w:b w:val="0"/>
          <w:bCs w:val="0"/>
          <w:caps w:val="0"/>
          <w:kern w:val="0"/>
          <w:sz w:val="23"/>
          <w:szCs w:val="23"/>
          <w:lang w:eastAsia="pl-PL"/>
        </w:rPr>
        <w:t xml:space="preserve">ci ogniowej co najmniej E I 30. </w:t>
      </w:r>
      <w:r w:rsidRPr="00992570">
        <w:rPr>
          <w:rFonts w:ascii="Arial" w:hAnsi="Arial" w:cs="Arial"/>
          <w:b w:val="0"/>
          <w:bCs w:val="0"/>
          <w:caps w:val="0"/>
          <w:kern w:val="0"/>
          <w:sz w:val="23"/>
          <w:szCs w:val="23"/>
          <w:lang w:eastAsia="pl-PL"/>
        </w:rPr>
        <w:t xml:space="preserve">W pomieszczeniach zakwalifikowanym do kategorii zagrożenia ludzi ZL I </w:t>
      </w:r>
      <w:proofErr w:type="spellStart"/>
      <w:r w:rsidRPr="00992570">
        <w:rPr>
          <w:rFonts w:ascii="Arial" w:hAnsi="Arial" w:cs="Arial"/>
          <w:b w:val="0"/>
          <w:bCs w:val="0"/>
          <w:caps w:val="0"/>
          <w:kern w:val="0"/>
          <w:sz w:val="23"/>
          <w:szCs w:val="23"/>
          <w:lang w:eastAsia="pl-PL"/>
        </w:rPr>
        <w:t>i</w:t>
      </w:r>
      <w:proofErr w:type="spellEnd"/>
      <w:r w:rsidRPr="00992570">
        <w:rPr>
          <w:rFonts w:ascii="Arial" w:hAnsi="Arial" w:cs="Arial"/>
          <w:b w:val="0"/>
          <w:bCs w:val="0"/>
          <w:caps w:val="0"/>
          <w:kern w:val="0"/>
          <w:sz w:val="23"/>
          <w:szCs w:val="23"/>
          <w:lang w:eastAsia="pl-PL"/>
        </w:rPr>
        <w:t xml:space="preserve"> III do</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wykończenia wnętrz a także na drogach komunikacji ogólnej - służących do celów</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ewakuacji nie zostały stosowane materiały łatwo zapalne, których rozkład termiczny</w:t>
      </w:r>
      <w:r w:rsidR="009C1643"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jest bardzo toksyczny i są intensywnie dymiące.</w:t>
      </w:r>
    </w:p>
    <w:p w:rsidR="009C1643" w:rsidRPr="00992570" w:rsidRDefault="009C1643"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9C1643"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.4.2 </w:t>
      </w:r>
      <w:r w:rsidR="004958E2"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Urządzenia oddymiające</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Dla ewakuacyjnych klatek schodowych, które będą obudowane, zamknięte drzwiami</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EI 30 </w:t>
      </w:r>
      <w:r w:rsidR="009C1643" w:rsidRPr="00992570">
        <w:rPr>
          <w:rFonts w:ascii="Arial" w:hAnsi="Arial" w:cs="Arial"/>
          <w:b w:val="0"/>
          <w:bCs w:val="0"/>
          <w:caps w:val="0"/>
          <w:kern w:val="0"/>
          <w:sz w:val="23"/>
          <w:szCs w:val="23"/>
          <w:lang w:eastAsia="pl-PL"/>
        </w:rPr>
        <w:t>projektowane</w:t>
      </w:r>
      <w:r w:rsidR="00410945" w:rsidRPr="00992570">
        <w:rPr>
          <w:rFonts w:ascii="Arial" w:hAnsi="Arial" w:cs="Arial"/>
          <w:b w:val="0"/>
          <w:bCs w:val="0"/>
          <w:caps w:val="0"/>
          <w:kern w:val="0"/>
          <w:sz w:val="23"/>
          <w:szCs w:val="23"/>
          <w:lang w:eastAsia="pl-PL"/>
        </w:rPr>
        <w:t xml:space="preserve"> jest wyposażenie w urządzenia służące do usuwania</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dymu.</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Scena teatralna będzie wyposażona w system oddymiania. Instalacja</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wentylacji oddymiającej będzie usuwać dym z intensywnością zapewniającą,</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że w czasie potrzebnym do ewakuacji ludzi na chronionych przejściach i</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drogach ewakuacyjnych nie wystąpi zadymienie lub temperatura</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uniemożliwiające bezpieczną ewakuację oraz będzie mieć stały dopływ</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powietrza zewnętrznego uzupełniającego braki tego powietrza w wyniku jego</w:t>
      </w:r>
      <w:r w:rsidR="009C1643"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wypływu wraz z dymem. Oddymianie zosta</w:t>
      </w:r>
      <w:r w:rsidR="009C1643" w:rsidRPr="00992570">
        <w:rPr>
          <w:rFonts w:ascii="Arial" w:hAnsi="Arial" w:cs="Arial"/>
          <w:b w:val="0"/>
          <w:bCs w:val="0"/>
          <w:caps w:val="0"/>
          <w:kern w:val="0"/>
          <w:sz w:val="23"/>
          <w:szCs w:val="23"/>
          <w:lang w:eastAsia="pl-PL"/>
        </w:rPr>
        <w:t>ło</w:t>
      </w:r>
      <w:r w:rsidR="00410945" w:rsidRPr="00992570">
        <w:rPr>
          <w:rFonts w:ascii="Arial" w:hAnsi="Arial" w:cs="Arial"/>
          <w:b w:val="0"/>
          <w:bCs w:val="0"/>
          <w:caps w:val="0"/>
          <w:kern w:val="0"/>
          <w:sz w:val="23"/>
          <w:szCs w:val="23"/>
          <w:lang w:eastAsia="pl-PL"/>
        </w:rPr>
        <w:t xml:space="preserve"> opracowanie na podstawie</w:t>
      </w:r>
      <w:r w:rsidR="009C1643" w:rsidRPr="00992570">
        <w:rPr>
          <w:rFonts w:ascii="Arial" w:hAnsi="Arial" w:cs="Arial"/>
          <w:b w:val="0"/>
          <w:bCs w:val="0"/>
          <w:caps w:val="0"/>
          <w:kern w:val="0"/>
          <w:sz w:val="23"/>
          <w:szCs w:val="23"/>
          <w:lang w:eastAsia="pl-PL"/>
        </w:rPr>
        <w:t xml:space="preserve"> symulacji CFD załączonej do projektu.</w:t>
      </w:r>
    </w:p>
    <w:p w:rsidR="009C1643" w:rsidRPr="00992570" w:rsidRDefault="009C1643" w:rsidP="005509F5">
      <w:pPr>
        <w:suppressAutoHyphens w:val="0"/>
        <w:autoSpaceDE w:val="0"/>
        <w:autoSpaceDN w:val="0"/>
        <w:adjustRightInd w:val="0"/>
        <w:jc w:val="both"/>
        <w:rPr>
          <w:rFonts w:ascii="Arial" w:hAnsi="Arial" w:cs="Arial"/>
          <w:b w:val="0"/>
          <w:bCs w:val="0"/>
          <w:caps w:val="0"/>
          <w:kern w:val="0"/>
          <w:sz w:val="23"/>
          <w:szCs w:val="23"/>
          <w:lang w:eastAsia="pl-PL"/>
        </w:rPr>
      </w:pPr>
    </w:p>
    <w:p w:rsidR="009C1643" w:rsidRPr="00992570" w:rsidRDefault="009C1643"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.5 </w:t>
      </w:r>
      <w:r w:rsidR="004958E2"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Sposób zabezpieczenia przeciwpożarowego instalacji użytkowych</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Przepusty instalacyjne w ścianach i stropach oddzieleń przeciwpożarowych będą</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mieć uszczelnienia wynikające z odporności ogniowej oddzielenia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przeciwpożarowego. Na przewodach wentylacyjnych będą zastosowane klapy</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odcinające o odporności ogniowej EIS 120.</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Budynek posiada przeciwpożarowy wyłącznik prądu.</w:t>
      </w:r>
    </w:p>
    <w:p w:rsidR="004958E2" w:rsidRPr="00992570" w:rsidRDefault="004958E2"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e.6</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Dobór urządzeń przeciwpożarowych w budynku</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lastRenderedPageBreak/>
        <w:t>e.6.1</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System instalacji automatycznego wykrywania i przekazywania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informacji o pożarze</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 Budynku Głównym Teatru wymagane jest stosowanie (dot. teatrów o liczbie miejsc</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powyżej 300) systemu sygnalizacji pożarowej, obejmującego urządzenia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sygnalizacyjno-alarmowe, służące do samoczynnego wykrywania i przekazywania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informacji o pożarze, a także urządzenia odbiorcze alarmów pożarowych 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urządzenia odbiorcze sygnałów </w:t>
      </w:r>
      <w:proofErr w:type="spellStart"/>
      <w:r w:rsidR="00410945" w:rsidRPr="00992570">
        <w:rPr>
          <w:rFonts w:ascii="Arial" w:hAnsi="Arial" w:cs="Arial"/>
          <w:b w:val="0"/>
          <w:bCs w:val="0"/>
          <w:caps w:val="0"/>
          <w:kern w:val="0"/>
          <w:sz w:val="23"/>
          <w:szCs w:val="23"/>
          <w:lang w:eastAsia="pl-PL"/>
        </w:rPr>
        <w:t>uszkodzeniowych</w:t>
      </w:r>
      <w:proofErr w:type="spellEnd"/>
      <w:r w:rsidR="00410945" w:rsidRPr="00992570">
        <w:rPr>
          <w:rFonts w:ascii="Arial" w:hAnsi="Arial" w:cs="Arial"/>
          <w:b w:val="0"/>
          <w:bCs w:val="0"/>
          <w:caps w:val="0"/>
          <w:kern w:val="0"/>
          <w:sz w:val="23"/>
          <w:szCs w:val="23"/>
          <w:lang w:eastAsia="pl-PL"/>
        </w:rPr>
        <w:t xml:space="preserve"> (monitoring pożarowy). Wszystkie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zadania systemów instalacji wykrywania pożaru, a także systemu oddymiana</w:t>
      </w:r>
      <w:r w:rsidRPr="00992570">
        <w:rPr>
          <w:rFonts w:ascii="Arial" w:hAnsi="Arial" w:cs="Arial"/>
          <w:b w:val="0"/>
          <w:bCs w:val="0"/>
          <w:caps w:val="0"/>
          <w:kern w:val="0"/>
          <w:sz w:val="23"/>
          <w:szCs w:val="23"/>
          <w:lang w:eastAsia="pl-PL"/>
        </w:rPr>
        <w:t xml:space="preserve"> są</w:t>
      </w:r>
      <w:r w:rsidR="00410945" w:rsidRPr="00992570">
        <w:rPr>
          <w:rFonts w:ascii="Arial" w:hAnsi="Arial" w:cs="Arial"/>
          <w:b w:val="0"/>
          <w:bCs w:val="0"/>
          <w:caps w:val="0"/>
          <w:kern w:val="0"/>
          <w:sz w:val="23"/>
          <w:szCs w:val="23"/>
          <w:lang w:eastAsia="pl-PL"/>
        </w:rPr>
        <w:t xml:space="preserve"> przedmiotem odrębnych projektów budowlano instalacyjno wykonawczych,</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skoordynowanych z innymi instalacjami (np.: unieruchamianie instalacji wentylacji</w:t>
      </w:r>
      <w:r w:rsidRPr="00992570">
        <w:rPr>
          <w:rFonts w:ascii="Arial" w:hAnsi="Arial" w:cs="Arial"/>
          <w:b w:val="0"/>
          <w:bCs w:val="0"/>
          <w:caps w:val="0"/>
          <w:kern w:val="0"/>
          <w:sz w:val="23"/>
          <w:szCs w:val="23"/>
          <w:lang w:eastAsia="pl-PL"/>
        </w:rPr>
        <w:t xml:space="preserve"> i</w:t>
      </w:r>
      <w:r w:rsidR="00410945" w:rsidRPr="00992570">
        <w:rPr>
          <w:rFonts w:ascii="Arial" w:hAnsi="Arial" w:cs="Arial"/>
          <w:b w:val="0"/>
          <w:bCs w:val="0"/>
          <w:caps w:val="0"/>
          <w:kern w:val="0"/>
          <w:sz w:val="23"/>
          <w:szCs w:val="23"/>
          <w:lang w:eastAsia="pl-PL"/>
        </w:rPr>
        <w:t xml:space="preserve"> klimatyzacji, przekazywania kryterium dla uruchomienia systemu oddymiania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klatki schodowej, a także przekazywania kryterium alarmu poprzez sieć</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sygnalizatorów optyczno akustycznych dla przebywających w budynku osób.</w:t>
      </w:r>
    </w:p>
    <w:p w:rsidR="004958E2"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e.6.2</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Wyposażenie w oświetlenie awaryjne</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Wymagane jest oświetlenie ewakuacyjne (nie więcej aniżeli 20 opraw oświetlenia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ewakuacyjnego na jednym zabezpieczeniu) w całej kubaturze widowni teatru oraz na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korytarzach i klatkach schodowych (oświetlonych wyłącznie światłem sztucznym)</w:t>
      </w:r>
      <w:r w:rsidRPr="00992570">
        <w:rPr>
          <w:rFonts w:ascii="Arial" w:hAnsi="Arial" w:cs="Arial"/>
          <w:b w:val="0"/>
          <w:bCs w:val="0"/>
          <w:caps w:val="0"/>
          <w:kern w:val="0"/>
          <w:sz w:val="23"/>
          <w:szCs w:val="23"/>
          <w:lang w:eastAsia="pl-PL"/>
        </w:rPr>
        <w:t xml:space="preserve">. W </w:t>
      </w:r>
      <w:r w:rsidR="00410945" w:rsidRPr="00992570">
        <w:rPr>
          <w:rFonts w:ascii="Arial" w:hAnsi="Arial" w:cs="Arial"/>
          <w:b w:val="0"/>
          <w:bCs w:val="0"/>
          <w:caps w:val="0"/>
          <w:kern w:val="0"/>
          <w:sz w:val="23"/>
          <w:szCs w:val="23"/>
          <w:lang w:eastAsia="pl-PL"/>
        </w:rPr>
        <w:t xml:space="preserve">całym budynku </w:t>
      </w:r>
      <w:r w:rsidRPr="00992570">
        <w:rPr>
          <w:rFonts w:ascii="Arial" w:hAnsi="Arial" w:cs="Arial"/>
          <w:b w:val="0"/>
          <w:bCs w:val="0"/>
          <w:caps w:val="0"/>
          <w:kern w:val="0"/>
          <w:sz w:val="23"/>
          <w:szCs w:val="23"/>
          <w:lang w:eastAsia="pl-PL"/>
        </w:rPr>
        <w:t>oświetlenie awaryjne będzie</w:t>
      </w:r>
      <w:r w:rsidR="00410945"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spełniało</w:t>
      </w:r>
      <w:r w:rsidR="00410945" w:rsidRPr="00992570">
        <w:rPr>
          <w:rFonts w:ascii="Arial" w:hAnsi="Arial" w:cs="Arial"/>
          <w:b w:val="0"/>
          <w:bCs w:val="0"/>
          <w:caps w:val="0"/>
          <w:kern w:val="0"/>
          <w:sz w:val="23"/>
          <w:szCs w:val="23"/>
          <w:lang w:eastAsia="pl-PL"/>
        </w:rPr>
        <w:t xml:space="preserve"> ustale</w:t>
      </w:r>
      <w:r w:rsidRPr="00992570">
        <w:rPr>
          <w:rFonts w:ascii="Arial" w:hAnsi="Arial" w:cs="Arial"/>
          <w:b w:val="0"/>
          <w:bCs w:val="0"/>
          <w:caps w:val="0"/>
          <w:kern w:val="0"/>
          <w:sz w:val="23"/>
          <w:szCs w:val="23"/>
          <w:lang w:eastAsia="pl-PL"/>
        </w:rPr>
        <w:t>nia</w:t>
      </w:r>
      <w:r w:rsidR="00410945" w:rsidRPr="00992570">
        <w:rPr>
          <w:rFonts w:ascii="Arial" w:hAnsi="Arial" w:cs="Arial"/>
          <w:b w:val="0"/>
          <w:bCs w:val="0"/>
          <w:caps w:val="0"/>
          <w:kern w:val="0"/>
          <w:sz w:val="23"/>
          <w:szCs w:val="23"/>
          <w:lang w:eastAsia="pl-PL"/>
        </w:rPr>
        <w:t xml:space="preserve"> normy PN – EN 1838, w</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przypadku zastosowania opraw oświetlenia ewakuacyjnego z własnym źródłem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zasilania kable do zasilania opraw nie muszą posiadać odporności ogniowej, jednak</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 przypadku zastosowania zasilania np.: z centralnej akumulatorni czy agregatu</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prądotwórczego taki obowiązek istnieje (EI 90), natężenie nie mniejsze niż 1luxa.</w:t>
      </w:r>
    </w:p>
    <w:p w:rsidR="004958E2"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.6.3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Instalacja wodociągowa przeciwpożarowa</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Dla Zespołu Budynków Teatru Wybrzeże w Gdańsku wynika obowiązek stosowania</w:t>
      </w:r>
      <w:r w:rsidRPr="00992570">
        <w:rPr>
          <w:rFonts w:ascii="Arial" w:hAnsi="Arial" w:cs="Arial"/>
          <w:b w:val="0"/>
          <w:bCs w:val="0"/>
          <w:caps w:val="0"/>
          <w:kern w:val="0"/>
          <w:sz w:val="23"/>
          <w:szCs w:val="23"/>
          <w:lang w:eastAsia="pl-PL"/>
        </w:rPr>
        <w:t xml:space="preserve"> hydrantów 25, których lokalizacja projektowana jest </w:t>
      </w:r>
      <w:r w:rsidR="00410945" w:rsidRPr="00992570">
        <w:rPr>
          <w:rFonts w:ascii="Arial" w:hAnsi="Arial" w:cs="Arial"/>
          <w:b w:val="0"/>
          <w:bCs w:val="0"/>
          <w:caps w:val="0"/>
          <w:kern w:val="0"/>
          <w:sz w:val="23"/>
          <w:szCs w:val="23"/>
          <w:lang w:eastAsia="pl-PL"/>
        </w:rPr>
        <w:t>przy drogach komunikacji ogólnej, 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 szczególności:</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przy wejściach do budynku i klatek schodowych na każdej kondygnacji</w:t>
      </w:r>
      <w:r w:rsidR="004958E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budynku,</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Hydranty 25 </w:t>
      </w:r>
      <w:r w:rsidR="004958E2" w:rsidRPr="00992570">
        <w:rPr>
          <w:rFonts w:ascii="Arial" w:hAnsi="Arial" w:cs="Arial"/>
          <w:b w:val="0"/>
          <w:bCs w:val="0"/>
          <w:caps w:val="0"/>
          <w:kern w:val="0"/>
          <w:sz w:val="23"/>
          <w:szCs w:val="23"/>
          <w:lang w:eastAsia="pl-PL"/>
        </w:rPr>
        <w:t xml:space="preserve">będą </w:t>
      </w:r>
      <w:r w:rsidRPr="00992570">
        <w:rPr>
          <w:rFonts w:ascii="Arial" w:hAnsi="Arial" w:cs="Arial"/>
          <w:b w:val="0"/>
          <w:bCs w:val="0"/>
          <w:caps w:val="0"/>
          <w:kern w:val="0"/>
          <w:sz w:val="23"/>
          <w:szCs w:val="23"/>
          <w:lang w:eastAsia="pl-PL"/>
        </w:rPr>
        <w:t>znajdować się na każ</w:t>
      </w:r>
      <w:r w:rsidR="004958E2" w:rsidRPr="00992570">
        <w:rPr>
          <w:rFonts w:ascii="Arial" w:hAnsi="Arial" w:cs="Arial"/>
          <w:b w:val="0"/>
          <w:bCs w:val="0"/>
          <w:caps w:val="0"/>
          <w:kern w:val="0"/>
          <w:sz w:val="23"/>
          <w:szCs w:val="23"/>
          <w:lang w:eastAsia="pl-PL"/>
        </w:rPr>
        <w:t>dej kondygnacji,</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Zasięg hydrantów 25 w poziomie </w:t>
      </w:r>
      <w:r w:rsidRPr="00992570">
        <w:rPr>
          <w:rFonts w:ascii="Arial" w:hAnsi="Arial" w:cs="Arial"/>
          <w:b w:val="0"/>
          <w:bCs w:val="0"/>
          <w:caps w:val="0"/>
          <w:kern w:val="0"/>
          <w:sz w:val="23"/>
          <w:szCs w:val="23"/>
          <w:lang w:eastAsia="pl-PL"/>
        </w:rPr>
        <w:t>będzie</w:t>
      </w:r>
      <w:r w:rsidR="00410945" w:rsidRPr="00992570">
        <w:rPr>
          <w:rFonts w:ascii="Arial" w:hAnsi="Arial" w:cs="Arial"/>
          <w:b w:val="0"/>
          <w:bCs w:val="0"/>
          <w:caps w:val="0"/>
          <w:kern w:val="0"/>
          <w:sz w:val="23"/>
          <w:szCs w:val="23"/>
          <w:lang w:eastAsia="pl-PL"/>
        </w:rPr>
        <w:t xml:space="preserve"> obejmować całą powierzchnię</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chronionego budynku, strefy pożarowej lub pomieszczenia, z uwzględnieniem:</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1) długości odcinka węża hydrantu wewnętrznego określonej</w:t>
      </w:r>
      <w:r w:rsidR="004958E2" w:rsidRPr="00992570">
        <w:rPr>
          <w:rFonts w:ascii="Arial" w:hAnsi="Arial" w:cs="Arial"/>
          <w:b w:val="0"/>
          <w:bCs w:val="0"/>
          <w:caps w:val="0"/>
          <w:kern w:val="0"/>
          <w:sz w:val="23"/>
          <w:szCs w:val="23"/>
          <w:lang w:eastAsia="pl-PL"/>
        </w:rPr>
        <w:t xml:space="preserve"> w normach,</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2) efektywnego zasięgu rzutu prądów gaśniczych w strefach pożarowych</w:t>
      </w:r>
      <w:r w:rsidR="004958E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zakwalifikowanych do kategorii zagrożenia ludzi ZL, w budynkach o więcej niż</w:t>
      </w:r>
      <w:r w:rsidR="004958E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jednej</w:t>
      </w:r>
      <w:r w:rsidR="004958E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kondygnacji nadziemnej - przyjmowanego dla prądów rozproszonych stożkowych </w:t>
      </w:r>
      <w:r w:rsidR="004958E2"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3</w:t>
      </w:r>
      <w:r w:rsidR="004958E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w:t>
      </w:r>
    </w:p>
    <w:p w:rsidR="004958E2"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e.7</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Wymagane wyposażenie w gaśnice</w:t>
      </w:r>
    </w:p>
    <w:p w:rsidR="00410945" w:rsidRPr="00992570" w:rsidRDefault="004958E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Strefy pożarowe zakwalifikowane do kategorii zagrożenia ludzi ZL I oraz</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zakwalifikowane do zagrożonych pożarem PM winny być wyposażone w gaśnice.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Jedna jednostka sprzętu o masie środka gaśniczego 2kg [lub 3dm3] powinna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przypadać na każde [rozpoczęte] 100m2 powierzchni strefy pożarowej</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niechronionej</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stałym urządzeniem gaśniczym, przy odległości dojścia do gaśnicy nie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przekraczającej 30m.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Przy rozmieszczaniu sprzętu w projektowanym budynku należy rozmieszczać</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gaśnice przy wejściach do budynku, przy wyjściach z pomieszczeń na zewną</w:t>
      </w:r>
      <w:r w:rsidR="005F22B2" w:rsidRPr="00992570">
        <w:rPr>
          <w:rFonts w:ascii="Arial" w:hAnsi="Arial" w:cs="Arial"/>
          <w:b w:val="0"/>
          <w:bCs w:val="0"/>
          <w:caps w:val="0"/>
          <w:kern w:val="0"/>
          <w:sz w:val="23"/>
          <w:szCs w:val="23"/>
          <w:lang w:eastAsia="pl-PL"/>
        </w:rPr>
        <w:t xml:space="preserve">trz. </w:t>
      </w:r>
      <w:r w:rsidR="00410945" w:rsidRPr="00992570">
        <w:rPr>
          <w:rFonts w:ascii="Arial" w:hAnsi="Arial" w:cs="Arial"/>
          <w:b w:val="0"/>
          <w:bCs w:val="0"/>
          <w:caps w:val="0"/>
          <w:kern w:val="0"/>
          <w:sz w:val="23"/>
          <w:szCs w:val="23"/>
          <w:lang w:eastAsia="pl-PL"/>
        </w:rPr>
        <w:t>Przy doborze gaśnic należy kierować się zasadą – dostosowania sprzętu do grup</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pożarów mogących wystąpić w strefie zainstalowania gaśnicy. Z uwagi na</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uniwersalność środków należy przeważnie instalować gaśnice proszkowe bądź</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śniegowe.</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lastRenderedPageBreak/>
        <w:t>Zainstalowane gaśnice winny być poddawane badaniom technicznym i</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konserwacyjnym. Badania konserwacyjne winny być wykonywane minimum raz w</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roku. Projektowane rozmieszczenie gaśnic </w:t>
      </w:r>
      <w:r w:rsidR="005F22B2" w:rsidRPr="00992570">
        <w:rPr>
          <w:rFonts w:ascii="Arial" w:hAnsi="Arial" w:cs="Arial"/>
          <w:b w:val="0"/>
          <w:bCs w:val="0"/>
          <w:caps w:val="0"/>
          <w:kern w:val="0"/>
          <w:sz w:val="23"/>
          <w:szCs w:val="23"/>
          <w:lang w:eastAsia="pl-PL"/>
        </w:rPr>
        <w:t>będzie</w:t>
      </w:r>
      <w:r w:rsidR="00410945" w:rsidRPr="00992570">
        <w:rPr>
          <w:rFonts w:ascii="Arial" w:hAnsi="Arial" w:cs="Arial"/>
          <w:b w:val="0"/>
          <w:bCs w:val="0"/>
          <w:caps w:val="0"/>
          <w:kern w:val="0"/>
          <w:sz w:val="23"/>
          <w:szCs w:val="23"/>
          <w:lang w:eastAsia="pl-PL"/>
        </w:rPr>
        <w:t xml:space="preserve"> przedstawione w Instrukcji</w:t>
      </w:r>
      <w:r w:rsidR="005F22B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Bezpieczeństwa Pożarowego.</w:t>
      </w:r>
    </w:p>
    <w:p w:rsidR="005F22B2"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F22B2" w:rsidP="005509F5">
      <w:pPr>
        <w:suppressAutoHyphens w:val="0"/>
        <w:autoSpaceDE w:val="0"/>
        <w:autoSpaceDN w:val="0"/>
        <w:adjustRightInd w:val="0"/>
        <w:jc w:val="both"/>
        <w:rPr>
          <w:rFonts w:ascii="Arial" w:hAnsi="Arial" w:cs="Arial"/>
          <w:caps w:val="0"/>
          <w:color w:val="FF0000"/>
          <w:kern w:val="0"/>
          <w:sz w:val="23"/>
          <w:szCs w:val="23"/>
          <w:lang w:eastAsia="pl-PL"/>
        </w:rPr>
      </w:pPr>
      <w:r w:rsidRPr="00992570">
        <w:rPr>
          <w:rFonts w:ascii="Arial" w:hAnsi="Arial" w:cs="Arial"/>
          <w:b w:val="0"/>
          <w:bCs w:val="0"/>
          <w:caps w:val="0"/>
          <w:kern w:val="0"/>
          <w:sz w:val="23"/>
          <w:szCs w:val="23"/>
          <w:lang w:eastAsia="pl-PL"/>
        </w:rPr>
        <w:t>e</w:t>
      </w:r>
      <w:r w:rsidR="00410945" w:rsidRPr="00992570">
        <w:rPr>
          <w:rFonts w:ascii="Arial" w:hAnsi="Arial" w:cs="Arial"/>
          <w:b w:val="0"/>
          <w:bCs w:val="0"/>
          <w:caps w:val="0"/>
          <w:kern w:val="0"/>
          <w:sz w:val="23"/>
          <w:szCs w:val="23"/>
          <w:lang w:eastAsia="pl-PL"/>
        </w:rPr>
        <w:t xml:space="preserve">.8 </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Zaopatrzenie wodne do zewnętrznego gaszenia pożaru.</w:t>
      </w:r>
    </w:p>
    <w:p w:rsidR="00410945"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Ogólne zapotrzebowanie na wodę do celów gaśniczych dla budynku realizowane jest</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 ramach zapewnienia wody dla miasta Gdańska.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Wymaganą ilość wody pokrywają dwa hydranty zewnętrzne  80 przy ciśnieniu</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nominalnym 0,2 </w:t>
      </w:r>
      <w:proofErr w:type="spellStart"/>
      <w:r w:rsidR="00410945" w:rsidRPr="00992570">
        <w:rPr>
          <w:rFonts w:ascii="Arial" w:hAnsi="Arial" w:cs="Arial"/>
          <w:b w:val="0"/>
          <w:bCs w:val="0"/>
          <w:caps w:val="0"/>
          <w:kern w:val="0"/>
          <w:sz w:val="23"/>
          <w:szCs w:val="23"/>
          <w:lang w:eastAsia="pl-PL"/>
        </w:rPr>
        <w:t>MPa</w:t>
      </w:r>
      <w:proofErr w:type="spellEnd"/>
      <w:r w:rsidR="00410945" w:rsidRPr="00992570">
        <w:rPr>
          <w:rFonts w:ascii="Arial" w:hAnsi="Arial" w:cs="Arial"/>
          <w:b w:val="0"/>
          <w:bCs w:val="0"/>
          <w:caps w:val="0"/>
          <w:kern w:val="0"/>
          <w:sz w:val="23"/>
          <w:szCs w:val="23"/>
          <w:lang w:eastAsia="pl-PL"/>
        </w:rPr>
        <w:t>. Hydranty powinny być zlokalizowany w odległości od 5 do 75</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m od budynku dla najbliższego hydrantu i do 150 m dla kolejnego. Najbliższy hydrant</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zlokalizowany przy ulicy św. Ducha w odległości około 15 m od budynku.</w:t>
      </w:r>
    </w:p>
    <w:p w:rsidR="005F22B2"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e.9</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Drogi pożarowe.</w:t>
      </w:r>
    </w:p>
    <w:p w:rsidR="00410945"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Budynek wymaga doprowadzenia drogi pożarowej.</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Do budynku droga pożarowa przebiega ul. Św. Ducha oraz od strony Targu</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Węglowego zapewniając dostęp do co najmniej połowy elewacji budynku.</w:t>
      </w:r>
    </w:p>
    <w:p w:rsidR="005F22B2"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f</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Zakres niezgodności z przepisami pożarowymi</w:t>
      </w:r>
    </w:p>
    <w:p w:rsidR="00410945"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f.1</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„Budynek Główny”</w:t>
      </w:r>
    </w:p>
    <w:p w:rsidR="005F22B2"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1. </w:t>
      </w:r>
      <w:r w:rsidR="005F22B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Szerokość biegu klatki schodowej K1 wynosi w najwęższym miejscu 0,96 m,</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natomiast klatki schodowej K2 - 0,95 m i jest mniejsza od wymaganej</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szerokości 1,2m - niezgodność z § 68. Ust. 1. rozporządzenia Ministra</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Infrastruktury z dnia 12 kwietnia 2002 r. w sprawie warunków technicznych,</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jakim powinny odpowiadać budynki i ich 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2. </w:t>
      </w:r>
      <w:r w:rsidR="005F22B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Szerokość spoczników klatki schodowej K1 wynosi w najwęższym miejscu</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1,01, natomiast klatki schodowej K2 – 1,04 m przy wymaganej szerokości 1,5</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 - niezgodność z § 68. Ust. 1. rozporządzenia Ministra Infrastruktury z dnia</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12 kwietnia 2002 r. w sprawie warunków technicznych, jakim powinny</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odpowiadać budynki i ich 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3. </w:t>
      </w:r>
      <w:r w:rsidR="005F22B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Wyjście z klatki schodowej K2 zlokalizowane jest w odległości 6,10 m od</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naprzeciwległej ściany budynku z otworami bez odporności ogniowej przy</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wymaganej odległości 8 m - niezgodność z § 249. ust. 6. </w:t>
      </w:r>
      <w:r w:rsidR="005F22B2" w:rsidRPr="00992570">
        <w:rPr>
          <w:rFonts w:ascii="Arial" w:hAnsi="Arial" w:cs="Arial"/>
          <w:b w:val="0"/>
          <w:bCs w:val="0"/>
          <w:caps w:val="0"/>
          <w:kern w:val="0"/>
          <w:sz w:val="23"/>
          <w:szCs w:val="23"/>
          <w:lang w:eastAsia="pl-PL"/>
        </w:rPr>
        <w:t>R</w:t>
      </w:r>
      <w:r w:rsidRPr="00992570">
        <w:rPr>
          <w:rFonts w:ascii="Arial" w:hAnsi="Arial" w:cs="Arial"/>
          <w:b w:val="0"/>
          <w:bCs w:val="0"/>
          <w:caps w:val="0"/>
          <w:kern w:val="0"/>
          <w:sz w:val="23"/>
          <w:szCs w:val="23"/>
          <w:lang w:eastAsia="pl-PL"/>
        </w:rPr>
        <w:t>ozporządzenia</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Ministra Infrastruktury z dnia 12 kwietnia 2002 r. w sprawie warunków</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technicznych, jakim powinny odpowiadać budynki i ich 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4. </w:t>
      </w:r>
      <w:r w:rsidR="005F22B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Przejścia w galerii technicznej posiadają szerokość zawężoną miejscami do</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0,78 m przy wymaganej szerokości 0,9 m– niezgodność z § 237. ust. 10.</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rozporządzenia Ministra Infrastruktury z dnia 12 kwietnia 2002 r. w sprawie</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warunków technicznych, jakim powinny odpowiadać budynki i ich</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5. </w:t>
      </w:r>
      <w:r w:rsidR="005F22B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Wyjścia z Sali posiadają skrzydła główne o szerokości 0,8 m przy wymaganej</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szerokości 0,9 m – niezgodność z § 239. ust. 1. rozporządzenia Ministra</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Infrastruktury z dnia 12 kwietnia 2002 r. w sprawie warunków technicznych,</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jakim powinny odpowiadać budynki i ich 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6. </w:t>
      </w:r>
      <w:r w:rsidR="005F22B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Oddzielenia sceny od kieszeni scenicznych nie spełniają wymagań</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szczelności i izolacyjności ogniowej wymaganej dla przegrody – niezgodność</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z § 233. ust. 1. rozporządzenia Ministra Infrastruktury z dnia 12 kwietnia 2002</w:t>
      </w:r>
      <w:r w:rsidR="005F22B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 w sprawie warunków technicznych, jakim powinny odpowiadać budynki i ich</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7.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xml:space="preserve">Odległość budynku teatru od budynku sąsiedniego „Wielkiej Zbrojowni” </w:t>
      </w:r>
      <w:r w:rsidR="00D07F2F" w:rsidRPr="00992570">
        <w:rPr>
          <w:rFonts w:ascii="Arial" w:hAnsi="Arial" w:cs="Arial"/>
          <w:b w:val="0"/>
          <w:bCs w:val="0"/>
          <w:caps w:val="0"/>
          <w:kern w:val="0"/>
          <w:sz w:val="23"/>
          <w:szCs w:val="23"/>
          <w:lang w:eastAsia="pl-PL"/>
        </w:rPr>
        <w:t>w</w:t>
      </w:r>
      <w:r w:rsidRPr="00992570">
        <w:rPr>
          <w:rFonts w:ascii="Arial" w:hAnsi="Arial" w:cs="Arial"/>
          <w:b w:val="0"/>
          <w:bCs w:val="0"/>
          <w:caps w:val="0"/>
          <w:kern w:val="0"/>
          <w:sz w:val="23"/>
          <w:szCs w:val="23"/>
          <w:lang w:eastAsia="pl-PL"/>
        </w:rPr>
        <w:t>ynosi</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4,65 m przy wymaganej odległości 8 m – niezgodność z § 271 rozporządzenia</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Ministra </w:t>
      </w:r>
      <w:r w:rsidRPr="00992570">
        <w:rPr>
          <w:rFonts w:ascii="Arial" w:hAnsi="Arial" w:cs="Arial"/>
          <w:b w:val="0"/>
          <w:bCs w:val="0"/>
          <w:caps w:val="0"/>
          <w:kern w:val="0"/>
          <w:sz w:val="23"/>
          <w:szCs w:val="23"/>
          <w:lang w:eastAsia="pl-PL"/>
        </w:rPr>
        <w:lastRenderedPageBreak/>
        <w:t>Infrastruktury z dnia 12 kwietnia 2002 r. w sprawie warunków</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technicznych, jakim powinny odpowiadać budynki i ich usytuowanie.</w:t>
      </w:r>
    </w:p>
    <w:p w:rsidR="00D07F2F"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8.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Przekroczona dopuszczalna wielkość strefy pożarowej, która obecnie wynosi</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około 4391m2, przy dopuszczalnej wielkości 2500 m2 – niezgodność z § 226</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rozporządzenia Ministra Infrastruktury z dnia 12 kwietnia 2002 r. w sprawie</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warunków technicznych, jakim powinny odpowiadać budynki i ich</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r w:rsidR="00D07F2F" w:rsidRPr="00992570">
        <w:rPr>
          <w:rFonts w:ascii="Arial" w:hAnsi="Arial" w:cs="Arial"/>
          <w:b w:val="0"/>
          <w:bCs w:val="0"/>
          <w:caps w:val="0"/>
          <w:kern w:val="0"/>
          <w:sz w:val="23"/>
          <w:szCs w:val="23"/>
          <w:lang w:eastAsia="pl-PL"/>
        </w:rPr>
        <w:t xml:space="preserve"> </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9.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Scena teatralna nie jest wyposażona w system oddymiania – niezgodność z</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233 rozporządzenia Ministra Infrastruktury z dnia 12 kwietnia 2002 r. w</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sprawie warunków technicznych, jakim powinny odpowiadać budynki i ich</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10.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Długość dojścia z pomieszczenia reżyserki dźwięku i reżyserki światła wynosi</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19,5 m przy dopuszczalnych10 m – niezgodność z § 256 ust. 3</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rozporządzenia Ministra Infrastruktury z dnia 12 kwietnia 2002 r. w sprawie</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warunków technicznych, jakim powinny odpowiadać budynki i ich</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11.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Wyjście z klatki schodowej części administracyjnej będzie prowadziło przez</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hol pełniący funkcje uzupełniające do funkcji budynku, przy czym jego</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wysokość wynosi 2,37 m przy wymaganych 3,3 m oraz szerokość drzwi 1,5 m</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przy wymaganych 1,8 m – niezgodność z § 256. ust. 6. </w:t>
      </w:r>
      <w:r w:rsidR="00D07F2F" w:rsidRPr="00992570">
        <w:rPr>
          <w:rFonts w:ascii="Arial" w:hAnsi="Arial" w:cs="Arial"/>
          <w:b w:val="0"/>
          <w:bCs w:val="0"/>
          <w:caps w:val="0"/>
          <w:kern w:val="0"/>
          <w:sz w:val="23"/>
          <w:szCs w:val="23"/>
          <w:lang w:eastAsia="pl-PL"/>
        </w:rPr>
        <w:t>R</w:t>
      </w:r>
      <w:r w:rsidRPr="00992570">
        <w:rPr>
          <w:rFonts w:ascii="Arial" w:hAnsi="Arial" w:cs="Arial"/>
          <w:b w:val="0"/>
          <w:bCs w:val="0"/>
          <w:caps w:val="0"/>
          <w:kern w:val="0"/>
          <w:sz w:val="23"/>
          <w:szCs w:val="23"/>
          <w:lang w:eastAsia="pl-PL"/>
        </w:rPr>
        <w:t>ozporządzenia</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Ministra Infrastruktury z dnia 12 kwietnia 2002 r. w sprawie warunków</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technicznych, jakim powinny odpowiadać budynki i ich usytuowanie.</w:t>
      </w:r>
    </w:p>
    <w:p w:rsidR="005F22B2" w:rsidRPr="00992570" w:rsidRDefault="005F22B2" w:rsidP="005509F5">
      <w:pPr>
        <w:suppressAutoHyphens w:val="0"/>
        <w:autoSpaceDE w:val="0"/>
        <w:autoSpaceDN w:val="0"/>
        <w:adjustRightInd w:val="0"/>
        <w:jc w:val="both"/>
        <w:rPr>
          <w:rFonts w:ascii="Arial" w:hAnsi="Arial" w:cs="Arial"/>
          <w:b w:val="0"/>
          <w:bCs w:val="0"/>
          <w:caps w:val="0"/>
          <w:kern w:val="0"/>
          <w:sz w:val="23"/>
          <w:szCs w:val="23"/>
          <w:lang w:eastAsia="pl-PL"/>
        </w:rPr>
      </w:pPr>
    </w:p>
    <w:p w:rsidR="00D07F2F" w:rsidRPr="00992570" w:rsidRDefault="005F22B2" w:rsidP="00D07F2F">
      <w:pPr>
        <w:suppressAutoHyphens w:val="0"/>
        <w:autoSpaceDE w:val="0"/>
        <w:autoSpaceDN w:val="0"/>
        <w:adjustRightInd w:val="0"/>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f</w:t>
      </w:r>
      <w:r w:rsidR="00D07F2F" w:rsidRPr="00992570">
        <w:rPr>
          <w:rFonts w:ascii="Arial" w:hAnsi="Arial" w:cs="Arial"/>
          <w:b w:val="0"/>
          <w:bCs w:val="0"/>
          <w:caps w:val="0"/>
          <w:kern w:val="0"/>
          <w:sz w:val="23"/>
          <w:szCs w:val="23"/>
          <w:lang w:eastAsia="pl-PL"/>
        </w:rPr>
        <w:t>.2</w:t>
      </w:r>
      <w:r w:rsidR="00D07F2F"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„Malarnia” i „Stara Apteka”</w:t>
      </w:r>
      <w:r w:rsidR="00D07F2F" w:rsidRPr="00992570">
        <w:rPr>
          <w:rFonts w:ascii="Arial" w:hAnsi="Arial" w:cs="Arial"/>
          <w:b w:val="0"/>
          <w:bCs w:val="0"/>
          <w:caps w:val="0"/>
          <w:kern w:val="0"/>
          <w:sz w:val="23"/>
          <w:szCs w:val="23"/>
          <w:lang w:eastAsia="pl-PL"/>
        </w:rPr>
        <w:t xml:space="preserve"> – nie objęta opracowaniem</w:t>
      </w:r>
    </w:p>
    <w:p w:rsidR="00D07F2F" w:rsidRPr="00992570" w:rsidRDefault="00D07F2F" w:rsidP="00D07F2F">
      <w:pPr>
        <w:pStyle w:val="Tekstpodstawowywcity21"/>
        <w:ind w:firstLine="0"/>
        <w:rPr>
          <w:i/>
          <w:sz w:val="23"/>
          <w:szCs w:val="23"/>
        </w:rPr>
      </w:pPr>
      <w:r w:rsidRPr="00992570">
        <w:rPr>
          <w:i/>
          <w:sz w:val="23"/>
          <w:szCs w:val="23"/>
        </w:rPr>
        <w:t>bez zmian</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D07F2F"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g</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 xml:space="preserve">Wskazanie niezgodności w zakresie przepisów </w:t>
      </w:r>
      <w:r w:rsidRPr="00992570">
        <w:rPr>
          <w:rFonts w:ascii="Arial" w:hAnsi="Arial" w:cs="Arial"/>
          <w:b w:val="0"/>
          <w:bCs w:val="0"/>
          <w:caps w:val="0"/>
          <w:kern w:val="0"/>
          <w:sz w:val="23"/>
          <w:szCs w:val="23"/>
          <w:lang w:eastAsia="pl-PL"/>
        </w:rPr>
        <w:t xml:space="preserve">techniczno budowlanych </w:t>
      </w:r>
      <w:r w:rsidR="00410945" w:rsidRPr="00992570">
        <w:rPr>
          <w:rFonts w:ascii="Arial" w:hAnsi="Arial" w:cs="Arial"/>
          <w:b w:val="0"/>
          <w:bCs w:val="0"/>
          <w:caps w:val="0"/>
          <w:kern w:val="0"/>
          <w:sz w:val="23"/>
          <w:szCs w:val="23"/>
          <w:lang w:eastAsia="pl-PL"/>
        </w:rPr>
        <w:t>i przeciwpożarowych, które zostaną doprowadzone w</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budynku</w:t>
      </w:r>
      <w:r w:rsidRPr="00992570">
        <w:rPr>
          <w:rFonts w:ascii="Arial" w:hAnsi="Arial" w:cs="Arial"/>
          <w:b w:val="0"/>
          <w:bCs w:val="0"/>
          <w:caps w:val="0"/>
          <w:kern w:val="0"/>
          <w:sz w:val="23"/>
          <w:szCs w:val="23"/>
          <w:lang w:eastAsia="pl-PL"/>
        </w:rPr>
        <w:t xml:space="preserve"> do stanu zgodnego z przepisami:</w:t>
      </w:r>
    </w:p>
    <w:p w:rsidR="00410945" w:rsidRPr="00992570" w:rsidRDefault="00410945"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D07F2F"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Klatka schodowa będzie posiadała wyjście o szerokości co najmniej 1,2 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Zostaną wykonane nowe przegrody przeciwpożarowe pomiędzy sceną teatralną 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kieszeniami scenicznymi oraz między sceną a widownią.</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Wyjścia z sali będą posiadały szerokość w świetle nie mniej niż 0,9 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Scena teatralna będzie wyposażona w system oddymiania. Instalacja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wentylacji oddymiającej będzie usuwać dym z intensywnością zapewniającą,</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że w czasie potrzebnym do ewakuacji ludzi na chronionych przejściach 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drogach ewakuacyjnych nie wystąpi zadymienie lub temperatura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uniemożliwiające bezpieczną ewakuację oraz będzie mieć stały dopływ</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powietrza zewnętrznego uzupełniającego braki tego powietrza w wyniku jego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wypływu wraz z dymem. Oddymianie </w:t>
      </w:r>
      <w:r w:rsidRPr="00992570">
        <w:rPr>
          <w:rFonts w:ascii="Arial" w:hAnsi="Arial" w:cs="Arial"/>
          <w:b w:val="0"/>
          <w:bCs w:val="0"/>
          <w:caps w:val="0"/>
          <w:kern w:val="0"/>
          <w:sz w:val="23"/>
          <w:szCs w:val="23"/>
          <w:lang w:eastAsia="pl-PL"/>
        </w:rPr>
        <w:t>zostało opracowane</w:t>
      </w:r>
      <w:r w:rsidR="00410945" w:rsidRPr="00992570">
        <w:rPr>
          <w:rFonts w:ascii="Arial" w:hAnsi="Arial" w:cs="Arial"/>
          <w:b w:val="0"/>
          <w:bCs w:val="0"/>
          <w:caps w:val="0"/>
          <w:kern w:val="0"/>
          <w:sz w:val="23"/>
          <w:szCs w:val="23"/>
          <w:lang w:eastAsia="pl-PL"/>
        </w:rPr>
        <w:t xml:space="preserve"> na podstawie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symulacji CFD z uwzględnieniem mocy pożaru [w granicach 3000kW], w celu</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obniżenia temperatury gazów pożarowych mogących oddziaływać na stalową</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konstrukcję dachu.</w:t>
      </w:r>
    </w:p>
    <w:p w:rsidR="00D07F2F" w:rsidRPr="00992570" w:rsidRDefault="00D07F2F"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h</w:t>
      </w:r>
      <w:r w:rsidR="00D07F2F"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 xml:space="preserve">Wskazanie niezgodności w zakresie przepisów </w:t>
      </w:r>
      <w:r w:rsidR="00D07F2F" w:rsidRPr="00992570">
        <w:rPr>
          <w:rFonts w:ascii="Arial" w:hAnsi="Arial" w:cs="Arial"/>
          <w:b w:val="0"/>
          <w:bCs w:val="0"/>
          <w:caps w:val="0"/>
          <w:kern w:val="0"/>
          <w:sz w:val="23"/>
          <w:szCs w:val="23"/>
          <w:lang w:eastAsia="pl-PL"/>
        </w:rPr>
        <w:t xml:space="preserve">techniczno budowlanych </w:t>
      </w:r>
      <w:r w:rsidR="00410945" w:rsidRPr="00992570">
        <w:rPr>
          <w:rFonts w:ascii="Arial" w:hAnsi="Arial" w:cs="Arial"/>
          <w:b w:val="0"/>
          <w:bCs w:val="0"/>
          <w:caps w:val="0"/>
          <w:kern w:val="0"/>
          <w:sz w:val="23"/>
          <w:szCs w:val="23"/>
          <w:lang w:eastAsia="pl-PL"/>
        </w:rPr>
        <w:t>i przeciwpożarowych, które nie zostaną doprowadzone</w:t>
      </w:r>
      <w:r w:rsidR="00D07F2F"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 budynku</w:t>
      </w:r>
      <w:r w:rsidR="00D07F2F" w:rsidRPr="00992570">
        <w:rPr>
          <w:rFonts w:ascii="Arial" w:hAnsi="Arial" w:cs="Arial"/>
          <w:b w:val="0"/>
          <w:bCs w:val="0"/>
          <w:caps w:val="0"/>
          <w:kern w:val="0"/>
          <w:sz w:val="23"/>
          <w:szCs w:val="23"/>
          <w:lang w:eastAsia="pl-PL"/>
        </w:rPr>
        <w:t xml:space="preserve"> do stanu zgodnego z przepisami:</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1.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Szerokość biegu klatki schodowej K1 wynosi w najwęższym miejscu 0,96 m,</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natomiast klatki schodowej K2 - 0,95 m i jest mniejsza od wymaganej</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szerokości 1,2m - niezgodność z § 68. Ust. 1. rozporządzenia Ministra</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Infrastruktury z dnia 12 kwietnia 2002 r. w sprawie warunków technicznych,</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jakim powinny odpowiadać budynki i ich usytuowanie.</w:t>
      </w:r>
    </w:p>
    <w:p w:rsidR="007C3332"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2. </w:t>
      </w:r>
      <w:r w:rsidR="00D07F2F"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Szerokość spoczników klatki schodowej K1 wynosi w najwęższym miejscu</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1,01, natomiast klatki schodowej K2 – 1,04 m przy wymaganej szerokości 1,5</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m - </w:t>
      </w:r>
      <w:r w:rsidRPr="00992570">
        <w:rPr>
          <w:rFonts w:ascii="Arial" w:hAnsi="Arial" w:cs="Arial"/>
          <w:b w:val="0"/>
          <w:bCs w:val="0"/>
          <w:caps w:val="0"/>
          <w:kern w:val="0"/>
          <w:sz w:val="23"/>
          <w:szCs w:val="23"/>
          <w:lang w:eastAsia="pl-PL"/>
        </w:rPr>
        <w:lastRenderedPageBreak/>
        <w:t>niezgodność z § 68. Ust. 1. rozporządzenia Ministra Infrastruktury z dnia</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12 kwietnia 2002 r. w sprawie warunków technicznych, jakim powinny</w:t>
      </w:r>
      <w:r w:rsidR="00D07F2F"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odpowiadać budynki i ich usytuowanie.</w:t>
      </w:r>
      <w:r w:rsidR="007C3332" w:rsidRPr="00992570">
        <w:rPr>
          <w:rFonts w:ascii="Arial" w:hAnsi="Arial" w:cs="Arial"/>
          <w:b w:val="0"/>
          <w:bCs w:val="0"/>
          <w:caps w:val="0"/>
          <w:kern w:val="0"/>
          <w:sz w:val="23"/>
          <w:szCs w:val="23"/>
          <w:lang w:eastAsia="pl-PL"/>
        </w:rPr>
        <w:t xml:space="preserve"> </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3. </w:t>
      </w:r>
      <w:r w:rsidR="007C333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Wyjście z klatki schodowej K2 zlokalizowane jest w odległości ok. 6 m od</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naprzeciwległej ściany budynku z otworami bez odporności ogniowej przy</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wymaganej odległości 8 m – niezgodność z § 249. ust. 6. </w:t>
      </w:r>
      <w:r w:rsidR="007C3332" w:rsidRPr="00992570">
        <w:rPr>
          <w:rFonts w:ascii="Arial" w:hAnsi="Arial" w:cs="Arial"/>
          <w:b w:val="0"/>
          <w:bCs w:val="0"/>
          <w:caps w:val="0"/>
          <w:kern w:val="0"/>
          <w:sz w:val="23"/>
          <w:szCs w:val="23"/>
          <w:lang w:eastAsia="pl-PL"/>
        </w:rPr>
        <w:t>R</w:t>
      </w:r>
      <w:r w:rsidRPr="00992570">
        <w:rPr>
          <w:rFonts w:ascii="Arial" w:hAnsi="Arial" w:cs="Arial"/>
          <w:b w:val="0"/>
          <w:bCs w:val="0"/>
          <w:caps w:val="0"/>
          <w:kern w:val="0"/>
          <w:sz w:val="23"/>
          <w:szCs w:val="23"/>
          <w:lang w:eastAsia="pl-PL"/>
        </w:rPr>
        <w:t>ozporządzenia</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Ministra Infrastruktury z dnia 12 kwietnia 2002 r. w sprawie warunków</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technicznych, jakim powinny odpowiadać budynki i ich usytuowanie.</w:t>
      </w:r>
    </w:p>
    <w:p w:rsidR="007C3332"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4. </w:t>
      </w:r>
      <w:r w:rsidR="007C333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Wyjście z klatki schodowej części administracyjne będzie prowadziło przez hol</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pełniący funkcje uzupełniające do funkcji budynku, przy czym jego wysokość</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będzie wynosiła 2,37 m przy wymaganych 3,3 m oraz szerokość drzwi 1,5 m</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przy wymaganych 1,8 m – niezgodność z § 256. ust. 6. </w:t>
      </w:r>
      <w:r w:rsidR="007C3332" w:rsidRPr="00992570">
        <w:rPr>
          <w:rFonts w:ascii="Arial" w:hAnsi="Arial" w:cs="Arial"/>
          <w:b w:val="0"/>
          <w:bCs w:val="0"/>
          <w:caps w:val="0"/>
          <w:kern w:val="0"/>
          <w:sz w:val="23"/>
          <w:szCs w:val="23"/>
          <w:lang w:eastAsia="pl-PL"/>
        </w:rPr>
        <w:t>R</w:t>
      </w:r>
      <w:r w:rsidRPr="00992570">
        <w:rPr>
          <w:rFonts w:ascii="Arial" w:hAnsi="Arial" w:cs="Arial"/>
          <w:b w:val="0"/>
          <w:bCs w:val="0"/>
          <w:caps w:val="0"/>
          <w:kern w:val="0"/>
          <w:sz w:val="23"/>
          <w:szCs w:val="23"/>
          <w:lang w:eastAsia="pl-PL"/>
        </w:rPr>
        <w:t>ozporządzenia</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Ministra Infrastruktury z dnia 12 kwietnia 2002 r. w sprawie warunków</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technicznych, jakim powinny odpowiadać budynki i ich usytuowanie.</w:t>
      </w:r>
      <w:r w:rsidR="007C3332" w:rsidRPr="00992570">
        <w:rPr>
          <w:rFonts w:ascii="Arial" w:hAnsi="Arial" w:cs="Arial"/>
          <w:b w:val="0"/>
          <w:bCs w:val="0"/>
          <w:caps w:val="0"/>
          <w:kern w:val="0"/>
          <w:sz w:val="23"/>
          <w:szCs w:val="23"/>
          <w:lang w:eastAsia="pl-PL"/>
        </w:rPr>
        <w:t xml:space="preserve"> </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5. </w:t>
      </w:r>
      <w:r w:rsidR="007C333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Przejścia w galerii technicznej posiadają szerokość zawężoną miejscami do</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0,78 m przy wymaganej szerokości 0,9 m – niezgodność z § 237. ust. 10.</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rozporządzenia Ministra Infrastruktury z dnia 12 kwietnia 2002 r. w sprawie</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warunków technicznych, jakim powinny odpowiadać budynki i ich</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6. </w:t>
      </w:r>
      <w:r w:rsidR="007C333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Pozostanie przekroczona dopuszczalna wielkość strefy pożarowej, która</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będzie wynosić 4391 m2, przy dopuszczalnej wielkości 2500 m2– niezgodność</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z § 227 rozporządzenia Ministra Infrastruktury z dnia 12 kwietnia 2002 r. w</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sprawie warunków technicznych, jakim powinny odpowiadać budynki i ich</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7. </w:t>
      </w:r>
      <w:r w:rsidR="007C333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Długość dojścia z pomieszczenia reżyserki dźwięku i reżyserki światła wynosi</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19,5 m przy dopuszczalnych 10 m – niezgodność z § 256 ust. 3</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rozporządzenia Ministra Infrastruktury z dnia 12 kwietnia 2002 r. w sprawie</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warunków technicznych, jakim powinny odpowiadać budynki i ich</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usytuowanie.</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8. </w:t>
      </w:r>
      <w:r w:rsidR="007C3332" w:rsidRPr="00992570">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xml:space="preserve">Wyjście z klatki schodowej części </w:t>
      </w:r>
      <w:proofErr w:type="spellStart"/>
      <w:r w:rsidRPr="00992570">
        <w:rPr>
          <w:rFonts w:ascii="Arial" w:hAnsi="Arial" w:cs="Arial"/>
          <w:b w:val="0"/>
          <w:bCs w:val="0"/>
          <w:caps w:val="0"/>
          <w:kern w:val="0"/>
          <w:sz w:val="23"/>
          <w:szCs w:val="23"/>
          <w:lang w:eastAsia="pl-PL"/>
        </w:rPr>
        <w:t>administracyjnj</w:t>
      </w:r>
      <w:proofErr w:type="spellEnd"/>
      <w:r w:rsidRPr="00992570">
        <w:rPr>
          <w:rFonts w:ascii="Arial" w:hAnsi="Arial" w:cs="Arial"/>
          <w:b w:val="0"/>
          <w:bCs w:val="0"/>
          <w:caps w:val="0"/>
          <w:kern w:val="0"/>
          <w:sz w:val="23"/>
          <w:szCs w:val="23"/>
          <w:lang w:eastAsia="pl-PL"/>
        </w:rPr>
        <w:t xml:space="preserve"> będzie prowadziło przez hol</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pełniący funkcje uzupełniające do funkcji budynku, przy czym jego wysokość</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wynosi 2,37 m przy wymaganych 3,3 m oraz szerokość drzwi 1,5 m przy</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wymaganych 1,8 m – niezgodność z § 256. ust. 6. rozporządzenia Ministra</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Infrastruktury z dnia 12 kwietnia 2002 r. w sprawie warunków technicznych,</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jakim powinny odpowiadać budynki i ich usytuowanie.</w:t>
      </w:r>
    </w:p>
    <w:p w:rsidR="00D07F2F" w:rsidRPr="00992570" w:rsidRDefault="00D07F2F"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i</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Przyjęte rozwiązania (ponadstandardowe) zamienne inne niż</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określają to przepisy techniczno-budowlane zapewniające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zabezpieczenie przeciwpożarowe obiektu (rekompensujące</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niezgodności niemożliwe do usunięcia w zabezpieczeniu</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przeciwpożarowym w stosunku do wymagań przepisów) -</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wyszczególnienie prop</w:t>
      </w:r>
      <w:r w:rsidR="007C3332" w:rsidRPr="00992570">
        <w:rPr>
          <w:rFonts w:ascii="Arial" w:hAnsi="Arial" w:cs="Arial"/>
          <w:b w:val="0"/>
          <w:bCs w:val="0"/>
          <w:caps w:val="0"/>
          <w:kern w:val="0"/>
          <w:sz w:val="23"/>
          <w:szCs w:val="23"/>
          <w:lang w:eastAsia="pl-PL"/>
        </w:rPr>
        <w:t>onowanych rozwiązań zastępczych:</w:t>
      </w: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w</w:t>
      </w:r>
      <w:r w:rsidR="00410945" w:rsidRPr="00992570">
        <w:rPr>
          <w:rFonts w:ascii="Arial" w:hAnsi="Arial" w:cs="Arial"/>
          <w:b w:val="0"/>
          <w:bCs w:val="0"/>
          <w:caps w:val="0"/>
          <w:kern w:val="0"/>
          <w:sz w:val="23"/>
          <w:szCs w:val="23"/>
          <w:lang w:eastAsia="pl-PL"/>
        </w:rPr>
        <w:t>ykonanie dźwiękowego systemu ostrzegawczego umożliwiającego</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rozgłaszanie sygnałów ostrzegawczych i komunikatów głosowych na potrzeby</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bezpieczeństwa osób przebywających w obiekcie, nadawanych automatycznie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 otrzymaniu sygnału z systemu sygnalizacji pożarowej, a także przez</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operatora z wyłączeniem strefy pożarowej administracyjnej wraz z księgarnią.</w:t>
      </w: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w</w:t>
      </w:r>
      <w:r w:rsidR="00410945" w:rsidRPr="00992570">
        <w:rPr>
          <w:rFonts w:ascii="Arial" w:hAnsi="Arial" w:cs="Arial"/>
          <w:b w:val="0"/>
          <w:bCs w:val="0"/>
          <w:caps w:val="0"/>
          <w:kern w:val="0"/>
          <w:sz w:val="23"/>
          <w:szCs w:val="23"/>
          <w:lang w:eastAsia="pl-PL"/>
        </w:rPr>
        <w:t>ykonanie instalacji oświetlenia ewakuacyjnego w taki sposób aby natężenie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nie było mniejsze od 5 lx na drogach ewakuacyjnych, z czasem działania nie</w:t>
      </w:r>
      <w:r w:rsidR="007C3332"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 xml:space="preserve">krótszym od dwóch godzin </w:t>
      </w:r>
      <w:r w:rsidR="00410945" w:rsidRPr="00992570">
        <w:rPr>
          <w:rFonts w:ascii="Arial" w:hAnsi="Arial" w:cs="Arial"/>
          <w:b w:val="0"/>
          <w:bCs w:val="0"/>
          <w:caps w:val="0"/>
          <w:kern w:val="0"/>
          <w:sz w:val="23"/>
          <w:szCs w:val="23"/>
          <w:lang w:eastAsia="pl-PL"/>
        </w:rPr>
        <w:t>po zaniku napięcia podstawowego</w:t>
      </w:r>
    </w:p>
    <w:p w:rsidR="007C3332"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oddymianie przestrzeni sceny opracowane na podstawie symulacji CFD z uwzględnieniem mocy pożaru [w granicach 3000kW], w celu obniżenia temperatury gazów pożarowych mogących oddziaływać na stalową konstrukcję dachu.</w:t>
      </w:r>
    </w:p>
    <w:p w:rsidR="005F22B2" w:rsidRPr="00992570" w:rsidRDefault="005F22B2" w:rsidP="005509F5">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410945"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lastRenderedPageBreak/>
        <w:t>j</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Analiza i ocena wpływu rozwiązań zamiennych na poziom</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bezpieczeństwa pożarowego, służąca wykazaniu niepogorszenia</w:t>
      </w:r>
      <w:r w:rsidRPr="00992570">
        <w:rPr>
          <w:rFonts w:ascii="Arial" w:hAnsi="Arial" w:cs="Arial"/>
          <w:b w:val="0"/>
          <w:bCs w:val="0"/>
          <w:caps w:val="0"/>
          <w:kern w:val="0"/>
          <w:sz w:val="23"/>
          <w:szCs w:val="23"/>
          <w:lang w:eastAsia="pl-PL"/>
        </w:rPr>
        <w:t xml:space="preserve"> warunków ochrony </w:t>
      </w:r>
      <w:r w:rsidR="00410945" w:rsidRPr="00992570">
        <w:rPr>
          <w:rFonts w:ascii="Arial" w:hAnsi="Arial" w:cs="Arial"/>
          <w:b w:val="0"/>
          <w:bCs w:val="0"/>
          <w:caps w:val="0"/>
          <w:kern w:val="0"/>
          <w:sz w:val="23"/>
          <w:szCs w:val="23"/>
          <w:lang w:eastAsia="pl-PL"/>
        </w:rPr>
        <w:t>przeciwpożarowej.</w:t>
      </w:r>
    </w:p>
    <w:p w:rsidR="00E20E77"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Budynek główny /rozpatrywana strefa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arowa z widowni</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 posiada dwie klatki</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schodowe słu</w:t>
      </w:r>
      <w:r w:rsidR="00410945" w:rsidRPr="00992570">
        <w:rPr>
          <w:rFonts w:ascii="Arial" w:eastAsia="TT36o00" w:hAnsi="Arial" w:cs="Arial"/>
          <w:b w:val="0"/>
          <w:bCs w:val="0"/>
          <w:caps w:val="0"/>
          <w:kern w:val="0"/>
          <w:sz w:val="23"/>
          <w:szCs w:val="23"/>
          <w:lang w:eastAsia="pl-PL"/>
        </w:rPr>
        <w:t>żą</w:t>
      </w:r>
      <w:r w:rsidR="00410945" w:rsidRPr="00992570">
        <w:rPr>
          <w:rFonts w:ascii="Arial" w:hAnsi="Arial" w:cs="Arial"/>
          <w:b w:val="0"/>
          <w:bCs w:val="0"/>
          <w:caps w:val="0"/>
          <w:kern w:val="0"/>
          <w:sz w:val="23"/>
          <w:szCs w:val="23"/>
          <w:lang w:eastAsia="pl-PL"/>
        </w:rPr>
        <w:t>ce ewakuacji, które b</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zamkni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te drzwiami EI 30 oraz</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wyposa</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one w grawitacyjny system do usuwania dymu. Z poziomu foyer zapewniono</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wyj</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cie na zewn</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trz równie</w:t>
      </w:r>
      <w:r w:rsidR="00410945" w:rsidRPr="00992570">
        <w:rPr>
          <w:rFonts w:ascii="Arial" w:eastAsia="TT36o00" w:hAnsi="Arial" w:cs="Arial"/>
          <w:b w:val="0"/>
          <w:bCs w:val="0"/>
          <w:caps w:val="0"/>
          <w:kern w:val="0"/>
          <w:sz w:val="23"/>
          <w:szCs w:val="23"/>
          <w:lang w:eastAsia="pl-PL"/>
        </w:rPr>
        <w:t xml:space="preserve">ż </w:t>
      </w:r>
      <w:r w:rsidR="00410945" w:rsidRPr="00992570">
        <w:rPr>
          <w:rFonts w:ascii="Arial" w:hAnsi="Arial" w:cs="Arial"/>
          <w:b w:val="0"/>
          <w:bCs w:val="0"/>
          <w:caps w:val="0"/>
          <w:kern w:val="0"/>
          <w:sz w:val="23"/>
          <w:szCs w:val="23"/>
          <w:lang w:eastAsia="pl-PL"/>
        </w:rPr>
        <w:t>otwart</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klatk</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schodow</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 budynku przewiduje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liwo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przebywania jednocze</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nie do 400 osób na</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widowni oraz aktorzy i obsługa.</w:t>
      </w:r>
      <w:r w:rsidR="00E20E77">
        <w:rPr>
          <w:rFonts w:ascii="Arial" w:hAnsi="Arial" w:cs="Arial"/>
          <w:b w:val="0"/>
          <w:bCs w:val="0"/>
          <w:caps w:val="0"/>
          <w:kern w:val="0"/>
          <w:sz w:val="23"/>
          <w:szCs w:val="23"/>
          <w:lang w:eastAsia="pl-PL"/>
        </w:rPr>
        <w:br/>
      </w: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Przewiduje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szybkie wykrycie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 przez system sygnalizacji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w:t>
      </w:r>
    </w:p>
    <w:p w:rsidR="007C3332"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Do analizy warunków ewakuacji przyj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to scenariusz rozwoju zdarze</w:t>
      </w:r>
      <w:r w:rsidR="00410945" w:rsidRPr="00992570">
        <w:rPr>
          <w:rFonts w:ascii="Arial" w:eastAsia="TT36o00" w:hAnsi="Arial" w:cs="Arial"/>
          <w:b w:val="0"/>
          <w:bCs w:val="0"/>
          <w:caps w:val="0"/>
          <w:kern w:val="0"/>
          <w:sz w:val="23"/>
          <w:szCs w:val="23"/>
          <w:lang w:eastAsia="pl-PL"/>
        </w:rPr>
        <w:t xml:space="preserve">ń </w:t>
      </w:r>
      <w:r w:rsidR="00410945" w:rsidRPr="00992570">
        <w:rPr>
          <w:rFonts w:ascii="Arial" w:hAnsi="Arial" w:cs="Arial"/>
          <w:b w:val="0"/>
          <w:bCs w:val="0"/>
          <w:caps w:val="0"/>
          <w:kern w:val="0"/>
          <w:sz w:val="23"/>
          <w:szCs w:val="23"/>
          <w:lang w:eastAsia="pl-PL"/>
        </w:rPr>
        <w:t>w czasie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 to jest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 i konieczno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ewakuacji z pomieszcze</w:t>
      </w:r>
      <w:r w:rsidR="00410945" w:rsidRPr="00992570">
        <w:rPr>
          <w:rFonts w:ascii="Arial" w:eastAsia="TT36o00" w:hAnsi="Arial" w:cs="Arial"/>
          <w:b w:val="0"/>
          <w:bCs w:val="0"/>
          <w:caps w:val="0"/>
          <w:kern w:val="0"/>
          <w:sz w:val="23"/>
          <w:szCs w:val="23"/>
          <w:lang w:eastAsia="pl-PL"/>
        </w:rPr>
        <w:t xml:space="preserve">ń </w:t>
      </w:r>
      <w:r w:rsidR="00410945" w:rsidRPr="00992570">
        <w:rPr>
          <w:rFonts w:ascii="Arial" w:hAnsi="Arial" w:cs="Arial"/>
          <w:b w:val="0"/>
          <w:bCs w:val="0"/>
          <w:caps w:val="0"/>
          <w:kern w:val="0"/>
          <w:sz w:val="23"/>
          <w:szCs w:val="23"/>
          <w:lang w:eastAsia="pl-PL"/>
        </w:rPr>
        <w:t>I pi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tra, gdzie 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ewakuowa</w:t>
      </w:r>
      <w:r w:rsidR="00410945" w:rsidRPr="00992570">
        <w:rPr>
          <w:rFonts w:ascii="Arial" w:eastAsia="TT36o00" w:hAnsi="Arial" w:cs="Arial"/>
          <w:b w:val="0"/>
          <w:bCs w:val="0"/>
          <w:caps w:val="0"/>
          <w:kern w:val="0"/>
          <w:sz w:val="23"/>
          <w:szCs w:val="23"/>
          <w:lang w:eastAsia="pl-PL"/>
        </w:rPr>
        <w:t xml:space="preserve">ć </w:t>
      </w:r>
      <w:r w:rsidR="00410945" w:rsidRPr="00992570">
        <w:rPr>
          <w:rFonts w:ascii="Arial" w:hAnsi="Arial" w:cs="Arial"/>
          <w:b w:val="0"/>
          <w:bCs w:val="0"/>
          <w:caps w:val="0"/>
          <w:kern w:val="0"/>
          <w:sz w:val="23"/>
          <w:szCs w:val="23"/>
          <w:lang w:eastAsia="pl-PL"/>
        </w:rPr>
        <w:t>do 200 osób do wyj</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cia na zewn</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trz.</w:t>
      </w:r>
    </w:p>
    <w:p w:rsidR="007C3332"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Przewidywany do zastosowania w budynku, system sygnalizacji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arowej</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gwarantuje szybkie i skuteczne wykrycie zjawisk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arowych i wysterowanie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DSO, celem przekazania informacji o zagro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eniu i konieczno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 ewakuacji.</w:t>
      </w:r>
    </w:p>
    <w:p w:rsidR="007C3332"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Techniczne i organizacyjne warunki zabezpieczenia przeciwpo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arowego</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przedmiotowego budynku umo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liwiaj</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podj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cie skutecznych działa</w:t>
      </w:r>
      <w:r w:rsidR="00410945" w:rsidRPr="00992570">
        <w:rPr>
          <w:rFonts w:ascii="Arial" w:eastAsia="TT36o00" w:hAnsi="Arial" w:cs="Arial"/>
          <w:b w:val="0"/>
          <w:bCs w:val="0"/>
          <w:caps w:val="0"/>
          <w:kern w:val="0"/>
          <w:sz w:val="23"/>
          <w:szCs w:val="23"/>
          <w:lang w:eastAsia="pl-PL"/>
        </w:rPr>
        <w:t xml:space="preserve">ń </w:t>
      </w:r>
      <w:r w:rsidR="00410945" w:rsidRPr="00992570">
        <w:rPr>
          <w:rFonts w:ascii="Arial" w:hAnsi="Arial" w:cs="Arial"/>
          <w:b w:val="0"/>
          <w:bCs w:val="0"/>
          <w:caps w:val="0"/>
          <w:kern w:val="0"/>
          <w:sz w:val="23"/>
          <w:szCs w:val="23"/>
          <w:lang w:eastAsia="pl-PL"/>
        </w:rPr>
        <w:t>ratowniczo</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ga</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niczych i ugaszenie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 w zarodku. Do analizy przyj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to utrzymanie na</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drogach ewakuacyjnych dopuszczalnych warunków bezpiecznej ewakuacji w</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czasie nie krótszym ni</w:t>
      </w:r>
      <w:r w:rsidR="00410945" w:rsidRPr="00992570">
        <w:rPr>
          <w:rFonts w:ascii="Arial" w:eastAsia="TT36o00" w:hAnsi="Arial" w:cs="Arial"/>
          <w:b w:val="0"/>
          <w:bCs w:val="0"/>
          <w:caps w:val="0"/>
          <w:kern w:val="0"/>
          <w:sz w:val="23"/>
          <w:szCs w:val="23"/>
          <w:lang w:eastAsia="pl-PL"/>
        </w:rPr>
        <w:t xml:space="preserve">ż </w:t>
      </w:r>
      <w:r w:rsidR="00410945" w:rsidRPr="00992570">
        <w:rPr>
          <w:rFonts w:ascii="Arial" w:hAnsi="Arial" w:cs="Arial"/>
          <w:b w:val="0"/>
          <w:bCs w:val="0"/>
          <w:caps w:val="0"/>
          <w:kern w:val="0"/>
          <w:sz w:val="23"/>
          <w:szCs w:val="23"/>
          <w:lang w:eastAsia="pl-PL"/>
        </w:rPr>
        <w:t>30 minut – obudowa dróg ewakuacyjnych.</w:t>
      </w:r>
      <w:r w:rsidR="007C3332" w:rsidRPr="00992570">
        <w:rPr>
          <w:rFonts w:ascii="Arial" w:hAnsi="Arial" w:cs="Arial"/>
          <w:b w:val="0"/>
          <w:bCs w:val="0"/>
          <w:caps w:val="0"/>
          <w:kern w:val="0"/>
          <w:sz w:val="23"/>
          <w:szCs w:val="23"/>
          <w:lang w:eastAsia="pl-PL"/>
        </w:rPr>
        <w:t xml:space="preserve"> </w:t>
      </w: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Oddziaływanie zjawisk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arowych na ewakuowanych ludzi w obszarze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poruszania (do wysoko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 minimum 1,8 m od poziomu podłogi) wi</w:t>
      </w:r>
      <w:r w:rsidR="00410945" w:rsidRPr="00992570">
        <w:rPr>
          <w:rFonts w:ascii="Arial" w:eastAsia="TT36o00" w:hAnsi="Arial" w:cs="Arial"/>
          <w:b w:val="0"/>
          <w:bCs w:val="0"/>
          <w:caps w:val="0"/>
          <w:kern w:val="0"/>
          <w:sz w:val="23"/>
          <w:szCs w:val="23"/>
          <w:lang w:eastAsia="pl-PL"/>
        </w:rPr>
        <w:t>ąż</w:t>
      </w:r>
      <w:r w:rsidR="00410945" w:rsidRPr="00992570">
        <w:rPr>
          <w:rFonts w:ascii="Arial" w:hAnsi="Arial" w:cs="Arial"/>
          <w:b w:val="0"/>
          <w:bCs w:val="0"/>
          <w:caps w:val="0"/>
          <w:kern w:val="0"/>
          <w:sz w:val="23"/>
          <w:szCs w:val="23"/>
          <w:lang w:eastAsia="pl-PL"/>
        </w:rPr>
        <w:t>e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przede</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wszystkim z:</w:t>
      </w:r>
    </w:p>
    <w:p w:rsidR="007C3332"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zmniejszeniem, poni</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ej dopuszczalnego zasi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gu widzialno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 poni</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ej 10 m,</w:t>
      </w:r>
    </w:p>
    <w:p w:rsidR="00410945"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przekroczeniem dopuszczalnych st</w:t>
      </w:r>
      <w:r w:rsidR="00410945" w:rsidRPr="00992570">
        <w:rPr>
          <w:rFonts w:ascii="Arial" w:eastAsia="TT36o00" w:hAnsi="Arial" w:cs="Arial"/>
          <w:b w:val="0"/>
          <w:bCs w:val="0"/>
          <w:caps w:val="0"/>
          <w:kern w:val="0"/>
          <w:sz w:val="23"/>
          <w:szCs w:val="23"/>
          <w:lang w:eastAsia="pl-PL"/>
        </w:rPr>
        <w:t>ęż</w:t>
      </w:r>
      <w:r w:rsidR="00410945" w:rsidRPr="00992570">
        <w:rPr>
          <w:rFonts w:ascii="Arial" w:hAnsi="Arial" w:cs="Arial"/>
          <w:b w:val="0"/>
          <w:bCs w:val="0"/>
          <w:caps w:val="0"/>
          <w:kern w:val="0"/>
          <w:sz w:val="23"/>
          <w:szCs w:val="23"/>
          <w:lang w:eastAsia="pl-PL"/>
        </w:rPr>
        <w:t>e</w:t>
      </w:r>
      <w:r w:rsidR="00410945" w:rsidRPr="00992570">
        <w:rPr>
          <w:rFonts w:ascii="Arial" w:eastAsia="TT36o00" w:hAnsi="Arial" w:cs="Arial"/>
          <w:b w:val="0"/>
          <w:bCs w:val="0"/>
          <w:caps w:val="0"/>
          <w:kern w:val="0"/>
          <w:sz w:val="23"/>
          <w:szCs w:val="23"/>
          <w:lang w:eastAsia="pl-PL"/>
        </w:rPr>
        <w:t xml:space="preserve">ń </w:t>
      </w:r>
      <w:r w:rsidR="00410945" w:rsidRPr="00992570">
        <w:rPr>
          <w:rFonts w:ascii="Arial" w:hAnsi="Arial" w:cs="Arial"/>
          <w:b w:val="0"/>
          <w:bCs w:val="0"/>
          <w:caps w:val="0"/>
          <w:kern w:val="0"/>
          <w:sz w:val="23"/>
          <w:szCs w:val="23"/>
          <w:lang w:eastAsia="pl-PL"/>
        </w:rPr>
        <w:t>toksycznych substancji w dymach</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arowych okre</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lanych st</w:t>
      </w:r>
      <w:r w:rsidR="00410945" w:rsidRPr="00992570">
        <w:rPr>
          <w:rFonts w:ascii="Arial" w:eastAsia="TT36o00" w:hAnsi="Arial" w:cs="Arial"/>
          <w:b w:val="0"/>
          <w:bCs w:val="0"/>
          <w:caps w:val="0"/>
          <w:kern w:val="0"/>
          <w:sz w:val="23"/>
          <w:szCs w:val="23"/>
          <w:lang w:eastAsia="pl-PL"/>
        </w:rPr>
        <w:t>ęż</w:t>
      </w:r>
      <w:r w:rsidR="00410945" w:rsidRPr="00992570">
        <w:rPr>
          <w:rFonts w:ascii="Arial" w:hAnsi="Arial" w:cs="Arial"/>
          <w:b w:val="0"/>
          <w:bCs w:val="0"/>
          <w:caps w:val="0"/>
          <w:kern w:val="0"/>
          <w:sz w:val="23"/>
          <w:szCs w:val="23"/>
          <w:lang w:eastAsia="pl-PL"/>
        </w:rPr>
        <w:t>eniem tlenku w</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gla,</w:t>
      </w:r>
    </w:p>
    <w:p w:rsidR="00410945" w:rsidRPr="00992570" w:rsidRDefault="007C3332"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obni</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eniem minimalnego st</w:t>
      </w:r>
      <w:r w:rsidR="00410945" w:rsidRPr="00992570">
        <w:rPr>
          <w:rFonts w:ascii="Arial" w:eastAsia="TT36o00" w:hAnsi="Arial" w:cs="Arial"/>
          <w:b w:val="0"/>
          <w:bCs w:val="0"/>
          <w:caps w:val="0"/>
          <w:kern w:val="0"/>
          <w:sz w:val="23"/>
          <w:szCs w:val="23"/>
          <w:lang w:eastAsia="pl-PL"/>
        </w:rPr>
        <w:t>ęż</w:t>
      </w:r>
      <w:r w:rsidR="00410945" w:rsidRPr="00992570">
        <w:rPr>
          <w:rFonts w:ascii="Arial" w:hAnsi="Arial" w:cs="Arial"/>
          <w:b w:val="0"/>
          <w:bCs w:val="0"/>
          <w:caps w:val="0"/>
          <w:kern w:val="0"/>
          <w:sz w:val="23"/>
          <w:szCs w:val="23"/>
          <w:lang w:eastAsia="pl-PL"/>
        </w:rPr>
        <w:t>enia tlenu,</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przekroczeniem dopuszczalnego poziomu strumienia ciepła i przekroczeniem</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dopuszczalnej temperatury,</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a tak</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 z 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liwo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utraty wymaganej odporno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 ogniowej poszczególnych</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elementów konstrukcji budynku (co wi</w:t>
      </w:r>
      <w:r w:rsidR="00410945" w:rsidRPr="00992570">
        <w:rPr>
          <w:rFonts w:ascii="Arial" w:eastAsia="TT36o00" w:hAnsi="Arial" w:cs="Arial"/>
          <w:b w:val="0"/>
          <w:bCs w:val="0"/>
          <w:caps w:val="0"/>
          <w:kern w:val="0"/>
          <w:sz w:val="23"/>
          <w:szCs w:val="23"/>
          <w:lang w:eastAsia="pl-PL"/>
        </w:rPr>
        <w:t>ąż</w:t>
      </w:r>
      <w:r w:rsidR="00410945" w:rsidRPr="00992570">
        <w:rPr>
          <w:rFonts w:ascii="Arial" w:hAnsi="Arial" w:cs="Arial"/>
          <w:b w:val="0"/>
          <w:bCs w:val="0"/>
          <w:caps w:val="0"/>
          <w:kern w:val="0"/>
          <w:sz w:val="23"/>
          <w:szCs w:val="23"/>
          <w:lang w:eastAsia="pl-PL"/>
        </w:rPr>
        <w:t>e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z 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liwo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katastrofy</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budowlanej) i elementów oddzielaj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cych, w szczególno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 drogi ewakuacyjne co</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uniemo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liwia wykorzystanie tych dróg do celów ewakuacji.</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w:t>
      </w:r>
      <w:r>
        <w:rPr>
          <w:rFonts w:ascii="Arial" w:hAnsi="Arial" w:cs="Arial"/>
          <w:b w:val="0"/>
          <w:bCs w:val="0"/>
          <w:caps w:val="0"/>
          <w:kern w:val="0"/>
          <w:sz w:val="23"/>
          <w:szCs w:val="23"/>
          <w:lang w:eastAsia="pl-PL"/>
        </w:rPr>
        <w:tab/>
        <w:t>D</w:t>
      </w:r>
      <w:r w:rsidR="00410945" w:rsidRPr="00992570">
        <w:rPr>
          <w:rFonts w:ascii="Arial" w:hAnsi="Arial" w:cs="Arial"/>
          <w:b w:val="0"/>
          <w:bCs w:val="0"/>
          <w:caps w:val="0"/>
          <w:kern w:val="0"/>
          <w:sz w:val="23"/>
          <w:szCs w:val="23"/>
          <w:lang w:eastAsia="pl-PL"/>
        </w:rPr>
        <w:t>la przypadku najbardziej niekorzystnego do ewakuacji, czas niezb</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dny do</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ewakuacji 400 osób do czterech wyj</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z widowni oraz przyj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to ewakuacj</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200</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osób na poziomie parteru i 200 osób z kondygnacji +1, jest liczony od wybuchu</w:t>
      </w:r>
      <w:r w:rsidR="007C3332"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i/>
          <w:iCs/>
          <w:caps w:val="0"/>
          <w:kern w:val="0"/>
          <w:sz w:val="23"/>
          <w:szCs w:val="23"/>
          <w:lang w:eastAsia="pl-PL"/>
        </w:rPr>
        <w:t>1)</w:t>
      </w:r>
      <w:r w:rsidR="00E20E77">
        <w:rPr>
          <w:rFonts w:ascii="Arial" w:hAnsi="Arial" w:cs="Arial"/>
          <w:b w:val="0"/>
          <w:bCs w:val="0"/>
          <w:i/>
          <w:iCs/>
          <w:caps w:val="0"/>
          <w:kern w:val="0"/>
          <w:sz w:val="23"/>
          <w:szCs w:val="23"/>
          <w:lang w:eastAsia="pl-PL"/>
        </w:rPr>
        <w:tab/>
      </w:r>
      <w:r w:rsidRPr="00992570">
        <w:rPr>
          <w:rFonts w:ascii="Arial" w:hAnsi="Arial" w:cs="Arial"/>
          <w:b w:val="0"/>
          <w:bCs w:val="0"/>
          <w:i/>
          <w:iCs/>
          <w:caps w:val="0"/>
          <w:kern w:val="0"/>
          <w:sz w:val="23"/>
          <w:szCs w:val="23"/>
          <w:lang w:eastAsia="pl-PL"/>
        </w:rPr>
        <w:t xml:space="preserve"> </w:t>
      </w:r>
      <w:r w:rsidRPr="00992570">
        <w:rPr>
          <w:rFonts w:ascii="Arial" w:hAnsi="Arial" w:cs="Arial"/>
          <w:b w:val="0"/>
          <w:bCs w:val="0"/>
          <w:caps w:val="0"/>
          <w:kern w:val="0"/>
          <w:sz w:val="23"/>
          <w:szCs w:val="23"/>
          <w:lang w:eastAsia="pl-PL"/>
        </w:rPr>
        <w:t>czas wykrycia dymu przez czujki = 105 sekund,</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2)</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czas rozpoznania = 180 s</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3)</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czas alarmowania = 0 sekund,</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4)</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po czasie alarmowania czas reakcji przez pierwsze osoby 60 sekund,</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5)</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po czasie alarmowania czas reakcji przez ostatniej osoby 180 sekund,</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6)</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droga do przebycia w pomieszczeniu do wyj</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cia 20 m, pozioma droga do klatki</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schodowej 15 m, drzwi na klatk</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schodow</w:t>
      </w:r>
      <w:r w:rsidRPr="00992570">
        <w:rPr>
          <w:rFonts w:ascii="Arial" w:eastAsia="TT36o00" w:hAnsi="Arial" w:cs="Arial"/>
          <w:b w:val="0"/>
          <w:bCs w:val="0"/>
          <w:caps w:val="0"/>
          <w:kern w:val="0"/>
          <w:sz w:val="23"/>
          <w:szCs w:val="23"/>
          <w:lang w:eastAsia="pl-PL"/>
        </w:rPr>
        <w:t xml:space="preserve">ą </w:t>
      </w:r>
      <w:r w:rsidRPr="00992570">
        <w:rPr>
          <w:rFonts w:ascii="Arial" w:hAnsi="Arial" w:cs="Arial"/>
          <w:b w:val="0"/>
          <w:bCs w:val="0"/>
          <w:caps w:val="0"/>
          <w:kern w:val="0"/>
          <w:sz w:val="23"/>
          <w:szCs w:val="23"/>
          <w:lang w:eastAsia="pl-PL"/>
        </w:rPr>
        <w:t>0,9 m, klatk</w:t>
      </w:r>
      <w:r w:rsidRPr="00992570">
        <w:rPr>
          <w:rFonts w:ascii="Arial" w:eastAsia="TT36o00" w:hAnsi="Arial" w:cs="Arial"/>
          <w:b w:val="0"/>
          <w:bCs w:val="0"/>
          <w:caps w:val="0"/>
          <w:kern w:val="0"/>
          <w:sz w:val="23"/>
          <w:szCs w:val="23"/>
          <w:lang w:eastAsia="pl-PL"/>
        </w:rPr>
        <w:t xml:space="preserve">ą </w:t>
      </w:r>
      <w:r w:rsidRPr="00992570">
        <w:rPr>
          <w:rFonts w:ascii="Arial" w:hAnsi="Arial" w:cs="Arial"/>
          <w:b w:val="0"/>
          <w:bCs w:val="0"/>
          <w:caps w:val="0"/>
          <w:kern w:val="0"/>
          <w:sz w:val="23"/>
          <w:szCs w:val="23"/>
          <w:lang w:eastAsia="pl-PL"/>
        </w:rPr>
        <w:t>schodow</w:t>
      </w:r>
      <w:r w:rsidRPr="00992570">
        <w:rPr>
          <w:rFonts w:ascii="Arial" w:eastAsia="TT36o00" w:hAnsi="Arial" w:cs="Arial"/>
          <w:b w:val="0"/>
          <w:bCs w:val="0"/>
          <w:caps w:val="0"/>
          <w:kern w:val="0"/>
          <w:sz w:val="23"/>
          <w:szCs w:val="23"/>
          <w:lang w:eastAsia="pl-PL"/>
        </w:rPr>
        <w:t xml:space="preserve">ą </w:t>
      </w:r>
      <w:r w:rsidRPr="00992570">
        <w:rPr>
          <w:rFonts w:ascii="Arial" w:hAnsi="Arial" w:cs="Arial"/>
          <w:b w:val="0"/>
          <w:bCs w:val="0"/>
          <w:caps w:val="0"/>
          <w:kern w:val="0"/>
          <w:sz w:val="23"/>
          <w:szCs w:val="23"/>
          <w:lang w:eastAsia="pl-PL"/>
        </w:rPr>
        <w:t>na parter</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15 m i do wyj</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cia na zewn</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trz , pr</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dko</w:t>
      </w:r>
      <w:r w:rsidRPr="00992570">
        <w:rPr>
          <w:rFonts w:ascii="Arial" w:eastAsia="TT36o00" w:hAnsi="Arial" w:cs="Arial"/>
          <w:b w:val="0"/>
          <w:bCs w:val="0"/>
          <w:caps w:val="0"/>
          <w:kern w:val="0"/>
          <w:sz w:val="23"/>
          <w:szCs w:val="23"/>
          <w:lang w:eastAsia="pl-PL"/>
        </w:rPr>
        <w:t xml:space="preserve">ść </w:t>
      </w:r>
      <w:r w:rsidRPr="00992570">
        <w:rPr>
          <w:rFonts w:ascii="Arial" w:hAnsi="Arial" w:cs="Arial"/>
          <w:b w:val="0"/>
          <w:bCs w:val="0"/>
          <w:caps w:val="0"/>
          <w:kern w:val="0"/>
          <w:sz w:val="23"/>
          <w:szCs w:val="23"/>
          <w:lang w:eastAsia="pl-PL"/>
        </w:rPr>
        <w:t>pozioma poruszania– 1,2 m/s, po</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klatce schodowej 0,8 m/s</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7)</w:t>
      </w: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przepustowo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przez drzwi po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rednie – szeroko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 0,9 m – 1,33 osób/m/s x</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0,9m= 1,19 osób/s,.</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8)</w:t>
      </w: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droga do przebycia po klatce schodowej – 15 m, pr</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dko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pionowa</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poruszania– 0,8 m/s,</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lastRenderedPageBreak/>
        <w:t>9)</w:t>
      </w: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droga do przebycia w pomieszczeniu do wyj</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cia na drog</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ewakuacyjn</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20 m,</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oraz na poziomej drodze – 15 m, pr</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dko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pozioma poruszania– 1,2 m/s,</w:t>
      </w:r>
    </w:p>
    <w:p w:rsidR="00E20E77"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W poni</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szej analizie porównano ze sob</w:t>
      </w:r>
      <w:r w:rsidRPr="00992570">
        <w:rPr>
          <w:rFonts w:ascii="Arial" w:eastAsia="TT36o00" w:hAnsi="Arial" w:cs="Arial"/>
          <w:b w:val="0"/>
          <w:bCs w:val="0"/>
          <w:caps w:val="0"/>
          <w:kern w:val="0"/>
          <w:sz w:val="23"/>
          <w:szCs w:val="23"/>
          <w:lang w:eastAsia="pl-PL"/>
        </w:rPr>
        <w:t xml:space="preserve">ą </w:t>
      </w:r>
      <w:r w:rsidRPr="00992570">
        <w:rPr>
          <w:rFonts w:ascii="Arial" w:hAnsi="Arial" w:cs="Arial"/>
          <w:b w:val="0"/>
          <w:bCs w:val="0"/>
          <w:caps w:val="0"/>
          <w:kern w:val="0"/>
          <w:sz w:val="23"/>
          <w:szCs w:val="23"/>
          <w:lang w:eastAsia="pl-PL"/>
        </w:rPr>
        <w:t>dwa parametry:</w:t>
      </w: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dost</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pny czas bezpiecznej ewakuacji DCBE,</w:t>
      </w: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wymagany czas bezpiecznej ewakuacji WCBE.</w:t>
      </w:r>
    </w:p>
    <w:p w:rsidR="00410945"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t>W</w:t>
      </w:r>
      <w:r w:rsidR="00410945" w:rsidRPr="00992570">
        <w:rPr>
          <w:rFonts w:ascii="Arial" w:hAnsi="Arial" w:cs="Arial"/>
          <w:b w:val="0"/>
          <w:bCs w:val="0"/>
          <w:caps w:val="0"/>
          <w:kern w:val="0"/>
          <w:sz w:val="23"/>
          <w:szCs w:val="23"/>
          <w:lang w:eastAsia="pl-PL"/>
        </w:rPr>
        <w:t>CBE jest czasem, który trwa od pocz</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tku powstania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 do momentu, w</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którym zało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ona ilo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osób zdoła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ewakuowa</w:t>
      </w:r>
      <w:r w:rsidR="00410945" w:rsidRPr="00992570">
        <w:rPr>
          <w:rFonts w:ascii="Arial" w:eastAsia="TT36o00" w:hAnsi="Arial" w:cs="Arial"/>
          <w:b w:val="0"/>
          <w:bCs w:val="0"/>
          <w:caps w:val="0"/>
          <w:kern w:val="0"/>
          <w:sz w:val="23"/>
          <w:szCs w:val="23"/>
          <w:lang w:eastAsia="pl-PL"/>
        </w:rPr>
        <w:t xml:space="preserve">ć </w:t>
      </w:r>
      <w:r w:rsidR="00410945" w:rsidRPr="00992570">
        <w:rPr>
          <w:rFonts w:ascii="Arial" w:hAnsi="Arial" w:cs="Arial"/>
          <w:b w:val="0"/>
          <w:bCs w:val="0"/>
          <w:caps w:val="0"/>
          <w:kern w:val="0"/>
          <w:sz w:val="23"/>
          <w:szCs w:val="23"/>
          <w:lang w:eastAsia="pl-PL"/>
        </w:rPr>
        <w:t>do innej strefy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arowej i</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okre</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la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według wzoru:</w:t>
      </w:r>
    </w:p>
    <w:p w:rsidR="00E20E77"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p>
    <w:p w:rsid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WCBE</w:t>
      </w:r>
      <w:r w:rsidR="00992570" w:rsidRPr="00992570">
        <w:rPr>
          <w:rFonts w:ascii="Arial" w:hAnsi="Arial" w:cs="Arial"/>
          <w:b w:val="0"/>
          <w:bCs w:val="0"/>
          <w:caps w:val="0"/>
          <w:kern w:val="0"/>
          <w:sz w:val="23"/>
          <w:szCs w:val="23"/>
          <w:lang w:eastAsia="pl-PL"/>
        </w:rPr>
        <w:t xml:space="preserve"> = </w:t>
      </w:r>
      <w:proofErr w:type="spellStart"/>
      <w:r w:rsidR="00992570" w:rsidRPr="00992570">
        <w:rPr>
          <w:rFonts w:ascii="Arial" w:hAnsi="Arial" w:cs="Arial"/>
          <w:b w:val="0"/>
          <w:bCs w:val="0"/>
          <w:caps w:val="0"/>
          <w:kern w:val="0"/>
          <w:sz w:val="23"/>
          <w:szCs w:val="23"/>
          <w:lang w:eastAsia="pl-PL"/>
        </w:rPr>
        <w:t>td</w:t>
      </w:r>
      <w:proofErr w:type="spellEnd"/>
      <w:r w:rsidR="00992570" w:rsidRPr="00992570">
        <w:rPr>
          <w:rFonts w:ascii="Arial" w:hAnsi="Arial" w:cs="Arial"/>
          <w:b w:val="0"/>
          <w:bCs w:val="0"/>
          <w:caps w:val="0"/>
          <w:kern w:val="0"/>
          <w:sz w:val="23"/>
          <w:szCs w:val="23"/>
          <w:lang w:eastAsia="pl-PL"/>
        </w:rPr>
        <w:t xml:space="preserve"> + ta + </w:t>
      </w:r>
      <w:proofErr w:type="spellStart"/>
      <w:r w:rsidR="00992570" w:rsidRPr="00992570">
        <w:rPr>
          <w:rFonts w:ascii="Arial" w:hAnsi="Arial" w:cs="Arial"/>
          <w:b w:val="0"/>
          <w:bCs w:val="0"/>
          <w:caps w:val="0"/>
          <w:kern w:val="0"/>
          <w:sz w:val="23"/>
          <w:szCs w:val="23"/>
          <w:lang w:eastAsia="pl-PL"/>
        </w:rPr>
        <w:t>trozp</w:t>
      </w:r>
      <w:proofErr w:type="spellEnd"/>
      <w:r w:rsidR="00992570" w:rsidRPr="00992570">
        <w:rPr>
          <w:rFonts w:ascii="Arial" w:hAnsi="Arial" w:cs="Arial"/>
          <w:b w:val="0"/>
          <w:bCs w:val="0"/>
          <w:caps w:val="0"/>
          <w:kern w:val="0"/>
          <w:sz w:val="23"/>
          <w:szCs w:val="23"/>
          <w:lang w:eastAsia="pl-PL"/>
        </w:rPr>
        <w:t xml:space="preserve"> + </w:t>
      </w:r>
      <w:proofErr w:type="spellStart"/>
      <w:r w:rsidR="00992570" w:rsidRPr="00992570">
        <w:rPr>
          <w:rFonts w:ascii="Arial" w:hAnsi="Arial" w:cs="Arial"/>
          <w:b w:val="0"/>
          <w:bCs w:val="0"/>
          <w:caps w:val="0"/>
          <w:kern w:val="0"/>
          <w:sz w:val="23"/>
          <w:szCs w:val="23"/>
          <w:lang w:eastAsia="pl-PL"/>
        </w:rPr>
        <w:t>treak</w:t>
      </w:r>
      <w:proofErr w:type="spellEnd"/>
      <w:r w:rsidR="00992570" w:rsidRPr="00992570">
        <w:rPr>
          <w:rFonts w:ascii="Arial" w:hAnsi="Arial" w:cs="Arial"/>
          <w:b w:val="0"/>
          <w:bCs w:val="0"/>
          <w:caps w:val="0"/>
          <w:kern w:val="0"/>
          <w:sz w:val="23"/>
          <w:szCs w:val="23"/>
          <w:lang w:eastAsia="pl-PL"/>
        </w:rPr>
        <w:t xml:space="preserve"> + </w:t>
      </w:r>
      <w:proofErr w:type="spellStart"/>
      <w:r w:rsidR="00992570" w:rsidRPr="00992570">
        <w:rPr>
          <w:rFonts w:ascii="Arial" w:hAnsi="Arial" w:cs="Arial"/>
          <w:b w:val="0"/>
          <w:bCs w:val="0"/>
          <w:caps w:val="0"/>
          <w:kern w:val="0"/>
          <w:sz w:val="23"/>
          <w:szCs w:val="23"/>
          <w:lang w:eastAsia="pl-PL"/>
        </w:rPr>
        <w:t>tp</w:t>
      </w:r>
      <w:proofErr w:type="spellEnd"/>
    </w:p>
    <w:p w:rsidR="00E20E77"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410945" w:rsidP="00E20E77">
      <w:pPr>
        <w:suppressAutoHyphens w:val="0"/>
        <w:autoSpaceDE w:val="0"/>
        <w:autoSpaceDN w:val="0"/>
        <w:adjustRightInd w:val="0"/>
        <w:spacing w:line="360" w:lineRule="auto"/>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Gdzie warto</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 przyj</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to według sugerowanej metody obliczeniowej:</w:t>
      </w:r>
    </w:p>
    <w:p w:rsidR="00410945" w:rsidRPr="00992570" w:rsidRDefault="00410945" w:rsidP="00E20E77">
      <w:pPr>
        <w:suppressAutoHyphens w:val="0"/>
        <w:autoSpaceDE w:val="0"/>
        <w:autoSpaceDN w:val="0"/>
        <w:adjustRightInd w:val="0"/>
        <w:spacing w:line="360" w:lineRule="auto"/>
        <w:jc w:val="both"/>
        <w:rPr>
          <w:rFonts w:ascii="Arial" w:hAnsi="Arial" w:cs="Arial"/>
          <w:b w:val="0"/>
          <w:bCs w:val="0"/>
          <w:caps w:val="0"/>
          <w:kern w:val="0"/>
          <w:sz w:val="23"/>
          <w:szCs w:val="23"/>
          <w:lang w:eastAsia="pl-PL"/>
        </w:rPr>
      </w:pPr>
      <w:proofErr w:type="spellStart"/>
      <w:r w:rsidRPr="00992570">
        <w:rPr>
          <w:rFonts w:ascii="Arial" w:hAnsi="Arial" w:cs="Arial"/>
          <w:b w:val="0"/>
          <w:bCs w:val="0"/>
          <w:caps w:val="0"/>
          <w:kern w:val="0"/>
          <w:sz w:val="23"/>
          <w:szCs w:val="23"/>
          <w:lang w:eastAsia="pl-PL"/>
        </w:rPr>
        <w:t>td</w:t>
      </w:r>
      <w:proofErr w:type="spellEnd"/>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czas detekcji po</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aru = 105 sekund,</w:t>
      </w:r>
    </w:p>
    <w:p w:rsidR="00410945" w:rsidRPr="00992570" w:rsidRDefault="00410945" w:rsidP="00E20E77">
      <w:pPr>
        <w:suppressAutoHyphens w:val="0"/>
        <w:autoSpaceDE w:val="0"/>
        <w:autoSpaceDN w:val="0"/>
        <w:adjustRightInd w:val="0"/>
        <w:spacing w:line="360" w:lineRule="auto"/>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 xml:space="preserve">ta </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czas zaalarmowania = 0 sekund,</w:t>
      </w:r>
    </w:p>
    <w:p w:rsidR="00410945" w:rsidRPr="00992570" w:rsidRDefault="00410945" w:rsidP="00E20E77">
      <w:pPr>
        <w:suppressAutoHyphens w:val="0"/>
        <w:autoSpaceDE w:val="0"/>
        <w:autoSpaceDN w:val="0"/>
        <w:adjustRightInd w:val="0"/>
        <w:spacing w:line="360" w:lineRule="auto"/>
        <w:jc w:val="both"/>
        <w:rPr>
          <w:rFonts w:ascii="Arial" w:hAnsi="Arial" w:cs="Arial"/>
          <w:b w:val="0"/>
          <w:bCs w:val="0"/>
          <w:caps w:val="0"/>
          <w:kern w:val="0"/>
          <w:sz w:val="23"/>
          <w:szCs w:val="23"/>
          <w:lang w:eastAsia="pl-PL"/>
        </w:rPr>
      </w:pPr>
      <w:proofErr w:type="spellStart"/>
      <w:r w:rsidRPr="00992570">
        <w:rPr>
          <w:rFonts w:ascii="Arial" w:hAnsi="Arial" w:cs="Arial"/>
          <w:b w:val="0"/>
          <w:bCs w:val="0"/>
          <w:caps w:val="0"/>
          <w:kern w:val="0"/>
          <w:sz w:val="23"/>
          <w:szCs w:val="23"/>
          <w:lang w:eastAsia="pl-PL"/>
        </w:rPr>
        <w:t>trozp</w:t>
      </w:r>
      <w:proofErr w:type="spellEnd"/>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czas rozpoznania = 180 sekund,</w:t>
      </w:r>
    </w:p>
    <w:p w:rsidR="00410945" w:rsidRPr="00992570" w:rsidRDefault="00410945" w:rsidP="00E20E77">
      <w:pPr>
        <w:suppressAutoHyphens w:val="0"/>
        <w:autoSpaceDE w:val="0"/>
        <w:autoSpaceDN w:val="0"/>
        <w:adjustRightInd w:val="0"/>
        <w:spacing w:line="360" w:lineRule="auto"/>
        <w:jc w:val="both"/>
        <w:rPr>
          <w:rFonts w:ascii="Arial" w:hAnsi="Arial" w:cs="Arial"/>
          <w:b w:val="0"/>
          <w:bCs w:val="0"/>
          <w:caps w:val="0"/>
          <w:kern w:val="0"/>
          <w:sz w:val="23"/>
          <w:szCs w:val="23"/>
          <w:lang w:eastAsia="pl-PL"/>
        </w:rPr>
      </w:pPr>
      <w:proofErr w:type="spellStart"/>
      <w:r w:rsidRPr="00992570">
        <w:rPr>
          <w:rFonts w:ascii="Arial" w:hAnsi="Arial" w:cs="Arial"/>
          <w:b w:val="0"/>
          <w:bCs w:val="0"/>
          <w:caps w:val="0"/>
          <w:kern w:val="0"/>
          <w:sz w:val="23"/>
          <w:szCs w:val="23"/>
          <w:lang w:eastAsia="pl-PL"/>
        </w:rPr>
        <w:t>treak</w:t>
      </w:r>
      <w:proofErr w:type="spellEnd"/>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czas reakcji ostatniej osoby na zdarzenie, ł</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cznie = 240 sekund,</w:t>
      </w:r>
    </w:p>
    <w:p w:rsidR="00E20E77" w:rsidRDefault="00410945" w:rsidP="00E20E77">
      <w:pPr>
        <w:suppressAutoHyphens w:val="0"/>
        <w:autoSpaceDE w:val="0"/>
        <w:autoSpaceDN w:val="0"/>
        <w:adjustRightInd w:val="0"/>
        <w:spacing w:line="360" w:lineRule="auto"/>
        <w:jc w:val="both"/>
        <w:rPr>
          <w:rFonts w:ascii="Arial" w:hAnsi="Arial" w:cs="Arial"/>
          <w:b w:val="0"/>
          <w:bCs w:val="0"/>
          <w:caps w:val="0"/>
          <w:kern w:val="0"/>
          <w:sz w:val="23"/>
          <w:szCs w:val="23"/>
          <w:lang w:eastAsia="pl-PL"/>
        </w:rPr>
      </w:pPr>
      <w:proofErr w:type="spellStart"/>
      <w:r w:rsidRPr="00992570">
        <w:rPr>
          <w:rFonts w:ascii="Arial" w:hAnsi="Arial" w:cs="Arial"/>
          <w:b w:val="0"/>
          <w:bCs w:val="0"/>
          <w:caps w:val="0"/>
          <w:kern w:val="0"/>
          <w:sz w:val="23"/>
          <w:szCs w:val="23"/>
          <w:lang w:eastAsia="pl-PL"/>
        </w:rPr>
        <w:t>tp</w:t>
      </w:r>
      <w:proofErr w:type="spellEnd"/>
      <w:r w:rsidRPr="00992570">
        <w:rPr>
          <w:rFonts w:ascii="Arial" w:hAnsi="Arial" w:cs="Arial"/>
          <w:b w:val="0"/>
          <w:bCs w:val="0"/>
          <w:caps w:val="0"/>
          <w:kern w:val="0"/>
          <w:sz w:val="23"/>
          <w:szCs w:val="23"/>
          <w:lang w:eastAsia="pl-PL"/>
        </w:rPr>
        <w:t xml:space="preserve"> </w:t>
      </w:r>
      <w:r w:rsidR="00E20E77">
        <w:rPr>
          <w:rFonts w:ascii="Arial" w:hAnsi="Arial" w:cs="Arial"/>
          <w:b w:val="0"/>
          <w:bCs w:val="0"/>
          <w:caps w:val="0"/>
          <w:kern w:val="0"/>
          <w:sz w:val="23"/>
          <w:szCs w:val="23"/>
          <w:lang w:eastAsia="pl-PL"/>
        </w:rPr>
        <w:tab/>
      </w:r>
      <w:r w:rsidRPr="00992570">
        <w:rPr>
          <w:rFonts w:ascii="Arial" w:hAnsi="Arial" w:cs="Arial"/>
          <w:b w:val="0"/>
          <w:bCs w:val="0"/>
          <w:caps w:val="0"/>
          <w:kern w:val="0"/>
          <w:sz w:val="23"/>
          <w:szCs w:val="23"/>
          <w:lang w:eastAsia="pl-PL"/>
        </w:rPr>
        <w:t>- czas przemieszczania si</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ewakuowanych osób ł</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cznie z czasem na przej</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cie</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przez drzwi ko</w:t>
      </w:r>
      <w:r w:rsidRPr="00992570">
        <w:rPr>
          <w:rFonts w:ascii="Arial" w:eastAsia="TT36o00" w:hAnsi="Arial" w:cs="Arial"/>
          <w:b w:val="0"/>
          <w:bCs w:val="0"/>
          <w:caps w:val="0"/>
          <w:kern w:val="0"/>
          <w:sz w:val="23"/>
          <w:szCs w:val="23"/>
          <w:lang w:eastAsia="pl-PL"/>
        </w:rPr>
        <w:t>ń</w:t>
      </w:r>
      <w:r w:rsidRPr="00992570">
        <w:rPr>
          <w:rFonts w:ascii="Arial" w:hAnsi="Arial" w:cs="Arial"/>
          <w:b w:val="0"/>
          <w:bCs w:val="0"/>
          <w:caps w:val="0"/>
          <w:kern w:val="0"/>
          <w:sz w:val="23"/>
          <w:szCs w:val="23"/>
          <w:lang w:eastAsia="pl-PL"/>
        </w:rPr>
        <w:t>cowe.</w:t>
      </w:r>
      <w:r w:rsidR="00992570" w:rsidRPr="00992570">
        <w:rPr>
          <w:rFonts w:ascii="Arial" w:hAnsi="Arial" w:cs="Arial"/>
          <w:b w:val="0"/>
          <w:bCs w:val="0"/>
          <w:caps w:val="0"/>
          <w:kern w:val="0"/>
          <w:sz w:val="23"/>
          <w:szCs w:val="23"/>
          <w:lang w:eastAsia="pl-PL"/>
        </w:rPr>
        <w:t xml:space="preserve"> </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Obliczenia przeprowadzono dla 100 osób do jednej klatki schodowej na poziomie I</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tra.</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Liczba osób –100 osób – jeden kierunek ewakuacji do klatki schodowej.</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proofErr w:type="spellStart"/>
      <w:r w:rsidRPr="00992570">
        <w:rPr>
          <w:rFonts w:ascii="Arial" w:hAnsi="Arial" w:cs="Arial"/>
          <w:b w:val="0"/>
          <w:bCs w:val="0"/>
          <w:caps w:val="0"/>
          <w:kern w:val="0"/>
          <w:sz w:val="23"/>
          <w:szCs w:val="23"/>
          <w:lang w:eastAsia="pl-PL"/>
        </w:rPr>
        <w:t>tp</w:t>
      </w:r>
      <w:proofErr w:type="spellEnd"/>
      <w:r w:rsidRPr="00992570">
        <w:rPr>
          <w:rFonts w:ascii="Arial" w:hAnsi="Arial" w:cs="Arial"/>
          <w:b w:val="0"/>
          <w:bCs w:val="0"/>
          <w:caps w:val="0"/>
          <w:kern w:val="0"/>
          <w:sz w:val="23"/>
          <w:szCs w:val="23"/>
          <w:lang w:eastAsia="pl-PL"/>
        </w:rPr>
        <w:t xml:space="preserve"> = 35 m :1,2 m/s + 15 m x0,8 m/s + 2x[100 osób : 1,19 osób/s]</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proofErr w:type="spellStart"/>
      <w:r w:rsidRPr="00992570">
        <w:rPr>
          <w:rFonts w:ascii="Arial" w:hAnsi="Arial" w:cs="Arial"/>
          <w:b w:val="0"/>
          <w:bCs w:val="0"/>
          <w:caps w:val="0"/>
          <w:kern w:val="0"/>
          <w:sz w:val="23"/>
          <w:szCs w:val="23"/>
          <w:lang w:eastAsia="pl-PL"/>
        </w:rPr>
        <w:t>tp</w:t>
      </w:r>
      <w:proofErr w:type="spellEnd"/>
      <w:r w:rsidRPr="00992570">
        <w:rPr>
          <w:rFonts w:ascii="Arial" w:hAnsi="Arial" w:cs="Arial"/>
          <w:b w:val="0"/>
          <w:bCs w:val="0"/>
          <w:caps w:val="0"/>
          <w:kern w:val="0"/>
          <w:sz w:val="23"/>
          <w:szCs w:val="23"/>
          <w:lang w:eastAsia="pl-PL"/>
        </w:rPr>
        <w:t xml:space="preserve"> = 42s + 18,75 s + 168 s = 228,75 s.</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zatem czas ewakuacji WCBE = 525 + 228,75 = 753,75 sekund : 60 = 12,56</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minut.</w:t>
      </w:r>
    </w:p>
    <w:p w:rsidR="00E20E77" w:rsidRDefault="000F4CFD"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Oceniaj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 dost</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pny czas bezpiecznej ewakuacji DCBE, bierze si</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pod uwag</w:t>
      </w:r>
      <w:r w:rsidR="00410945" w:rsidRPr="00992570">
        <w:rPr>
          <w:rFonts w:ascii="Arial" w:eastAsia="TT36o00" w:hAnsi="Arial" w:cs="Arial"/>
          <w:b w:val="0"/>
          <w:bCs w:val="0"/>
          <w:caps w:val="0"/>
          <w:kern w:val="0"/>
          <w:sz w:val="23"/>
          <w:szCs w:val="23"/>
          <w:lang w:eastAsia="pl-PL"/>
        </w:rPr>
        <w:t>ę</w:t>
      </w:r>
      <w:r w:rsidR="00992570" w:rsidRPr="00992570">
        <w:rPr>
          <w:rFonts w:ascii="Arial" w:eastAsia="TT36o00"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nast</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puj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ce parametry zagro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enia:</w:t>
      </w:r>
    </w:p>
    <w:p w:rsidR="00410945" w:rsidRPr="00992570" w:rsidRDefault="00410945" w:rsidP="00E20E77">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1) zadymienie,</w:t>
      </w:r>
    </w:p>
    <w:p w:rsidR="00410945" w:rsidRPr="00992570" w:rsidRDefault="00410945" w:rsidP="00E20E77">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2) wzrost temperatury,</w:t>
      </w:r>
    </w:p>
    <w:p w:rsidR="00410945" w:rsidRPr="00992570" w:rsidRDefault="00410945" w:rsidP="00E20E77">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3) utrata parametrów ognioodporno</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 przez elementy budowlane.</w:t>
      </w:r>
    </w:p>
    <w:p w:rsidR="00410945" w:rsidRPr="00992570" w:rsidRDefault="00E20E77"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Wzi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to pod uwag</w:t>
      </w:r>
      <w:r w:rsidR="00410945" w:rsidRPr="00992570">
        <w:rPr>
          <w:rFonts w:ascii="Arial" w:eastAsia="TT36o00" w:hAnsi="Arial" w:cs="Arial"/>
          <w:b w:val="0"/>
          <w:bCs w:val="0"/>
          <w:caps w:val="0"/>
          <w:kern w:val="0"/>
          <w:sz w:val="23"/>
          <w:szCs w:val="23"/>
          <w:lang w:eastAsia="pl-PL"/>
        </w:rPr>
        <w:t xml:space="preserve">ę </w:t>
      </w:r>
      <w:r w:rsidR="00410945" w:rsidRPr="00992570">
        <w:rPr>
          <w:rFonts w:ascii="Arial" w:hAnsi="Arial" w:cs="Arial"/>
          <w:b w:val="0"/>
          <w:bCs w:val="0"/>
          <w:caps w:val="0"/>
          <w:kern w:val="0"/>
          <w:sz w:val="23"/>
          <w:szCs w:val="23"/>
          <w:lang w:eastAsia="pl-PL"/>
        </w:rPr>
        <w:t>przyj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te warunki zabezpieczenia przeciwpo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arowego, a przede</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wszystkim:</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1) klas</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odporno</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 ogniowej stropów w klasie co najmniej EI 60,</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2) obudowa poziomych dróg ewakuacyjnych EI 30,</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3) klas</w:t>
      </w:r>
      <w:r w:rsidRPr="00992570">
        <w:rPr>
          <w:rFonts w:ascii="Arial" w:eastAsia="TT36o00" w:hAnsi="Arial" w:cs="Arial"/>
          <w:b w:val="0"/>
          <w:bCs w:val="0"/>
          <w:caps w:val="0"/>
          <w:kern w:val="0"/>
          <w:sz w:val="23"/>
          <w:szCs w:val="23"/>
          <w:lang w:eastAsia="pl-PL"/>
        </w:rPr>
        <w:t xml:space="preserve">ę </w:t>
      </w:r>
      <w:r w:rsidRPr="00992570">
        <w:rPr>
          <w:rFonts w:ascii="Arial" w:hAnsi="Arial" w:cs="Arial"/>
          <w:b w:val="0"/>
          <w:bCs w:val="0"/>
          <w:caps w:val="0"/>
          <w:kern w:val="0"/>
          <w:sz w:val="23"/>
          <w:szCs w:val="23"/>
          <w:lang w:eastAsia="pl-PL"/>
        </w:rPr>
        <w:t>odporno</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ci ogniowej R 120 głównej konstrukcji no</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nej budynku.</w:t>
      </w:r>
    </w:p>
    <w:p w:rsidR="00410945" w:rsidRPr="00992570" w:rsidRDefault="000F4CFD" w:rsidP="005509F5">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Jako kryterium krytyczne okre</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laj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ce dost</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pny czas bezpiecznej ewakuacji DCBE</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przyj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to parametr zagro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enia, którego wyst</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pienie nast</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puje w najkrótszym czasie</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tj.</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 xml:space="preserve">w zakresie wymogu dla obudowy poziomej drogi ewakuacyjnej. W </w:t>
      </w:r>
      <w:proofErr w:type="spellStart"/>
      <w:r w:rsidR="00410945" w:rsidRPr="00992570">
        <w:rPr>
          <w:rFonts w:ascii="Arial" w:hAnsi="Arial" w:cs="Arial"/>
          <w:b w:val="0"/>
          <w:bCs w:val="0"/>
          <w:caps w:val="0"/>
          <w:kern w:val="0"/>
          <w:sz w:val="23"/>
          <w:szCs w:val="23"/>
          <w:lang w:eastAsia="pl-PL"/>
        </w:rPr>
        <w:t>analizowanymprzypadku</w:t>
      </w:r>
      <w:proofErr w:type="spellEnd"/>
      <w:r w:rsidR="00410945" w:rsidRPr="00992570">
        <w:rPr>
          <w:rFonts w:ascii="Arial" w:hAnsi="Arial" w:cs="Arial"/>
          <w:b w:val="0"/>
          <w:bCs w:val="0"/>
          <w:caps w:val="0"/>
          <w:kern w:val="0"/>
          <w:sz w:val="23"/>
          <w:szCs w:val="23"/>
          <w:lang w:eastAsia="pl-PL"/>
        </w:rPr>
        <w:t xml:space="preserve"> przyj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to DCBE = 30 minut.</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Zatem DCBE – WCBE = 30 minut - 12,56 minut = 17,04 minut</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Obliczony czas ewakuacji nie przekracza dopuszczalnego czasu, co pozwala na</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stwierdzenie, i</w:t>
      </w:r>
      <w:r w:rsidRPr="00992570">
        <w:rPr>
          <w:rFonts w:ascii="Arial" w:eastAsia="TT36o00" w:hAnsi="Arial" w:cs="Arial"/>
          <w:b w:val="0"/>
          <w:bCs w:val="0"/>
          <w:caps w:val="0"/>
          <w:kern w:val="0"/>
          <w:sz w:val="23"/>
          <w:szCs w:val="23"/>
          <w:lang w:eastAsia="pl-PL"/>
        </w:rPr>
        <w:t xml:space="preserve">ż </w:t>
      </w:r>
      <w:r w:rsidRPr="00992570">
        <w:rPr>
          <w:rFonts w:ascii="Arial" w:hAnsi="Arial" w:cs="Arial"/>
          <w:b w:val="0"/>
          <w:bCs w:val="0"/>
          <w:caps w:val="0"/>
          <w:kern w:val="0"/>
          <w:sz w:val="23"/>
          <w:szCs w:val="23"/>
          <w:lang w:eastAsia="pl-PL"/>
        </w:rPr>
        <w:t>kryterium bezpiecznej ewakuacji zostało spełnione. Czas ten został</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okre</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lony dla sytuacji wykrycia po</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aru przez system sygnalizacji po</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aru oraz czasu</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opó</w:t>
      </w:r>
      <w:r w:rsidRPr="00992570">
        <w:rPr>
          <w:rFonts w:ascii="Arial" w:eastAsia="TT36o00" w:hAnsi="Arial" w:cs="Arial"/>
          <w:b w:val="0"/>
          <w:bCs w:val="0"/>
          <w:caps w:val="0"/>
          <w:kern w:val="0"/>
          <w:sz w:val="23"/>
          <w:szCs w:val="23"/>
          <w:lang w:eastAsia="pl-PL"/>
        </w:rPr>
        <w:t>ź</w:t>
      </w:r>
      <w:r w:rsidRPr="00992570">
        <w:rPr>
          <w:rFonts w:ascii="Arial" w:hAnsi="Arial" w:cs="Arial"/>
          <w:b w:val="0"/>
          <w:bCs w:val="0"/>
          <w:caps w:val="0"/>
          <w:kern w:val="0"/>
          <w:sz w:val="23"/>
          <w:szCs w:val="23"/>
          <w:lang w:eastAsia="pl-PL"/>
        </w:rPr>
        <w:t>nienia.</w:t>
      </w:r>
    </w:p>
    <w:p w:rsidR="00410945" w:rsidRPr="00992570" w:rsidRDefault="00410945"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Z pomieszczenia re</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yserki d</w:t>
      </w:r>
      <w:r w:rsidRPr="00992570">
        <w:rPr>
          <w:rFonts w:ascii="Arial" w:eastAsia="TT36o00" w:hAnsi="Arial" w:cs="Arial"/>
          <w:b w:val="0"/>
          <w:bCs w:val="0"/>
          <w:caps w:val="0"/>
          <w:kern w:val="0"/>
          <w:sz w:val="23"/>
          <w:szCs w:val="23"/>
          <w:lang w:eastAsia="pl-PL"/>
        </w:rPr>
        <w:t>ź</w:t>
      </w:r>
      <w:r w:rsidRPr="00992570">
        <w:rPr>
          <w:rFonts w:ascii="Arial" w:hAnsi="Arial" w:cs="Arial"/>
          <w:b w:val="0"/>
          <w:bCs w:val="0"/>
          <w:caps w:val="0"/>
          <w:kern w:val="0"/>
          <w:sz w:val="23"/>
          <w:szCs w:val="23"/>
          <w:lang w:eastAsia="pl-PL"/>
        </w:rPr>
        <w:t>wi</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 xml:space="preserve">ku i </w:t>
      </w:r>
      <w:r w:rsidRPr="00992570">
        <w:rPr>
          <w:rFonts w:ascii="Arial" w:eastAsia="TT36o00" w:hAnsi="Arial" w:cs="Arial"/>
          <w:b w:val="0"/>
          <w:bCs w:val="0"/>
          <w:caps w:val="0"/>
          <w:kern w:val="0"/>
          <w:sz w:val="23"/>
          <w:szCs w:val="23"/>
          <w:lang w:eastAsia="pl-PL"/>
        </w:rPr>
        <w:t>ś</w:t>
      </w:r>
      <w:r w:rsidRPr="00992570">
        <w:rPr>
          <w:rFonts w:ascii="Arial" w:hAnsi="Arial" w:cs="Arial"/>
          <w:b w:val="0"/>
          <w:bCs w:val="0"/>
          <w:caps w:val="0"/>
          <w:kern w:val="0"/>
          <w:sz w:val="23"/>
          <w:szCs w:val="23"/>
          <w:lang w:eastAsia="pl-PL"/>
        </w:rPr>
        <w:t>wiatła istnieje mo</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liwo</w:t>
      </w:r>
      <w:r w:rsidRPr="00992570">
        <w:rPr>
          <w:rFonts w:ascii="Arial" w:eastAsia="TT36o00" w:hAnsi="Arial" w:cs="Arial"/>
          <w:b w:val="0"/>
          <w:bCs w:val="0"/>
          <w:caps w:val="0"/>
          <w:kern w:val="0"/>
          <w:sz w:val="23"/>
          <w:szCs w:val="23"/>
          <w:lang w:eastAsia="pl-PL"/>
        </w:rPr>
        <w:t xml:space="preserve">ść </w:t>
      </w:r>
      <w:r w:rsidRPr="00992570">
        <w:rPr>
          <w:rFonts w:ascii="Arial" w:hAnsi="Arial" w:cs="Arial"/>
          <w:b w:val="0"/>
          <w:bCs w:val="0"/>
          <w:caps w:val="0"/>
          <w:kern w:val="0"/>
          <w:sz w:val="23"/>
          <w:szCs w:val="23"/>
          <w:lang w:eastAsia="pl-PL"/>
        </w:rPr>
        <w:t>ewakuacji do klatki</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schodowej K1 lub K2 poprzez jedna lub druga re</w:t>
      </w:r>
      <w:r w:rsidRPr="00992570">
        <w:rPr>
          <w:rFonts w:ascii="Arial" w:eastAsia="TT36o00" w:hAnsi="Arial" w:cs="Arial"/>
          <w:b w:val="0"/>
          <w:bCs w:val="0"/>
          <w:caps w:val="0"/>
          <w:kern w:val="0"/>
          <w:sz w:val="23"/>
          <w:szCs w:val="23"/>
          <w:lang w:eastAsia="pl-PL"/>
        </w:rPr>
        <w:t>ż</w:t>
      </w:r>
      <w:r w:rsidRPr="00992570">
        <w:rPr>
          <w:rFonts w:ascii="Arial" w:hAnsi="Arial" w:cs="Arial"/>
          <w:b w:val="0"/>
          <w:bCs w:val="0"/>
          <w:caps w:val="0"/>
          <w:kern w:val="0"/>
          <w:sz w:val="23"/>
          <w:szCs w:val="23"/>
          <w:lang w:eastAsia="pl-PL"/>
        </w:rPr>
        <w:t>yserk</w:t>
      </w:r>
      <w:r w:rsidRPr="00992570">
        <w:rPr>
          <w:rFonts w:ascii="Arial" w:eastAsia="TT36o00" w:hAnsi="Arial" w:cs="Arial"/>
          <w:b w:val="0"/>
          <w:bCs w:val="0"/>
          <w:caps w:val="0"/>
          <w:kern w:val="0"/>
          <w:sz w:val="23"/>
          <w:szCs w:val="23"/>
          <w:lang w:eastAsia="pl-PL"/>
        </w:rPr>
        <w:t>ę</w:t>
      </w:r>
      <w:r w:rsidRPr="00992570">
        <w:rPr>
          <w:rFonts w:ascii="Arial" w:hAnsi="Arial" w:cs="Arial"/>
          <w:b w:val="0"/>
          <w:bCs w:val="0"/>
          <w:caps w:val="0"/>
          <w:kern w:val="0"/>
          <w:sz w:val="23"/>
          <w:szCs w:val="23"/>
          <w:lang w:eastAsia="pl-PL"/>
        </w:rPr>
        <w:t>, które s</w:t>
      </w:r>
      <w:r w:rsidRPr="00992570">
        <w:rPr>
          <w:rFonts w:ascii="Arial" w:eastAsia="TT36o00" w:hAnsi="Arial" w:cs="Arial"/>
          <w:b w:val="0"/>
          <w:bCs w:val="0"/>
          <w:caps w:val="0"/>
          <w:kern w:val="0"/>
          <w:sz w:val="23"/>
          <w:szCs w:val="23"/>
          <w:lang w:eastAsia="pl-PL"/>
        </w:rPr>
        <w:t xml:space="preserve">ą </w:t>
      </w:r>
      <w:r w:rsidRPr="00992570">
        <w:rPr>
          <w:rFonts w:ascii="Arial" w:hAnsi="Arial" w:cs="Arial"/>
          <w:b w:val="0"/>
          <w:bCs w:val="0"/>
          <w:caps w:val="0"/>
          <w:kern w:val="0"/>
          <w:sz w:val="23"/>
          <w:szCs w:val="23"/>
          <w:lang w:eastAsia="pl-PL"/>
        </w:rPr>
        <w:t>poł</w:t>
      </w:r>
      <w:r w:rsidRPr="00992570">
        <w:rPr>
          <w:rFonts w:ascii="Arial" w:eastAsia="TT36o00" w:hAnsi="Arial" w:cs="Arial"/>
          <w:b w:val="0"/>
          <w:bCs w:val="0"/>
          <w:caps w:val="0"/>
          <w:kern w:val="0"/>
          <w:sz w:val="23"/>
          <w:szCs w:val="23"/>
          <w:lang w:eastAsia="pl-PL"/>
        </w:rPr>
        <w:t>ą</w:t>
      </w:r>
      <w:r w:rsidRPr="00992570">
        <w:rPr>
          <w:rFonts w:ascii="Arial" w:hAnsi="Arial" w:cs="Arial"/>
          <w:b w:val="0"/>
          <w:bCs w:val="0"/>
          <w:caps w:val="0"/>
          <w:kern w:val="0"/>
          <w:sz w:val="23"/>
          <w:szCs w:val="23"/>
          <w:lang w:eastAsia="pl-PL"/>
        </w:rPr>
        <w:t>czone</w:t>
      </w:r>
      <w:r w:rsidR="00992570" w:rsidRPr="00992570">
        <w:rPr>
          <w:rFonts w:ascii="Arial" w:hAnsi="Arial" w:cs="Arial"/>
          <w:b w:val="0"/>
          <w:bCs w:val="0"/>
          <w:caps w:val="0"/>
          <w:kern w:val="0"/>
          <w:sz w:val="23"/>
          <w:szCs w:val="23"/>
          <w:lang w:eastAsia="pl-PL"/>
        </w:rPr>
        <w:t xml:space="preserve"> </w:t>
      </w:r>
      <w:r w:rsidRPr="00992570">
        <w:rPr>
          <w:rFonts w:ascii="Arial" w:hAnsi="Arial" w:cs="Arial"/>
          <w:b w:val="0"/>
          <w:bCs w:val="0"/>
          <w:caps w:val="0"/>
          <w:kern w:val="0"/>
          <w:sz w:val="23"/>
          <w:szCs w:val="23"/>
          <w:lang w:eastAsia="pl-PL"/>
        </w:rPr>
        <w:t>drzwiami.</w:t>
      </w:r>
    </w:p>
    <w:p w:rsidR="00992570"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p>
    <w:p w:rsidR="00410945" w:rsidRPr="00992570" w:rsidRDefault="00992570" w:rsidP="005509F5">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k</w:t>
      </w:r>
      <w:r w:rsidRPr="00992570">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Wnioski w kontekście niepogorszenia warunków ochrony</w:t>
      </w:r>
      <w:r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przeciwpożarowej.</w:t>
      </w:r>
    </w:p>
    <w:p w:rsidR="007A2BFB" w:rsidRPr="00992570" w:rsidRDefault="00E20E77" w:rsidP="00992570">
      <w:pPr>
        <w:suppressAutoHyphens w:val="0"/>
        <w:autoSpaceDE w:val="0"/>
        <w:autoSpaceDN w:val="0"/>
        <w:adjustRightInd w:val="0"/>
        <w:jc w:val="both"/>
        <w:rPr>
          <w:rFonts w:ascii="Arial" w:hAnsi="Arial" w:cs="Arial"/>
          <w:b w:val="0"/>
          <w:bCs w:val="0"/>
          <w:caps w:val="0"/>
          <w:kern w:val="0"/>
          <w:sz w:val="23"/>
          <w:szCs w:val="23"/>
          <w:lang w:eastAsia="pl-PL"/>
        </w:rPr>
      </w:pPr>
      <w:r>
        <w:rPr>
          <w:rFonts w:ascii="Arial" w:hAnsi="Arial" w:cs="Arial"/>
          <w:b w:val="0"/>
          <w:bCs w:val="0"/>
          <w:caps w:val="0"/>
          <w:kern w:val="0"/>
          <w:sz w:val="23"/>
          <w:szCs w:val="23"/>
          <w:lang w:eastAsia="pl-PL"/>
        </w:rPr>
        <w:tab/>
      </w:r>
      <w:r w:rsidR="00410945" w:rsidRPr="00992570">
        <w:rPr>
          <w:rFonts w:ascii="Arial" w:hAnsi="Arial" w:cs="Arial"/>
          <w:b w:val="0"/>
          <w:bCs w:val="0"/>
          <w:caps w:val="0"/>
          <w:kern w:val="0"/>
          <w:sz w:val="23"/>
          <w:szCs w:val="23"/>
          <w:lang w:eastAsia="pl-PL"/>
        </w:rPr>
        <w:t>Budynek b</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dzie wyposa</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ony w system sygnalizacji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 oraz DSO pozwalaj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ce</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na sprawne sterowanie ewakuacj</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i skuteczne powiadamianie o zagro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eniu.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zostanie wykryty we wczesnej fazie, a przesłanie informacji do stra</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y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arnej</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zapewni odj</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cie działa</w:t>
      </w:r>
      <w:r w:rsidR="00410945" w:rsidRPr="00992570">
        <w:rPr>
          <w:rFonts w:ascii="Arial" w:eastAsia="TT36o00" w:hAnsi="Arial" w:cs="Arial"/>
          <w:b w:val="0"/>
          <w:bCs w:val="0"/>
          <w:caps w:val="0"/>
          <w:kern w:val="0"/>
          <w:sz w:val="23"/>
          <w:szCs w:val="23"/>
          <w:lang w:eastAsia="pl-PL"/>
        </w:rPr>
        <w:t xml:space="preserve">ń </w:t>
      </w:r>
      <w:r w:rsidR="00410945" w:rsidRPr="00992570">
        <w:rPr>
          <w:rFonts w:ascii="Arial" w:hAnsi="Arial" w:cs="Arial"/>
          <w:b w:val="0"/>
          <w:bCs w:val="0"/>
          <w:caps w:val="0"/>
          <w:kern w:val="0"/>
          <w:sz w:val="23"/>
          <w:szCs w:val="23"/>
          <w:lang w:eastAsia="pl-PL"/>
        </w:rPr>
        <w:t>w przypadku wyst</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pienia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aru.</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Zwi</w:t>
      </w:r>
      <w:r w:rsidR="00410945" w:rsidRPr="00992570">
        <w:rPr>
          <w:rFonts w:ascii="Arial" w:eastAsia="TT36o00" w:hAnsi="Arial" w:cs="Arial"/>
          <w:b w:val="0"/>
          <w:bCs w:val="0"/>
          <w:caps w:val="0"/>
          <w:kern w:val="0"/>
          <w:sz w:val="23"/>
          <w:szCs w:val="23"/>
          <w:lang w:eastAsia="pl-PL"/>
        </w:rPr>
        <w:t>ę</w:t>
      </w:r>
      <w:r w:rsidR="00410945" w:rsidRPr="00992570">
        <w:rPr>
          <w:rFonts w:ascii="Arial" w:hAnsi="Arial" w:cs="Arial"/>
          <w:b w:val="0"/>
          <w:bCs w:val="0"/>
          <w:caps w:val="0"/>
          <w:kern w:val="0"/>
          <w:sz w:val="23"/>
          <w:szCs w:val="23"/>
          <w:lang w:eastAsia="pl-PL"/>
        </w:rPr>
        <w:t>kszenie poziomu</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o</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wietlenia ewakuacyjnego zapewni lepsz</w:t>
      </w:r>
      <w:r w:rsidR="00410945" w:rsidRPr="00992570">
        <w:rPr>
          <w:rFonts w:ascii="Arial" w:eastAsia="TT36o00" w:hAnsi="Arial" w:cs="Arial"/>
          <w:b w:val="0"/>
          <w:bCs w:val="0"/>
          <w:caps w:val="0"/>
          <w:kern w:val="0"/>
          <w:sz w:val="23"/>
          <w:szCs w:val="23"/>
          <w:lang w:eastAsia="pl-PL"/>
        </w:rPr>
        <w:t xml:space="preserve">ą </w:t>
      </w:r>
      <w:r w:rsidR="00410945" w:rsidRPr="00992570">
        <w:rPr>
          <w:rFonts w:ascii="Arial" w:hAnsi="Arial" w:cs="Arial"/>
          <w:b w:val="0"/>
          <w:bCs w:val="0"/>
          <w:caps w:val="0"/>
          <w:kern w:val="0"/>
          <w:sz w:val="23"/>
          <w:szCs w:val="23"/>
          <w:lang w:eastAsia="pl-PL"/>
        </w:rPr>
        <w:t>widoczno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na drogach ewakuacyjnych</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podczas ewakuacji.</w:t>
      </w:r>
      <w:r w:rsidR="00992570" w:rsidRPr="00992570">
        <w:rPr>
          <w:rFonts w:ascii="Arial"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Elementem zapewniaj</w:t>
      </w:r>
      <w:r w:rsidR="00410945" w:rsidRPr="00992570">
        <w:rPr>
          <w:rFonts w:ascii="Arial" w:eastAsia="TT36o00" w:hAnsi="Arial" w:cs="Arial"/>
          <w:b w:val="0"/>
          <w:bCs w:val="0"/>
          <w:caps w:val="0"/>
          <w:kern w:val="0"/>
          <w:sz w:val="23"/>
          <w:szCs w:val="23"/>
          <w:lang w:eastAsia="pl-PL"/>
        </w:rPr>
        <w:t>ą</w:t>
      </w:r>
      <w:r w:rsidR="00410945" w:rsidRPr="00992570">
        <w:rPr>
          <w:rFonts w:ascii="Arial" w:hAnsi="Arial" w:cs="Arial"/>
          <w:b w:val="0"/>
          <w:bCs w:val="0"/>
          <w:caps w:val="0"/>
          <w:kern w:val="0"/>
          <w:sz w:val="23"/>
          <w:szCs w:val="23"/>
          <w:lang w:eastAsia="pl-PL"/>
        </w:rPr>
        <w:t>cym poziom bezpiecze</w:t>
      </w:r>
      <w:r w:rsidR="00410945" w:rsidRPr="00992570">
        <w:rPr>
          <w:rFonts w:ascii="Arial" w:eastAsia="TT36o00" w:hAnsi="Arial" w:cs="Arial"/>
          <w:b w:val="0"/>
          <w:bCs w:val="0"/>
          <w:caps w:val="0"/>
          <w:kern w:val="0"/>
          <w:sz w:val="23"/>
          <w:szCs w:val="23"/>
          <w:lang w:eastAsia="pl-PL"/>
        </w:rPr>
        <w:t>ń</w:t>
      </w:r>
      <w:r w:rsidR="00410945" w:rsidRPr="00992570">
        <w:rPr>
          <w:rFonts w:ascii="Arial" w:hAnsi="Arial" w:cs="Arial"/>
          <w:b w:val="0"/>
          <w:bCs w:val="0"/>
          <w:caps w:val="0"/>
          <w:kern w:val="0"/>
          <w:sz w:val="23"/>
          <w:szCs w:val="23"/>
          <w:lang w:eastAsia="pl-PL"/>
        </w:rPr>
        <w:t>stwa obiektu jest równie</w:t>
      </w:r>
      <w:r w:rsidR="00410945" w:rsidRPr="00992570">
        <w:rPr>
          <w:rFonts w:ascii="Arial" w:eastAsia="TT36o00" w:hAnsi="Arial" w:cs="Arial"/>
          <w:b w:val="0"/>
          <w:bCs w:val="0"/>
          <w:caps w:val="0"/>
          <w:kern w:val="0"/>
          <w:sz w:val="23"/>
          <w:szCs w:val="23"/>
          <w:lang w:eastAsia="pl-PL"/>
        </w:rPr>
        <w:t>ż</w:t>
      </w:r>
      <w:r w:rsidR="00992570" w:rsidRPr="00992570">
        <w:rPr>
          <w:rFonts w:ascii="Arial" w:eastAsia="TT36o00"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bliska lokalizacja jednostki ratowniczo-ga</w:t>
      </w:r>
      <w:r w:rsidR="00410945" w:rsidRPr="00992570">
        <w:rPr>
          <w:rFonts w:ascii="Arial" w:eastAsia="TT36o00" w:hAnsi="Arial" w:cs="Arial"/>
          <w:b w:val="0"/>
          <w:bCs w:val="0"/>
          <w:caps w:val="0"/>
          <w:kern w:val="0"/>
          <w:sz w:val="23"/>
          <w:szCs w:val="23"/>
          <w:lang w:eastAsia="pl-PL"/>
        </w:rPr>
        <w:t>ś</w:t>
      </w:r>
      <w:r w:rsidR="00410945" w:rsidRPr="00992570">
        <w:rPr>
          <w:rFonts w:ascii="Arial" w:hAnsi="Arial" w:cs="Arial"/>
          <w:b w:val="0"/>
          <w:bCs w:val="0"/>
          <w:caps w:val="0"/>
          <w:kern w:val="0"/>
          <w:sz w:val="23"/>
          <w:szCs w:val="23"/>
          <w:lang w:eastAsia="pl-PL"/>
        </w:rPr>
        <w:t>niczej stra</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y po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arnej, która mo</w:t>
      </w:r>
      <w:r w:rsidR="00410945" w:rsidRPr="00992570">
        <w:rPr>
          <w:rFonts w:ascii="Arial" w:eastAsia="TT36o00" w:hAnsi="Arial" w:cs="Arial"/>
          <w:b w:val="0"/>
          <w:bCs w:val="0"/>
          <w:caps w:val="0"/>
          <w:kern w:val="0"/>
          <w:sz w:val="23"/>
          <w:szCs w:val="23"/>
          <w:lang w:eastAsia="pl-PL"/>
        </w:rPr>
        <w:t>ż</w:t>
      </w:r>
      <w:r w:rsidR="00410945" w:rsidRPr="00992570">
        <w:rPr>
          <w:rFonts w:ascii="Arial" w:hAnsi="Arial" w:cs="Arial"/>
          <w:b w:val="0"/>
          <w:bCs w:val="0"/>
          <w:caps w:val="0"/>
          <w:kern w:val="0"/>
          <w:sz w:val="23"/>
          <w:szCs w:val="23"/>
          <w:lang w:eastAsia="pl-PL"/>
        </w:rPr>
        <w:t>e podj</w:t>
      </w:r>
      <w:r w:rsidR="00410945" w:rsidRPr="00992570">
        <w:rPr>
          <w:rFonts w:ascii="Arial" w:eastAsia="TT36o00" w:hAnsi="Arial" w:cs="Arial"/>
          <w:b w:val="0"/>
          <w:bCs w:val="0"/>
          <w:caps w:val="0"/>
          <w:kern w:val="0"/>
          <w:sz w:val="23"/>
          <w:szCs w:val="23"/>
          <w:lang w:eastAsia="pl-PL"/>
        </w:rPr>
        <w:t>ąć</w:t>
      </w:r>
      <w:r w:rsidR="00992570" w:rsidRPr="00992570">
        <w:rPr>
          <w:rFonts w:ascii="Arial" w:eastAsia="TT36o00" w:hAnsi="Arial" w:cs="Arial"/>
          <w:b w:val="0"/>
          <w:bCs w:val="0"/>
          <w:caps w:val="0"/>
          <w:kern w:val="0"/>
          <w:sz w:val="23"/>
          <w:szCs w:val="23"/>
          <w:lang w:eastAsia="pl-PL"/>
        </w:rPr>
        <w:t xml:space="preserve"> </w:t>
      </w:r>
      <w:r w:rsidR="00410945" w:rsidRPr="00992570">
        <w:rPr>
          <w:rFonts w:ascii="Arial" w:hAnsi="Arial" w:cs="Arial"/>
          <w:b w:val="0"/>
          <w:bCs w:val="0"/>
          <w:caps w:val="0"/>
          <w:kern w:val="0"/>
          <w:sz w:val="23"/>
          <w:szCs w:val="23"/>
          <w:lang w:eastAsia="pl-PL"/>
        </w:rPr>
        <w:t>działania ju</w:t>
      </w:r>
      <w:r w:rsidR="00410945" w:rsidRPr="00992570">
        <w:rPr>
          <w:rFonts w:ascii="Arial" w:eastAsia="TT36o00" w:hAnsi="Arial" w:cs="Arial"/>
          <w:b w:val="0"/>
          <w:bCs w:val="0"/>
          <w:caps w:val="0"/>
          <w:kern w:val="0"/>
          <w:sz w:val="23"/>
          <w:szCs w:val="23"/>
          <w:lang w:eastAsia="pl-PL"/>
        </w:rPr>
        <w:t xml:space="preserve">ż </w:t>
      </w:r>
      <w:r w:rsidR="00410945" w:rsidRPr="00992570">
        <w:rPr>
          <w:rFonts w:ascii="Arial" w:hAnsi="Arial" w:cs="Arial"/>
          <w:b w:val="0"/>
          <w:bCs w:val="0"/>
          <w:caps w:val="0"/>
          <w:kern w:val="0"/>
          <w:sz w:val="23"/>
          <w:szCs w:val="23"/>
          <w:lang w:eastAsia="pl-PL"/>
        </w:rPr>
        <w:t>po około 7 minutach od zgłoszenia zdarzenia /odległo</w:t>
      </w:r>
      <w:r w:rsidR="00410945" w:rsidRPr="00992570">
        <w:rPr>
          <w:rFonts w:ascii="Arial" w:eastAsia="TT36o00" w:hAnsi="Arial" w:cs="Arial"/>
          <w:b w:val="0"/>
          <w:bCs w:val="0"/>
          <w:caps w:val="0"/>
          <w:kern w:val="0"/>
          <w:sz w:val="23"/>
          <w:szCs w:val="23"/>
          <w:lang w:eastAsia="pl-PL"/>
        </w:rPr>
        <w:t xml:space="preserve">ść </w:t>
      </w:r>
      <w:r w:rsidR="00410945" w:rsidRPr="00992570">
        <w:rPr>
          <w:rFonts w:ascii="Arial" w:hAnsi="Arial" w:cs="Arial"/>
          <w:b w:val="0"/>
          <w:bCs w:val="0"/>
          <w:caps w:val="0"/>
          <w:kern w:val="0"/>
          <w:sz w:val="23"/>
          <w:szCs w:val="23"/>
          <w:lang w:eastAsia="pl-PL"/>
        </w:rPr>
        <w:t>2,6 km/.</w:t>
      </w:r>
      <w:r w:rsidR="00992570" w:rsidRPr="00992570">
        <w:rPr>
          <w:rFonts w:ascii="Arial" w:hAnsi="Arial" w:cs="Arial"/>
          <w:b w:val="0"/>
          <w:bCs w:val="0"/>
          <w:caps w:val="0"/>
          <w:kern w:val="0"/>
          <w:sz w:val="23"/>
          <w:szCs w:val="23"/>
          <w:lang w:eastAsia="pl-PL"/>
        </w:rPr>
        <w:t xml:space="preserve"> </w:t>
      </w:r>
    </w:p>
    <w:p w:rsidR="00992570" w:rsidRPr="00992570" w:rsidRDefault="00992570" w:rsidP="00992570">
      <w:pPr>
        <w:suppressAutoHyphens w:val="0"/>
        <w:autoSpaceDE w:val="0"/>
        <w:autoSpaceDN w:val="0"/>
        <w:adjustRightInd w:val="0"/>
        <w:jc w:val="both"/>
        <w:rPr>
          <w:rFonts w:ascii="Arial" w:hAnsi="Arial" w:cs="Arial"/>
          <w:b w:val="0"/>
          <w:bCs w:val="0"/>
          <w:caps w:val="0"/>
          <w:color w:val="FF0000"/>
          <w:kern w:val="0"/>
          <w:sz w:val="23"/>
          <w:szCs w:val="23"/>
          <w:lang w:eastAsia="pl-PL"/>
        </w:rPr>
      </w:pPr>
    </w:p>
    <w:p w:rsidR="00992570" w:rsidRPr="000F4CFD" w:rsidRDefault="00992570" w:rsidP="00992570">
      <w:pPr>
        <w:suppressAutoHyphens w:val="0"/>
        <w:autoSpaceDE w:val="0"/>
        <w:autoSpaceDN w:val="0"/>
        <w:adjustRightInd w:val="0"/>
        <w:jc w:val="both"/>
        <w:rPr>
          <w:rFonts w:ascii="Arial" w:hAnsi="Arial" w:cs="Arial"/>
          <w:b w:val="0"/>
          <w:bCs w:val="0"/>
          <w:caps w:val="0"/>
          <w:kern w:val="0"/>
          <w:sz w:val="23"/>
          <w:szCs w:val="23"/>
          <w:lang w:eastAsia="pl-PL"/>
        </w:rPr>
      </w:pPr>
      <w:r w:rsidRPr="00992570">
        <w:rPr>
          <w:rFonts w:ascii="Arial" w:hAnsi="Arial" w:cs="Arial"/>
          <w:b w:val="0"/>
          <w:bCs w:val="0"/>
          <w:caps w:val="0"/>
          <w:kern w:val="0"/>
          <w:sz w:val="23"/>
          <w:szCs w:val="23"/>
          <w:lang w:eastAsia="pl-PL"/>
        </w:rPr>
        <w:tab/>
      </w:r>
      <w:r w:rsidRPr="000F4CFD">
        <w:rPr>
          <w:rFonts w:ascii="Arial" w:hAnsi="Arial" w:cs="Arial"/>
          <w:b w:val="0"/>
          <w:bCs w:val="0"/>
          <w:caps w:val="0"/>
          <w:kern w:val="0"/>
          <w:sz w:val="23"/>
          <w:szCs w:val="23"/>
          <w:lang w:eastAsia="pl-PL"/>
        </w:rPr>
        <w:t>Rozwiązania zastępcze zostały zaakceptowane przez Pomorską Wojewódzką Komendę Państwowej Straży Pożarnej.</w:t>
      </w:r>
    </w:p>
    <w:p w:rsidR="00992570" w:rsidRDefault="00992570" w:rsidP="00992570">
      <w:pPr>
        <w:suppressAutoHyphens w:val="0"/>
        <w:autoSpaceDE w:val="0"/>
        <w:autoSpaceDN w:val="0"/>
        <w:adjustRightInd w:val="0"/>
        <w:jc w:val="both"/>
        <w:rPr>
          <w:rFonts w:ascii="Arial" w:hAnsi="Arial" w:cs="Arial"/>
          <w:b w:val="0"/>
          <w:bCs w:val="0"/>
          <w:caps w:val="0"/>
          <w:kern w:val="28"/>
          <w:sz w:val="23"/>
          <w:szCs w:val="23"/>
          <w:lang w:eastAsia="pl-PL"/>
        </w:rPr>
      </w:pPr>
    </w:p>
    <w:p w:rsidR="009C35AE" w:rsidRPr="009D5C7F" w:rsidRDefault="009C35AE" w:rsidP="009C35AE">
      <w:pPr>
        <w:tabs>
          <w:tab w:val="left" w:pos="709"/>
        </w:tabs>
        <w:suppressAutoHyphens w:val="0"/>
        <w:ind w:right="-1"/>
        <w:jc w:val="both"/>
        <w:rPr>
          <w:rFonts w:ascii="Arial" w:hAnsi="Arial" w:cs="Arial"/>
          <w:b w:val="0"/>
          <w:bCs w:val="0"/>
          <w:caps w:val="0"/>
          <w:kern w:val="28"/>
          <w:sz w:val="23"/>
          <w:szCs w:val="23"/>
          <w:lang w:eastAsia="pl-PL"/>
        </w:rPr>
      </w:pPr>
      <w:r w:rsidRPr="009D5C7F">
        <w:rPr>
          <w:rFonts w:ascii="Arial" w:hAnsi="Arial" w:cs="Arial"/>
          <w:b w:val="0"/>
          <w:bCs w:val="0"/>
          <w:caps w:val="0"/>
          <w:kern w:val="28"/>
          <w:sz w:val="23"/>
          <w:szCs w:val="23"/>
          <w:lang w:eastAsia="pl-PL"/>
        </w:rPr>
        <w:t>12.  INFORMACJA DOTYCZĄCA BEZPIECZEŃSTWA I OCHRONY ZDROWIA</w:t>
      </w:r>
    </w:p>
    <w:p w:rsidR="005B2FE4" w:rsidRPr="005B2FE4" w:rsidRDefault="005B2FE4" w:rsidP="005B2FE4">
      <w:pPr>
        <w:tabs>
          <w:tab w:val="left" w:pos="709"/>
        </w:tabs>
        <w:suppressAutoHyphens w:val="0"/>
        <w:ind w:right="-1"/>
        <w:jc w:val="both"/>
        <w:rPr>
          <w:rFonts w:ascii="Arial" w:hAnsi="Arial" w:cs="Arial"/>
          <w:b w:val="0"/>
          <w:bCs w:val="0"/>
          <w:i/>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Informację dotyczącą bezpieczeństwa i ochrony zdrowia opracowano na podstawie projektu budowlanego oraz projektów branżowych. Niezależnie wszystkie projekty branżowe posiadają swoje informacje szczegółowo przedstawiające zagadnienia związane z realizacją w danej branży.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 zakres prac</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wyburzenia stropów i ścian</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realizacja nowych stropów i ścian;</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wykończenie obiektu;</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elewacyjne;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b/ kolejność prac</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obiekt</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realizacja elementów w konstrukcji żelbetowej jak stropy, konstrukcja widowni itp.;</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instalacje wewnętrzne;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realizacja ścian działowych;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wykończenie wnętrza obiektów;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xml:space="preserve">- wyposażenie obiektu; </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c/ wykaz istniejących obiektów budowlanych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na terenie Inwestora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budynek Teatru Wybrzeże będący przedmiotem opracowania.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d/ wskazanie elementów zagospodarowania działki i terenu, które mogą stworzyć zagrożenie bezpieczeństwa zdrowia i ludzi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realizacja wykopów pod instalacje;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instalacje elektryczne.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e/ wskazanie przewidywanych zagrożeń występujących podczas realizacji robót budowlanych, określające skalę i rodzaje zagrożeń i czas ich występowania: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stwarzają szczególnie wysokie ryzyko powstania zagrożenia, w szczególności przysypania ziemią i upadku z wysokości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wszelkie prace przy skarpach, w tym wykopy pod przyłącza;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lastRenderedPageBreak/>
        <w:t>- prace na wysokości powyżej 5 m, tj. prace ponad poziomem przyziemia;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montażowe szalunków;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montażowe dźwigów;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wewnątrz w klatkach schodowych;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montażowe na dachu;</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elewacyjne;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spawalnicze konstrukcji i instalacji.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stwarzają szczególnie wysokie ryzyko powstania zagrożenia działaniem substancji chemicznych i biologicznych: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klejenie i kitowanie przejść pożarowych, nieszczelności, itp.</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stwarzają szczególnie wysokie ryzyko powstania zagrożenia działaniem promieniowania jonizującego</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nie występują.</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stwarzają szczególnie wysokie ryzyko powstania zagrożenia przy pracach w pobliżu linii wysokiego napięcia i linii komunikacyjnych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nie występują.</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stwarzają szczególnie wysokie ryzyko utonięcia pracowników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nie występują.</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stwarzają szczególnie wysokie ryzyko zasypania w tunelach, studniach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nie występują.</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są wykonywane przez kierujących pojazdami zasilanymi z linii napowietrznych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nie występują.</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wymagają użycia materiałów wybuchowych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nie przewiduje się.</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rodzaje robót budowlanych, które są wykonywane przy montażu i demontażu ciężkich elementów prefabrykowanych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z dźwigu montowane będą elementy szalunków;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z dźwigu podawane będą materiały do wbudowania (np. pręty zbrojeniowe, itp.);</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z dźwigu montowana będzie konstrukcja widowni;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z dźwigu montowane będą elementy i urządzenia dachowe;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montaż winien się odbywać zgodnie z obowiązującymi przepisami przez wyspecjalizowaną firmę.</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f/ wskazane sposoby prowadzenia instruktażu pracowników przed przystąpieniem do realizacji robót szczególnie niebezpiecznych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przed rozpoczęciem prac wszyscy pracownicy winni być:</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skierowani do lekarza medycyny pracy w celu stwierdzenia możliwości zatrudnienia na danym stanowisku;</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lastRenderedPageBreak/>
        <w:t>- przeszkoleni w zakresie przepisów bhp i ppoż. przez osoby z odpowiednimi uprawnieniami, z potwierdzeniem udziału własnoręcznym podpisem wymagane są następujące typy szkoleń;</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szkolenie wstępne przed zatrudnieniem:</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zagadnieniami bhp i ppoż.</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zakresem użytych technologii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zakresem obowiązków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zakresem odpowiedzialności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zasadami poruszania się na budowie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xml:space="preserve">- zapoznanie z występującymi czynnikami szkodliwymi </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występującymi zagrożeniami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metodami likwidacji lub ograniczania zagrożeń</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pouczenie o obowiązku stosowania środków ochronnych i odzieży roboczej</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poinformowanie o typach ryzyka zawodowego</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zasadami postępowania na wypadek pożaru</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ab/>
        <w:t>- zapoznanie z zasadami postępowania w razie wypadku w tym zasadami udzielania pierwszej pomocy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zapoznanie się ze szczegółowymi przepisami bhp i ppoż. na stanowisku pracy;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szkolenia okresowe i kontrolowanie znajomości przepisów;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szkolenia w zakresie znajomości komunikatów słownych i sygnałów.</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g/ wskazanie środków technicznych i organizacyjnych zapobiegających niebezpieczeństwu w strefach szczególnego zagrożenia, w tym zapewniających sprawną ewakuację w razie wypadku</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na placu budowy należ stosować odpowiedni system zabezpieczeń przy wykopach jak kładki, balustrady, rusztowania;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na placu budowy należ uniemożliwić dostęp do wykopu osobom postronnym;</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należy wykonać i uzgodnić organizację ruchu podczas realizacji sieci i przyłączy;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należy teren prac odpowiednio oznakować;</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teren budowy należy utrzymywać w ciągłym porządku w tym w szczególności dotyczy to dróg pożarowych, ewakuacji;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winni wykonywać tylko przeszkoleni i wykwalifikowani pracownicy;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winien być sprawowany ciągły nadzór przez uprawnione osoby;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pracownicy winni być wyposażeni w odpowiedni sprzęt ochronny;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na placu budowy winno być stałe, właściwie oznakowane miejsce z apteczką, sprzętem gaśniczym;</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plac budowy winien być właściwie dozorowany w trakcie przerw w pracy;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plac budowy winien posiadać sprzęt łączności i tablicę informacyjną z numerami alarmowymi;</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prace specjalistyczne jak spawalnicze, natryskowe, itp. prowadzić w ubraniach ochronnych;</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rusztowania należy wyposażyć w odpowiednie pomosty, wejścia, balustrady;</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rusztowania przed użytkowaniem należy sprawdzić i odebrać pod względem technicznym (nośności) i bezpieczeństwa; odbiór winien zostać potwierdzony odpowiednim oznakowaniem na rusztowaniu wraz z numerem telefonu bezpośredniego do osoby odpowiedzialnej;</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szczególną uwagę należy zwrócić na etapie wykończania, na odpowiednie zabezpieczenie pionów instalacyjnych i windowych na poziomach kolejnych kondygnacji oraz na dachu.</w:t>
      </w:r>
    </w:p>
    <w:p w:rsidR="007A2BFB" w:rsidRDefault="007A2BFB"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lastRenderedPageBreak/>
        <w:t>Uwagi końcowe:</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wszystkie roboty winny odbywać się zgodnie z obwiązującymi przepisami prawa;</w:t>
      </w:r>
    </w:p>
    <w:p w:rsidR="005B2FE4" w:rsidRPr="005B2FE4" w:rsidRDefault="005B2FE4" w:rsidP="005B2FE4">
      <w:pPr>
        <w:tabs>
          <w:tab w:val="left" w:pos="709"/>
        </w:tabs>
        <w:suppressAutoHyphens w:val="0"/>
        <w:ind w:right="-1"/>
        <w:jc w:val="both"/>
        <w:rPr>
          <w:rFonts w:ascii="Arial" w:hAnsi="Arial" w:cs="Arial"/>
          <w:b w:val="0"/>
          <w:bCs w:val="0"/>
          <w:caps w:val="0"/>
          <w:sz w:val="23"/>
          <w:szCs w:val="23"/>
        </w:rPr>
      </w:pPr>
      <w:r w:rsidRPr="005B2FE4">
        <w:rPr>
          <w:rFonts w:ascii="Arial" w:hAnsi="Arial" w:cs="Arial"/>
          <w:b w:val="0"/>
          <w:bCs w:val="0"/>
          <w:caps w:val="0"/>
          <w:sz w:val="23"/>
          <w:szCs w:val="23"/>
        </w:rPr>
        <w:t>- na podstawie zawartych w całości dokumentacji informacji Kierownik budowy jest zobowiązany sporządzić lub zapewnić sporządzenie przed rozpoczęciem budowy, planu bezpieczeństwa i ochrony zdrowia – „Planu BIOZ”;</w:t>
      </w:r>
    </w:p>
    <w:p w:rsidR="009C35AE" w:rsidRPr="005B2FE4" w:rsidRDefault="005B2FE4" w:rsidP="005B2FE4">
      <w:pPr>
        <w:tabs>
          <w:tab w:val="left" w:pos="709"/>
        </w:tabs>
        <w:suppressAutoHyphens w:val="0"/>
        <w:ind w:right="-1"/>
        <w:jc w:val="both"/>
        <w:rPr>
          <w:rFonts w:ascii="Arial" w:hAnsi="Arial" w:cs="Arial"/>
          <w:b w:val="0"/>
          <w:bCs w:val="0"/>
          <w:caps w:val="0"/>
          <w:kern w:val="28"/>
          <w:sz w:val="23"/>
          <w:szCs w:val="23"/>
          <w:lang w:eastAsia="pl-PL"/>
        </w:rPr>
      </w:pPr>
      <w:r w:rsidRPr="005B2FE4">
        <w:rPr>
          <w:rFonts w:ascii="Arial" w:hAnsi="Arial" w:cs="Arial"/>
          <w:b w:val="0"/>
          <w:bCs w:val="0"/>
          <w:caps w:val="0"/>
          <w:sz w:val="23"/>
          <w:szCs w:val="23"/>
        </w:rPr>
        <w:t>- opracowany „Plan BIOZ” winien zostać uzgodniony z Inwestorem.</w:t>
      </w:r>
    </w:p>
    <w:p w:rsidR="009C35AE" w:rsidRPr="005B2FE4" w:rsidRDefault="009C35AE" w:rsidP="009C35AE">
      <w:pPr>
        <w:tabs>
          <w:tab w:val="left" w:pos="709"/>
        </w:tabs>
        <w:suppressAutoHyphens w:val="0"/>
        <w:ind w:right="-1"/>
        <w:jc w:val="both"/>
        <w:rPr>
          <w:rFonts w:ascii="Arial" w:hAnsi="Arial" w:cs="Arial"/>
          <w:b w:val="0"/>
          <w:bCs w:val="0"/>
          <w:caps w:val="0"/>
          <w:kern w:val="28"/>
          <w:sz w:val="23"/>
          <w:szCs w:val="23"/>
          <w:lang w:eastAsia="pl-PL"/>
        </w:rPr>
      </w:pPr>
    </w:p>
    <w:p w:rsidR="009C35AE" w:rsidRPr="005B2FE4" w:rsidRDefault="009C35AE" w:rsidP="009C35AE">
      <w:pPr>
        <w:tabs>
          <w:tab w:val="left" w:pos="709"/>
        </w:tabs>
        <w:suppressAutoHyphens w:val="0"/>
        <w:ind w:right="-1"/>
        <w:jc w:val="both"/>
        <w:rPr>
          <w:rFonts w:ascii="Arial" w:hAnsi="Arial" w:cs="Arial"/>
          <w:b w:val="0"/>
          <w:bCs w:val="0"/>
          <w:caps w:val="0"/>
          <w:kern w:val="28"/>
          <w:sz w:val="23"/>
          <w:szCs w:val="23"/>
          <w:lang w:eastAsia="pl-PL"/>
        </w:rPr>
      </w:pPr>
    </w:p>
    <w:p w:rsidR="008952F2" w:rsidRPr="005B2FE4" w:rsidRDefault="008952F2" w:rsidP="009C35AE">
      <w:pPr>
        <w:tabs>
          <w:tab w:val="left" w:pos="709"/>
        </w:tabs>
        <w:suppressAutoHyphens w:val="0"/>
        <w:ind w:right="-1"/>
        <w:jc w:val="both"/>
        <w:rPr>
          <w:rFonts w:ascii="Arial" w:hAnsi="Arial" w:cs="Arial"/>
          <w:b w:val="0"/>
          <w:bCs w:val="0"/>
          <w:caps w:val="0"/>
          <w:kern w:val="28"/>
          <w:sz w:val="23"/>
          <w:szCs w:val="23"/>
          <w:lang w:eastAsia="pl-PL"/>
        </w:rPr>
      </w:pPr>
    </w:p>
    <w:p w:rsidR="00724A9F" w:rsidRDefault="00724A9F" w:rsidP="009C35AE">
      <w:pPr>
        <w:tabs>
          <w:tab w:val="left" w:pos="709"/>
        </w:tabs>
        <w:suppressAutoHyphens w:val="0"/>
        <w:ind w:right="-1"/>
        <w:jc w:val="both"/>
        <w:rPr>
          <w:rFonts w:ascii="Arial" w:hAnsi="Arial" w:cs="Arial"/>
          <w:b w:val="0"/>
          <w:bCs w:val="0"/>
          <w:caps w:val="0"/>
          <w:kern w:val="28"/>
          <w:sz w:val="23"/>
          <w:szCs w:val="23"/>
          <w:lang w:eastAsia="pl-PL"/>
        </w:rPr>
      </w:pPr>
    </w:p>
    <w:p w:rsidR="008952F2" w:rsidRPr="009D5C7F" w:rsidRDefault="008952F2" w:rsidP="009C35AE">
      <w:pPr>
        <w:tabs>
          <w:tab w:val="left" w:pos="709"/>
        </w:tabs>
        <w:suppressAutoHyphens w:val="0"/>
        <w:ind w:right="-1"/>
        <w:jc w:val="both"/>
        <w:rPr>
          <w:rFonts w:ascii="Arial" w:hAnsi="Arial" w:cs="Arial"/>
          <w:b w:val="0"/>
          <w:bCs w:val="0"/>
          <w:caps w:val="0"/>
          <w:kern w:val="28"/>
          <w:sz w:val="23"/>
          <w:szCs w:val="23"/>
          <w:lang w:eastAsia="pl-PL"/>
        </w:rPr>
      </w:pPr>
    </w:p>
    <w:p w:rsidR="009C35AE" w:rsidRDefault="009C35AE" w:rsidP="009C35AE">
      <w:pPr>
        <w:tabs>
          <w:tab w:val="left" w:pos="709"/>
        </w:tabs>
        <w:suppressAutoHyphens w:val="0"/>
        <w:ind w:right="-1"/>
        <w:jc w:val="both"/>
        <w:rPr>
          <w:rFonts w:ascii="Arial" w:hAnsi="Arial" w:cs="Arial"/>
          <w:b w:val="0"/>
          <w:bCs w:val="0"/>
          <w:caps w:val="0"/>
          <w:kern w:val="28"/>
          <w:sz w:val="23"/>
          <w:szCs w:val="23"/>
          <w:lang w:eastAsia="pl-PL"/>
        </w:rPr>
      </w:pPr>
      <w:r w:rsidRPr="009D5C7F">
        <w:rPr>
          <w:rFonts w:ascii="Arial" w:hAnsi="Arial" w:cs="Arial"/>
          <w:b w:val="0"/>
          <w:bCs w:val="0"/>
          <w:caps w:val="0"/>
          <w:kern w:val="28"/>
          <w:sz w:val="23"/>
          <w:szCs w:val="23"/>
          <w:lang w:eastAsia="pl-PL"/>
        </w:rPr>
        <w:t>dr inż. arch. Krzysztof Kozłowski</w:t>
      </w:r>
    </w:p>
    <w:p w:rsidR="00E20E77" w:rsidRDefault="00E20E77" w:rsidP="00B05898">
      <w:pPr>
        <w:pStyle w:val="Tekstpodstawowywcity21"/>
        <w:ind w:firstLine="0"/>
        <w:jc w:val="right"/>
        <w:rPr>
          <w:b/>
        </w:rPr>
      </w:pPr>
    </w:p>
    <w:p w:rsidR="00E20E77" w:rsidRDefault="00E20E77">
      <w:pPr>
        <w:suppressAutoHyphens w:val="0"/>
        <w:rPr>
          <w:rFonts w:ascii="Arial" w:hAnsi="Arial" w:cs="Arial"/>
          <w:bCs w:val="0"/>
          <w:caps w:val="0"/>
        </w:rPr>
      </w:pPr>
      <w:r>
        <w:rPr>
          <w:b w:val="0"/>
        </w:rPr>
        <w:br w:type="page"/>
      </w:r>
    </w:p>
    <w:p w:rsidR="00E20E77" w:rsidRDefault="00E20E77" w:rsidP="00E20E77">
      <w:pPr>
        <w:pStyle w:val="Tekstpodstawowywcity21"/>
        <w:ind w:firstLine="0"/>
        <w:jc w:val="right"/>
        <w:rPr>
          <w:b/>
        </w:rPr>
      </w:pPr>
    </w:p>
    <w:p w:rsidR="00E20E77" w:rsidRDefault="00E20E77" w:rsidP="00E20E77">
      <w:pPr>
        <w:pStyle w:val="Tekstpodstawowywcity21"/>
        <w:ind w:firstLine="0"/>
        <w:jc w:val="right"/>
        <w:rPr>
          <w:b/>
        </w:rPr>
      </w:pPr>
    </w:p>
    <w:p w:rsidR="00E20E77" w:rsidRDefault="00E20E77" w:rsidP="00E20E77">
      <w:pPr>
        <w:pStyle w:val="Tekstpodstawowywcity21"/>
        <w:ind w:firstLine="0"/>
        <w:jc w:val="right"/>
        <w:rPr>
          <w:b/>
        </w:rPr>
      </w:pPr>
    </w:p>
    <w:p w:rsidR="00E20E77" w:rsidRDefault="00E20E77" w:rsidP="00E20E77">
      <w:pPr>
        <w:pStyle w:val="Tekstpodstawowywcity21"/>
        <w:ind w:firstLine="0"/>
        <w:jc w:val="right"/>
        <w:rPr>
          <w:b/>
        </w:rPr>
      </w:pPr>
    </w:p>
    <w:p w:rsidR="00E20E77" w:rsidRDefault="00E20E77" w:rsidP="00E20E77">
      <w:pPr>
        <w:pStyle w:val="Tekstpodstawowywcity21"/>
        <w:ind w:firstLine="0"/>
        <w:jc w:val="right"/>
        <w:rPr>
          <w:b/>
        </w:rPr>
      </w:pPr>
    </w:p>
    <w:p w:rsidR="00E20E77" w:rsidRDefault="00E20E77" w:rsidP="00E20E77">
      <w:pPr>
        <w:pStyle w:val="Tekstpodstawowywcity21"/>
        <w:ind w:firstLine="0"/>
        <w:jc w:val="right"/>
        <w:rPr>
          <w:b/>
        </w:rPr>
      </w:pPr>
    </w:p>
    <w:p w:rsidR="00E20E77" w:rsidRDefault="00E20E77" w:rsidP="00E20E77">
      <w:pPr>
        <w:pStyle w:val="Tekstpodstawowywcity21"/>
        <w:ind w:firstLine="0"/>
        <w:jc w:val="right"/>
        <w:rPr>
          <w:b/>
        </w:rPr>
      </w:pPr>
    </w:p>
    <w:p w:rsidR="00B05898" w:rsidRDefault="00E20E77" w:rsidP="00E20E77">
      <w:pPr>
        <w:pStyle w:val="Tekstpodstawowywcity21"/>
        <w:ind w:firstLine="0"/>
        <w:jc w:val="right"/>
        <w:rPr>
          <w:b/>
        </w:rPr>
      </w:pPr>
      <w:r>
        <w:rPr>
          <w:b/>
        </w:rPr>
        <w:t>ZAŁĄCZNIK nr 1</w:t>
      </w:r>
    </w:p>
    <w:p w:rsidR="00B05898" w:rsidRDefault="00B05898" w:rsidP="00570DA3">
      <w:pPr>
        <w:suppressAutoHyphens w:val="0"/>
        <w:jc w:val="right"/>
        <w:rPr>
          <w:rFonts w:ascii="Arial" w:hAnsi="Arial" w:cs="Arial"/>
          <w:b w:val="0"/>
          <w:bCs w:val="0"/>
          <w:caps w:val="0"/>
          <w:kern w:val="28"/>
          <w:sz w:val="23"/>
          <w:szCs w:val="23"/>
          <w:lang w:eastAsia="pl-PL"/>
        </w:rPr>
      </w:pPr>
    </w:p>
    <w:p w:rsidR="00570DA3" w:rsidRDefault="00570DA3" w:rsidP="00B05898">
      <w:pPr>
        <w:suppressAutoHyphens w:val="0"/>
        <w:rPr>
          <w:rFonts w:ascii="Arial" w:hAnsi="Arial" w:cs="Arial"/>
          <w:b w:val="0"/>
          <w:bCs w:val="0"/>
          <w:caps w:val="0"/>
          <w:kern w:val="28"/>
          <w:sz w:val="23"/>
          <w:szCs w:val="23"/>
          <w:lang w:eastAsia="pl-PL"/>
        </w:rPr>
      </w:pPr>
      <w:r>
        <w:rPr>
          <w:rFonts w:ascii="Arial" w:hAnsi="Arial" w:cs="Arial"/>
          <w:b w:val="0"/>
          <w:bCs w:val="0"/>
          <w:caps w:val="0"/>
          <w:kern w:val="28"/>
          <w:sz w:val="23"/>
          <w:szCs w:val="23"/>
          <w:lang w:eastAsia="pl-PL"/>
        </w:rPr>
        <w:br w:type="page"/>
      </w:r>
      <w:bookmarkStart w:id="0" w:name="_Toc42482380"/>
    </w:p>
    <w:p w:rsidR="00B05898" w:rsidRPr="00B05898" w:rsidRDefault="00B05898" w:rsidP="00B05898">
      <w:pPr>
        <w:suppressAutoHyphens w:val="0"/>
        <w:rPr>
          <w:rFonts w:ascii="Arial" w:hAnsi="Arial" w:cs="Arial"/>
          <w:b w:val="0"/>
          <w:bCs w:val="0"/>
          <w:caps w:val="0"/>
          <w:kern w:val="28"/>
          <w:sz w:val="23"/>
          <w:szCs w:val="23"/>
          <w:lang w:eastAsia="pl-PL"/>
        </w:rPr>
      </w:pPr>
    </w:p>
    <w:p w:rsidR="00570DA3" w:rsidRDefault="00570DA3" w:rsidP="00570DA3">
      <w:pPr>
        <w:pStyle w:val="Tekstpodstawowy"/>
        <w:jc w:val="center"/>
        <w:rPr>
          <w:rFonts w:ascii="Arial" w:hAnsi="Arial" w:cs="Arial"/>
          <w:b/>
          <w:bCs/>
          <w:color w:val="FF0000"/>
          <w:sz w:val="32"/>
          <w:szCs w:val="24"/>
        </w:rPr>
      </w:pPr>
    </w:p>
    <w:p w:rsidR="00EC60CD" w:rsidRPr="007A02B4" w:rsidRDefault="00EC60CD" w:rsidP="00570DA3">
      <w:pPr>
        <w:pStyle w:val="Tekstpodstawowy"/>
        <w:jc w:val="center"/>
        <w:rPr>
          <w:rFonts w:ascii="Arial" w:hAnsi="Arial" w:cs="Arial"/>
          <w:b/>
          <w:bCs/>
          <w:color w:val="FF0000"/>
          <w:sz w:val="32"/>
          <w:szCs w:val="24"/>
        </w:rPr>
      </w:pPr>
    </w:p>
    <w:p w:rsidR="00570DA3" w:rsidRPr="007A02B4" w:rsidRDefault="00570DA3" w:rsidP="00570DA3">
      <w:pPr>
        <w:pStyle w:val="Tekstpodstawowy"/>
        <w:jc w:val="center"/>
        <w:rPr>
          <w:rFonts w:ascii="Arial" w:hAnsi="Arial" w:cs="Arial"/>
          <w:b/>
          <w:bCs/>
          <w:color w:val="FF0000"/>
          <w:sz w:val="32"/>
          <w:szCs w:val="24"/>
        </w:rPr>
      </w:pPr>
    </w:p>
    <w:p w:rsidR="00570DA3" w:rsidRPr="00570DA3" w:rsidRDefault="00570DA3" w:rsidP="00570DA3">
      <w:pPr>
        <w:pStyle w:val="Tekstpodstawowy"/>
        <w:jc w:val="center"/>
        <w:rPr>
          <w:rFonts w:ascii="Arial" w:hAnsi="Arial" w:cs="Arial"/>
          <w:b/>
          <w:bCs/>
          <w:sz w:val="32"/>
          <w:szCs w:val="24"/>
        </w:rPr>
      </w:pPr>
      <w:r w:rsidRPr="00570DA3">
        <w:rPr>
          <w:rFonts w:ascii="Arial" w:hAnsi="Arial" w:cs="Arial"/>
          <w:b/>
          <w:bCs/>
          <w:sz w:val="32"/>
          <w:szCs w:val="24"/>
        </w:rPr>
        <w:t>P R O J E K T O W A N A</w:t>
      </w:r>
    </w:p>
    <w:p w:rsidR="00570DA3" w:rsidRPr="00570DA3" w:rsidRDefault="00570DA3" w:rsidP="00570DA3">
      <w:pPr>
        <w:pStyle w:val="Tekstpodstawowy"/>
        <w:jc w:val="center"/>
        <w:rPr>
          <w:rFonts w:ascii="Arial" w:hAnsi="Arial" w:cs="Arial"/>
          <w:b/>
          <w:bCs/>
          <w:sz w:val="32"/>
          <w:szCs w:val="24"/>
          <w:lang w:val="de-DE"/>
        </w:rPr>
      </w:pPr>
      <w:r w:rsidRPr="00570DA3">
        <w:rPr>
          <w:rFonts w:ascii="Arial" w:hAnsi="Arial" w:cs="Arial"/>
          <w:b/>
          <w:bCs/>
          <w:sz w:val="32"/>
          <w:szCs w:val="24"/>
          <w:lang w:val="de-DE"/>
        </w:rPr>
        <w:t>C H A R A K T E R Y S T Y K A   E N E R G E T Y C Z N A</w:t>
      </w:r>
    </w:p>
    <w:p w:rsidR="00F97D5C" w:rsidRDefault="00F97D5C" w:rsidP="00570DA3">
      <w:pPr>
        <w:pStyle w:val="Tekstpodstawowy"/>
        <w:jc w:val="center"/>
        <w:rPr>
          <w:rFonts w:ascii="Arial" w:hAnsi="Arial" w:cs="Arial"/>
          <w:bCs/>
          <w:szCs w:val="24"/>
        </w:rPr>
      </w:pPr>
    </w:p>
    <w:p w:rsidR="00570DA3" w:rsidRPr="00F97D5C" w:rsidRDefault="00570DA3" w:rsidP="00570DA3">
      <w:pPr>
        <w:pStyle w:val="Tekstpodstawowy"/>
        <w:jc w:val="center"/>
        <w:rPr>
          <w:rFonts w:ascii="Arial" w:hAnsi="Arial" w:cs="Arial"/>
          <w:bCs/>
          <w:szCs w:val="24"/>
        </w:rPr>
      </w:pPr>
      <w:r w:rsidRPr="00F97D5C">
        <w:rPr>
          <w:rFonts w:ascii="Arial" w:hAnsi="Arial" w:cs="Arial"/>
          <w:bCs/>
          <w:szCs w:val="24"/>
        </w:rPr>
        <w:t>części budynku użyteczności publicznej</w:t>
      </w:r>
    </w:p>
    <w:p w:rsidR="00570DA3" w:rsidRPr="00F97D5C" w:rsidRDefault="00570DA3" w:rsidP="00570DA3">
      <w:pPr>
        <w:pStyle w:val="Tekstpodstawowy"/>
        <w:jc w:val="center"/>
        <w:rPr>
          <w:rFonts w:ascii="Arial" w:hAnsi="Arial" w:cs="Arial"/>
          <w:bCs/>
          <w:szCs w:val="24"/>
          <w:highlight w:val="cyan"/>
        </w:rPr>
      </w:pPr>
      <w:r w:rsidRPr="00F97D5C">
        <w:rPr>
          <w:rFonts w:ascii="Arial" w:hAnsi="Arial" w:cs="Arial"/>
          <w:bCs/>
          <w:szCs w:val="24"/>
        </w:rPr>
        <w:t xml:space="preserve">opracowana zgodnie z </w:t>
      </w:r>
      <w:r w:rsidRPr="00F97D5C">
        <w:rPr>
          <w:rFonts w:ascii="Arial" w:hAnsi="Arial" w:cs="Arial"/>
          <w:spacing w:val="-4"/>
          <w:szCs w:val="24"/>
        </w:rPr>
        <w:t>Rozporządzeniem Ministra Infrastruktury i Rozwoju</w:t>
      </w:r>
      <w:r w:rsidR="00F97D5C">
        <w:rPr>
          <w:rFonts w:ascii="Arial" w:hAnsi="Arial" w:cs="Arial"/>
          <w:spacing w:val="-4"/>
          <w:szCs w:val="24"/>
        </w:rPr>
        <w:t xml:space="preserve"> </w:t>
      </w:r>
      <w:r w:rsidRPr="00F97D5C">
        <w:rPr>
          <w:rFonts w:ascii="Arial" w:hAnsi="Arial" w:cs="Arial"/>
          <w:spacing w:val="-4"/>
          <w:szCs w:val="24"/>
        </w:rPr>
        <w:t xml:space="preserve">z dnia 27 lutego 2015 r. w sprawie </w:t>
      </w:r>
      <w:r w:rsidRPr="00F97D5C">
        <w:rPr>
          <w:rFonts w:ascii="Arial" w:hAnsi="Arial" w:cs="Arial"/>
          <w:spacing w:val="-3"/>
          <w:szCs w:val="24"/>
        </w:rPr>
        <w:t xml:space="preserve">metodologii wyznaczania charakterystyki energetycznej budynku lub </w:t>
      </w:r>
      <w:r w:rsidRPr="00F97D5C">
        <w:rPr>
          <w:rFonts w:ascii="Arial" w:hAnsi="Arial" w:cs="Arial"/>
          <w:szCs w:val="24"/>
        </w:rPr>
        <w:t xml:space="preserve">części budynku oraz </w:t>
      </w:r>
      <w:r w:rsidRPr="00F97D5C">
        <w:rPr>
          <w:rFonts w:ascii="Arial" w:hAnsi="Arial" w:cs="Arial"/>
          <w:spacing w:val="-3"/>
          <w:szCs w:val="24"/>
        </w:rPr>
        <w:t xml:space="preserve">świadectw charakterystyki energetycznej </w:t>
      </w:r>
      <w:r w:rsidR="00F97D5C">
        <w:rPr>
          <w:rFonts w:ascii="Arial" w:hAnsi="Arial" w:cs="Arial"/>
          <w:spacing w:val="-3"/>
          <w:szCs w:val="24"/>
        </w:rPr>
        <w:br/>
      </w:r>
      <w:r w:rsidRPr="00F97D5C">
        <w:rPr>
          <w:rFonts w:ascii="Arial" w:hAnsi="Arial" w:cs="Arial"/>
          <w:spacing w:val="-3"/>
          <w:szCs w:val="24"/>
        </w:rPr>
        <w:t>(</w:t>
      </w:r>
      <w:proofErr w:type="spellStart"/>
      <w:r w:rsidRPr="00F97D5C">
        <w:rPr>
          <w:rFonts w:ascii="Arial" w:hAnsi="Arial" w:cs="Arial"/>
          <w:spacing w:val="-3"/>
          <w:szCs w:val="24"/>
        </w:rPr>
        <w:t>Dz.U</w:t>
      </w:r>
      <w:proofErr w:type="spellEnd"/>
      <w:r w:rsidRPr="00F97D5C">
        <w:rPr>
          <w:rFonts w:ascii="Arial" w:hAnsi="Arial" w:cs="Arial"/>
          <w:spacing w:val="-3"/>
          <w:szCs w:val="24"/>
        </w:rPr>
        <w:t>. z 2015 r. poz. 376)</w:t>
      </w:r>
    </w:p>
    <w:p w:rsidR="00570DA3" w:rsidRPr="00570DA3" w:rsidRDefault="00570DA3" w:rsidP="00570DA3">
      <w:pPr>
        <w:pStyle w:val="Tekstpodstawowy"/>
        <w:jc w:val="center"/>
        <w:rPr>
          <w:rFonts w:ascii="Arial" w:hAnsi="Arial" w:cs="Arial"/>
          <w:szCs w:val="24"/>
          <w:highlight w:val="cyan"/>
        </w:rPr>
      </w:pPr>
    </w:p>
    <w:p w:rsidR="00570DA3" w:rsidRPr="00570DA3" w:rsidRDefault="00570DA3" w:rsidP="00570DA3">
      <w:pPr>
        <w:pStyle w:val="Tekstpodstawowy"/>
        <w:jc w:val="center"/>
        <w:rPr>
          <w:rFonts w:ascii="Arial" w:hAnsi="Arial" w:cs="Arial"/>
          <w:szCs w:val="24"/>
          <w:highlight w:val="cyan"/>
        </w:rPr>
      </w:pPr>
    </w:p>
    <w:p w:rsidR="00570DA3" w:rsidRPr="00570DA3" w:rsidRDefault="00570DA3" w:rsidP="00570DA3">
      <w:pPr>
        <w:pStyle w:val="Tekstpodstawowy"/>
        <w:jc w:val="center"/>
        <w:rPr>
          <w:rFonts w:ascii="Arial" w:hAnsi="Arial" w:cs="Arial"/>
          <w:szCs w:val="24"/>
          <w:highlight w:val="cyan"/>
        </w:rPr>
      </w:pPr>
    </w:p>
    <w:p w:rsidR="00570DA3" w:rsidRPr="00570DA3" w:rsidRDefault="00570DA3" w:rsidP="00570DA3">
      <w:pPr>
        <w:pStyle w:val="Tekstpodstawowy"/>
        <w:jc w:val="center"/>
        <w:rPr>
          <w:rFonts w:ascii="Arial" w:hAnsi="Arial" w:cs="Arial"/>
          <w:szCs w:val="24"/>
          <w:highlight w:val="cyan"/>
        </w:rPr>
      </w:pPr>
    </w:p>
    <w:p w:rsidR="00570DA3" w:rsidRPr="00570DA3" w:rsidRDefault="00570DA3" w:rsidP="00570DA3">
      <w:pPr>
        <w:pStyle w:val="Tekstpodstawowy"/>
        <w:jc w:val="center"/>
        <w:rPr>
          <w:rFonts w:ascii="Arial" w:hAnsi="Arial" w:cs="Arial"/>
          <w:szCs w:val="24"/>
          <w:highlight w:val="cyan"/>
        </w:rPr>
      </w:pPr>
    </w:p>
    <w:p w:rsidR="00570DA3" w:rsidRPr="00570DA3" w:rsidRDefault="00570DA3" w:rsidP="00570DA3">
      <w:pPr>
        <w:pStyle w:val="Tekstpodstawowy"/>
        <w:tabs>
          <w:tab w:val="left" w:pos="7185"/>
        </w:tabs>
        <w:rPr>
          <w:rFonts w:ascii="Arial" w:hAnsi="Arial" w:cs="Arial"/>
          <w:szCs w:val="24"/>
          <w:highlight w:val="cyan"/>
        </w:rPr>
      </w:pPr>
    </w:p>
    <w:p w:rsidR="00570DA3" w:rsidRPr="00570DA3" w:rsidRDefault="00570DA3" w:rsidP="00570DA3">
      <w:pPr>
        <w:pStyle w:val="Tekstpodstawowy"/>
        <w:jc w:val="center"/>
        <w:rPr>
          <w:rFonts w:ascii="Arial" w:hAnsi="Arial" w:cs="Arial"/>
          <w:szCs w:val="24"/>
          <w:highlight w:val="cyan"/>
        </w:rPr>
      </w:pPr>
    </w:p>
    <w:p w:rsidR="00570DA3" w:rsidRPr="00570DA3" w:rsidRDefault="00570DA3" w:rsidP="00570DA3">
      <w:pPr>
        <w:pStyle w:val="Tekstpodstawowy"/>
        <w:ind w:left="284"/>
        <w:rPr>
          <w:rFonts w:ascii="Arial" w:hAnsi="Arial" w:cs="Arial"/>
          <w:szCs w:val="24"/>
        </w:rPr>
      </w:pPr>
      <w:r w:rsidRPr="00570DA3">
        <w:rPr>
          <w:rFonts w:ascii="Arial" w:hAnsi="Arial" w:cs="Arial"/>
          <w:szCs w:val="24"/>
        </w:rPr>
        <w:t>Inwestycja:</w:t>
      </w:r>
      <w:r w:rsidRPr="00570DA3">
        <w:rPr>
          <w:rFonts w:ascii="Arial" w:hAnsi="Arial" w:cs="Arial"/>
          <w:b/>
          <w:szCs w:val="24"/>
        </w:rPr>
        <w:tab/>
      </w:r>
      <w:r w:rsidRPr="00570DA3">
        <w:rPr>
          <w:rFonts w:ascii="Arial" w:hAnsi="Arial" w:cs="Arial"/>
          <w:b/>
          <w:szCs w:val="24"/>
        </w:rPr>
        <w:tab/>
      </w:r>
      <w:r w:rsidRPr="00570DA3">
        <w:rPr>
          <w:rFonts w:ascii="Arial" w:hAnsi="Arial" w:cs="Arial"/>
          <w:szCs w:val="24"/>
        </w:rPr>
        <w:t>Przebudowa i rozbudowa</w:t>
      </w:r>
    </w:p>
    <w:p w:rsidR="00570DA3" w:rsidRPr="00570DA3" w:rsidRDefault="00570DA3" w:rsidP="00570DA3">
      <w:pPr>
        <w:pStyle w:val="Tekstpodstawowy"/>
        <w:ind w:left="284"/>
        <w:rPr>
          <w:rFonts w:ascii="Arial" w:hAnsi="Arial" w:cs="Arial"/>
          <w:szCs w:val="24"/>
        </w:rPr>
      </w:pPr>
      <w:r w:rsidRPr="00570DA3">
        <w:rPr>
          <w:rFonts w:ascii="Arial" w:hAnsi="Arial" w:cs="Arial"/>
          <w:szCs w:val="24"/>
        </w:rPr>
        <w:tab/>
      </w:r>
      <w:r w:rsidRPr="00570DA3">
        <w:rPr>
          <w:rFonts w:ascii="Arial" w:hAnsi="Arial" w:cs="Arial"/>
          <w:szCs w:val="24"/>
        </w:rPr>
        <w:tab/>
      </w:r>
      <w:r w:rsidRPr="00570DA3">
        <w:rPr>
          <w:rFonts w:ascii="Arial" w:hAnsi="Arial" w:cs="Arial"/>
          <w:szCs w:val="24"/>
        </w:rPr>
        <w:tab/>
      </w:r>
      <w:r w:rsidRPr="00570DA3">
        <w:rPr>
          <w:rFonts w:ascii="Arial" w:hAnsi="Arial" w:cs="Arial"/>
          <w:szCs w:val="24"/>
        </w:rPr>
        <w:tab/>
        <w:t>Teatru Wybrzeże w Gdańsku</w:t>
      </w:r>
    </w:p>
    <w:p w:rsidR="00570DA3" w:rsidRPr="00570DA3" w:rsidRDefault="00570DA3" w:rsidP="00570DA3">
      <w:pPr>
        <w:pStyle w:val="Tekstpodstawowy"/>
        <w:ind w:left="2410" w:firstLine="425"/>
        <w:rPr>
          <w:rFonts w:ascii="Arial" w:hAnsi="Arial" w:cs="Arial"/>
          <w:szCs w:val="24"/>
        </w:rPr>
      </w:pPr>
      <w:r w:rsidRPr="00570DA3">
        <w:rPr>
          <w:rFonts w:ascii="Arial" w:hAnsi="Arial" w:cs="Arial"/>
          <w:szCs w:val="24"/>
        </w:rPr>
        <w:t>przy ul. Teatralnej i Św. Ducha</w:t>
      </w:r>
    </w:p>
    <w:p w:rsidR="00570DA3" w:rsidRPr="00570DA3" w:rsidRDefault="00570DA3" w:rsidP="00570DA3">
      <w:pPr>
        <w:pStyle w:val="Tekstpodstawowy"/>
        <w:ind w:left="2487" w:firstLine="348"/>
        <w:rPr>
          <w:rFonts w:ascii="Arial" w:hAnsi="Arial" w:cs="Arial"/>
          <w:szCs w:val="24"/>
        </w:rPr>
      </w:pPr>
      <w:r w:rsidRPr="00570DA3">
        <w:rPr>
          <w:rFonts w:ascii="Arial" w:hAnsi="Arial" w:cs="Arial"/>
          <w:szCs w:val="24"/>
        </w:rPr>
        <w:t>Gdańsk</w:t>
      </w:r>
    </w:p>
    <w:p w:rsidR="00570DA3" w:rsidRPr="00570DA3" w:rsidRDefault="00570DA3" w:rsidP="00570DA3">
      <w:pPr>
        <w:pStyle w:val="Tekstpodstawowy"/>
        <w:ind w:left="284"/>
        <w:rPr>
          <w:rFonts w:ascii="Arial" w:hAnsi="Arial" w:cs="Arial"/>
          <w:szCs w:val="24"/>
        </w:rPr>
      </w:pPr>
    </w:p>
    <w:p w:rsidR="00570DA3" w:rsidRPr="00570DA3" w:rsidRDefault="00570DA3" w:rsidP="00570DA3">
      <w:pPr>
        <w:pStyle w:val="Tekstpodstawowy"/>
        <w:ind w:left="284"/>
        <w:rPr>
          <w:rFonts w:ascii="Arial" w:hAnsi="Arial" w:cs="Arial"/>
          <w:szCs w:val="24"/>
        </w:rPr>
      </w:pPr>
    </w:p>
    <w:p w:rsidR="00570DA3" w:rsidRPr="00570DA3" w:rsidRDefault="00570DA3" w:rsidP="00570DA3">
      <w:pPr>
        <w:ind w:firstLine="284"/>
        <w:rPr>
          <w:rFonts w:ascii="Arial" w:hAnsi="Arial" w:cs="Arial"/>
          <w:b w:val="0"/>
        </w:rPr>
      </w:pPr>
      <w:r w:rsidRPr="00570DA3">
        <w:rPr>
          <w:rFonts w:ascii="Arial" w:hAnsi="Arial" w:cs="Arial"/>
          <w:b w:val="0"/>
        </w:rPr>
        <w:t>I</w:t>
      </w:r>
      <w:r w:rsidRPr="00570DA3">
        <w:rPr>
          <w:rFonts w:ascii="Arial" w:hAnsi="Arial" w:cs="Arial"/>
          <w:b w:val="0"/>
          <w:caps w:val="0"/>
        </w:rPr>
        <w:t>nwestor</w:t>
      </w:r>
      <w:r w:rsidRPr="00570DA3">
        <w:rPr>
          <w:rFonts w:ascii="Arial" w:hAnsi="Arial" w:cs="Arial"/>
          <w:b w:val="0"/>
        </w:rPr>
        <w:t>:</w:t>
      </w:r>
      <w:r w:rsidRPr="00570DA3">
        <w:rPr>
          <w:rFonts w:ascii="Arial" w:hAnsi="Arial" w:cs="Arial"/>
          <w:b w:val="0"/>
        </w:rPr>
        <w:tab/>
      </w:r>
      <w:r w:rsidRPr="00570DA3">
        <w:rPr>
          <w:rFonts w:ascii="Arial" w:hAnsi="Arial" w:cs="Arial"/>
          <w:b w:val="0"/>
        </w:rPr>
        <w:tab/>
      </w:r>
      <w:r w:rsidRPr="00570DA3">
        <w:rPr>
          <w:rFonts w:ascii="Arial" w:hAnsi="Arial" w:cs="Arial"/>
          <w:b w:val="0"/>
        </w:rPr>
        <w:tab/>
        <w:t>TEATR WYBRZEŻE</w:t>
      </w:r>
    </w:p>
    <w:p w:rsidR="00570DA3" w:rsidRPr="00570DA3" w:rsidRDefault="00570DA3" w:rsidP="00570DA3">
      <w:pPr>
        <w:pStyle w:val="Tekstpodstawowy"/>
        <w:ind w:left="2487" w:firstLine="348"/>
        <w:rPr>
          <w:rFonts w:ascii="Arial" w:hAnsi="Arial" w:cs="Arial"/>
          <w:szCs w:val="24"/>
        </w:rPr>
      </w:pPr>
      <w:r w:rsidRPr="00570DA3">
        <w:rPr>
          <w:rFonts w:ascii="Arial" w:hAnsi="Arial" w:cs="Arial"/>
          <w:szCs w:val="24"/>
        </w:rPr>
        <w:t>ul. Świętego Ducha 2</w:t>
      </w:r>
    </w:p>
    <w:p w:rsidR="00570DA3" w:rsidRPr="00570DA3" w:rsidRDefault="00570DA3" w:rsidP="00570DA3">
      <w:pPr>
        <w:ind w:left="2977" w:hanging="142"/>
        <w:rPr>
          <w:rFonts w:ascii="Arial" w:eastAsia="Arial" w:hAnsi="Arial" w:cs="Arial"/>
          <w:b w:val="0"/>
          <w:bCs w:val="0"/>
        </w:rPr>
      </w:pPr>
      <w:r w:rsidRPr="00570DA3">
        <w:rPr>
          <w:rFonts w:ascii="Arial" w:eastAsia="Arial" w:hAnsi="Arial" w:cs="Arial"/>
          <w:b w:val="0"/>
          <w:bCs w:val="0"/>
        </w:rPr>
        <w:t>80-834 Gdańsk</w:t>
      </w:r>
    </w:p>
    <w:p w:rsidR="00570DA3" w:rsidRPr="00570DA3" w:rsidRDefault="00570DA3" w:rsidP="00570DA3">
      <w:pPr>
        <w:pStyle w:val="Tekstpodstawowy"/>
        <w:ind w:left="284"/>
        <w:rPr>
          <w:rFonts w:ascii="Arial" w:hAnsi="Arial" w:cs="Arial"/>
          <w:szCs w:val="24"/>
        </w:rPr>
      </w:pPr>
    </w:p>
    <w:p w:rsidR="00570DA3" w:rsidRPr="00570DA3" w:rsidRDefault="00570DA3" w:rsidP="00570DA3">
      <w:pPr>
        <w:pStyle w:val="Tekstpodstawowy"/>
        <w:ind w:left="284"/>
        <w:rPr>
          <w:rFonts w:ascii="Arial" w:hAnsi="Arial" w:cs="Arial"/>
          <w:szCs w:val="24"/>
        </w:rPr>
      </w:pPr>
    </w:p>
    <w:p w:rsidR="00570DA3" w:rsidRPr="00570DA3" w:rsidRDefault="00570DA3" w:rsidP="00570DA3">
      <w:pPr>
        <w:pStyle w:val="Nagwek4"/>
        <w:ind w:left="284"/>
        <w:rPr>
          <w:rFonts w:ascii="Arial" w:hAnsi="Arial" w:cs="Arial"/>
          <w:color w:val="auto"/>
        </w:rPr>
      </w:pPr>
      <w:r w:rsidRPr="00570DA3">
        <w:rPr>
          <w:rFonts w:ascii="Arial" w:hAnsi="Arial" w:cs="Arial"/>
          <w:caps w:val="0"/>
          <w:color w:val="auto"/>
        </w:rPr>
        <w:t>Autor opracowania</w:t>
      </w:r>
      <w:r w:rsidRPr="00570DA3">
        <w:rPr>
          <w:rFonts w:ascii="Arial" w:hAnsi="Arial" w:cs="Arial"/>
          <w:color w:val="auto"/>
        </w:rPr>
        <w:t>:</w:t>
      </w:r>
      <w:r w:rsidRPr="00570DA3">
        <w:rPr>
          <w:rFonts w:ascii="Arial" w:hAnsi="Arial" w:cs="Arial"/>
          <w:color w:val="auto"/>
        </w:rPr>
        <w:tab/>
        <w:t>mgr inż. Anna Pawlak</w:t>
      </w:r>
    </w:p>
    <w:p w:rsidR="00570DA3" w:rsidRPr="00570DA3" w:rsidRDefault="00570DA3" w:rsidP="00570DA3">
      <w:pPr>
        <w:ind w:firstLine="2835"/>
        <w:rPr>
          <w:rFonts w:ascii="Arial" w:hAnsi="Arial" w:cs="Arial"/>
          <w:b w:val="0"/>
        </w:rPr>
      </w:pPr>
      <w:r w:rsidRPr="00570DA3">
        <w:rPr>
          <w:rFonts w:ascii="Arial" w:hAnsi="Arial" w:cs="Arial"/>
          <w:b w:val="0"/>
          <w:caps w:val="0"/>
        </w:rPr>
        <w:t>nr wpisu do wykazu</w:t>
      </w:r>
      <w:r w:rsidRPr="00570DA3">
        <w:rPr>
          <w:rFonts w:ascii="Arial" w:hAnsi="Arial" w:cs="Arial"/>
          <w:b w:val="0"/>
        </w:rPr>
        <w:t>: 2800</w:t>
      </w:r>
    </w:p>
    <w:p w:rsidR="00570DA3" w:rsidRPr="00570DA3" w:rsidRDefault="00570DA3" w:rsidP="00570DA3">
      <w:pPr>
        <w:ind w:firstLine="284"/>
        <w:rPr>
          <w:rFonts w:ascii="Arial" w:hAnsi="Arial" w:cs="Arial"/>
          <w:b w:val="0"/>
        </w:rPr>
      </w:pPr>
    </w:p>
    <w:p w:rsidR="00570DA3" w:rsidRPr="00570DA3" w:rsidRDefault="00570DA3" w:rsidP="00570DA3">
      <w:pPr>
        <w:ind w:firstLine="284"/>
        <w:rPr>
          <w:rFonts w:ascii="Arial" w:hAnsi="Arial" w:cs="Arial"/>
          <w:b w:val="0"/>
        </w:rPr>
      </w:pPr>
    </w:p>
    <w:p w:rsidR="00570DA3" w:rsidRPr="00570DA3" w:rsidRDefault="00570DA3" w:rsidP="00570DA3">
      <w:pPr>
        <w:ind w:left="284"/>
        <w:rPr>
          <w:rFonts w:ascii="Arial" w:hAnsi="Arial" w:cs="Arial"/>
          <w:b w:val="0"/>
        </w:rPr>
      </w:pPr>
      <w:r w:rsidRPr="00570DA3">
        <w:rPr>
          <w:rFonts w:ascii="Arial" w:hAnsi="Arial" w:cs="Arial"/>
          <w:b w:val="0"/>
        </w:rPr>
        <w:t>D</w:t>
      </w:r>
      <w:r w:rsidRPr="00570DA3">
        <w:rPr>
          <w:rFonts w:ascii="Arial" w:hAnsi="Arial" w:cs="Arial"/>
          <w:b w:val="0"/>
          <w:caps w:val="0"/>
        </w:rPr>
        <w:t>ata opracowania</w:t>
      </w:r>
      <w:r w:rsidRPr="00570DA3">
        <w:rPr>
          <w:rFonts w:ascii="Arial" w:hAnsi="Arial" w:cs="Arial"/>
          <w:b w:val="0"/>
        </w:rPr>
        <w:t>:</w:t>
      </w:r>
      <w:r w:rsidRPr="00570DA3">
        <w:rPr>
          <w:rFonts w:ascii="Arial" w:hAnsi="Arial" w:cs="Arial"/>
          <w:b w:val="0"/>
        </w:rPr>
        <w:tab/>
      </w:r>
      <w:r>
        <w:rPr>
          <w:rFonts w:ascii="Arial" w:hAnsi="Arial" w:cs="Arial"/>
          <w:b w:val="0"/>
          <w:caps w:val="0"/>
        </w:rPr>
        <w:t>październik</w:t>
      </w:r>
      <w:r w:rsidRPr="00570DA3">
        <w:rPr>
          <w:rFonts w:ascii="Arial" w:hAnsi="Arial" w:cs="Arial"/>
          <w:b w:val="0"/>
          <w:caps w:val="0"/>
        </w:rPr>
        <w:t xml:space="preserve"> 2016 r</w:t>
      </w:r>
      <w:r w:rsidRPr="00570DA3">
        <w:rPr>
          <w:rFonts w:ascii="Arial" w:hAnsi="Arial" w:cs="Arial"/>
          <w:b w:val="0"/>
        </w:rPr>
        <w:t>.</w:t>
      </w:r>
    </w:p>
    <w:p w:rsidR="00570DA3" w:rsidRPr="00570DA3" w:rsidRDefault="00570DA3" w:rsidP="00570DA3">
      <w:pPr>
        <w:ind w:left="1206" w:hanging="1206"/>
        <w:rPr>
          <w:rFonts w:ascii="Arial" w:hAnsi="Arial" w:cs="Arial"/>
          <w:sz w:val="4"/>
        </w:rPr>
      </w:pPr>
    </w:p>
    <w:p w:rsidR="00570DA3" w:rsidRPr="007746C8" w:rsidRDefault="00570DA3" w:rsidP="00570DA3">
      <w:pPr>
        <w:ind w:left="1206" w:hanging="1206"/>
        <w:rPr>
          <w:rFonts w:ascii="Arial" w:hAnsi="Arial" w:cs="Arial"/>
          <w:sz w:val="4"/>
        </w:rPr>
      </w:pPr>
    </w:p>
    <w:p w:rsidR="00570DA3" w:rsidRPr="00570DA3" w:rsidRDefault="00570DA3" w:rsidP="00570DA3">
      <w:pPr>
        <w:jc w:val="both"/>
        <w:rPr>
          <w:rFonts w:ascii="Arial" w:hAnsi="Arial" w:cs="Arial"/>
          <w:b w:val="0"/>
          <w:bCs w:val="0"/>
          <w:caps w:val="0"/>
        </w:rPr>
      </w:pPr>
      <w:bookmarkStart w:id="1" w:name="_Toc518375773"/>
      <w:bookmarkStart w:id="2" w:name="_Toc518375936"/>
      <w:bookmarkStart w:id="3" w:name="_Toc518376085"/>
      <w:bookmarkStart w:id="4" w:name="_Toc518376190"/>
      <w:bookmarkStart w:id="5" w:name="_Toc525022774"/>
      <w:bookmarkStart w:id="6" w:name="_Toc525022871"/>
      <w:bookmarkStart w:id="7" w:name="_Toc525022957"/>
      <w:bookmarkStart w:id="8" w:name="_Toc525023237"/>
      <w:bookmarkStart w:id="9" w:name="_Toc525023449"/>
      <w:bookmarkStart w:id="10" w:name="_Toc525023615"/>
      <w:bookmarkStart w:id="11" w:name="_Toc11730661"/>
      <w:bookmarkStart w:id="12" w:name="_Toc12423751"/>
      <w:bookmarkStart w:id="13" w:name="_Toc19019692"/>
      <w:bookmarkStart w:id="14" w:name="_Toc24165931"/>
      <w:bookmarkStart w:id="15" w:name="_Toc30579247"/>
      <w:bookmarkStart w:id="16" w:name="_Toc30579320"/>
      <w:bookmarkStart w:id="17" w:name="_Toc31449099"/>
      <w:bookmarkStart w:id="18" w:name="_Toc44877276"/>
      <w:bookmarkStart w:id="19" w:name="_Toc44877752"/>
      <w:bookmarkStart w:id="20" w:name="_Toc47874672"/>
      <w:bookmarkStart w:id="21" w:name="_Toc47874798"/>
      <w:bookmarkStart w:id="22" w:name="_Toc55209410"/>
      <w:bookmarkStart w:id="23" w:name="_Toc55273131"/>
      <w:bookmarkStart w:id="24" w:name="_Toc55275205"/>
      <w:bookmarkStart w:id="25" w:name="_Toc63849384"/>
      <w:bookmarkStart w:id="26" w:name="_Toc76546577"/>
      <w:bookmarkStart w:id="27" w:name="_Toc88880437"/>
      <w:r w:rsidRPr="00570DA3">
        <w:rPr>
          <w:rFonts w:ascii="Arial" w:hAnsi="Arial" w:cs="Arial"/>
          <w:b w:val="0"/>
          <w:bCs w:val="0"/>
          <w:caps w:val="0"/>
        </w:rPr>
        <w:lastRenderedPageBreak/>
        <w:t xml:space="preserve">1.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570DA3">
        <w:rPr>
          <w:rFonts w:ascii="Arial" w:hAnsi="Arial" w:cs="Arial"/>
          <w:b w:val="0"/>
          <w:bCs w:val="0"/>
          <w:caps w:val="0"/>
        </w:rPr>
        <w:t>DANE OGÓLNE DOTYCZĄCE OCENIANEGO BUDYNKU</w:t>
      </w:r>
    </w:p>
    <w:p w:rsidR="00570DA3" w:rsidRPr="00570DA3" w:rsidRDefault="00570DA3" w:rsidP="00570DA3">
      <w:pPr>
        <w:jc w:val="both"/>
        <w:rPr>
          <w:rFonts w:ascii="Arial" w:hAnsi="Arial" w:cs="Arial"/>
          <w:b w:val="0"/>
          <w:bCs w:val="0"/>
          <w:caps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536"/>
      </w:tblGrid>
      <w:tr w:rsidR="00570DA3" w:rsidRPr="00570DA3" w:rsidTr="00570DA3">
        <w:tc>
          <w:tcPr>
            <w:tcW w:w="521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Adres budynku</w:t>
            </w:r>
          </w:p>
        </w:tc>
        <w:tc>
          <w:tcPr>
            <w:tcW w:w="453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ul. Świętego Ducha 2</w:t>
            </w:r>
          </w:p>
          <w:p w:rsidR="00570DA3" w:rsidRPr="00570DA3" w:rsidRDefault="00570DA3" w:rsidP="00570DA3">
            <w:pPr>
              <w:rPr>
                <w:rFonts w:ascii="Arial" w:hAnsi="Arial" w:cs="Arial"/>
                <w:b w:val="0"/>
                <w:bCs w:val="0"/>
                <w:caps w:val="0"/>
              </w:rPr>
            </w:pPr>
            <w:r w:rsidRPr="00570DA3">
              <w:rPr>
                <w:rFonts w:ascii="Arial" w:hAnsi="Arial" w:cs="Arial"/>
                <w:b w:val="0"/>
                <w:bCs w:val="0"/>
                <w:caps w:val="0"/>
              </w:rPr>
              <w:t>80-834 Gdańsk</w:t>
            </w:r>
          </w:p>
        </w:tc>
      </w:tr>
      <w:tr w:rsidR="00570DA3" w:rsidRPr="00570DA3" w:rsidTr="00570DA3">
        <w:tc>
          <w:tcPr>
            <w:tcW w:w="521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Rodzaj budynku</w:t>
            </w:r>
          </w:p>
          <w:p w:rsidR="00570DA3" w:rsidRPr="00570DA3" w:rsidRDefault="00570DA3" w:rsidP="00570DA3">
            <w:pPr>
              <w:rPr>
                <w:rFonts w:ascii="Arial" w:hAnsi="Arial" w:cs="Arial"/>
                <w:b w:val="0"/>
                <w:bCs w:val="0"/>
                <w:caps w:val="0"/>
              </w:rPr>
            </w:pPr>
          </w:p>
        </w:tc>
        <w:tc>
          <w:tcPr>
            <w:tcW w:w="453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użyteczności publicznej</w:t>
            </w:r>
          </w:p>
        </w:tc>
      </w:tr>
      <w:tr w:rsidR="00570DA3" w:rsidRPr="00570DA3" w:rsidTr="00570DA3">
        <w:tc>
          <w:tcPr>
            <w:tcW w:w="521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Przeznaczenie budynku</w:t>
            </w:r>
          </w:p>
          <w:p w:rsidR="00570DA3" w:rsidRPr="00570DA3" w:rsidRDefault="00570DA3" w:rsidP="00570DA3">
            <w:pPr>
              <w:rPr>
                <w:rFonts w:ascii="Arial" w:hAnsi="Arial" w:cs="Arial"/>
                <w:b w:val="0"/>
                <w:bCs w:val="0"/>
                <w:caps w:val="0"/>
              </w:rPr>
            </w:pPr>
          </w:p>
        </w:tc>
        <w:tc>
          <w:tcPr>
            <w:tcW w:w="453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obiekt kultury</w:t>
            </w:r>
          </w:p>
        </w:tc>
      </w:tr>
      <w:tr w:rsidR="00570DA3" w:rsidRPr="00570DA3" w:rsidTr="00570DA3">
        <w:tc>
          <w:tcPr>
            <w:tcW w:w="521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Cel wykonywania charakterystyki energetycznej</w:t>
            </w:r>
          </w:p>
        </w:tc>
        <w:tc>
          <w:tcPr>
            <w:tcW w:w="453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projekt budowlany przebudowy i termomodernizacji Foyer Teatru Wybrzeże w Gdańsku</w:t>
            </w:r>
          </w:p>
        </w:tc>
      </w:tr>
      <w:tr w:rsidR="00570DA3" w:rsidRPr="00570DA3" w:rsidTr="00570DA3">
        <w:tc>
          <w:tcPr>
            <w:tcW w:w="521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Stacja meteorologiczna, według której danych jest wyznaczana charakterystyka energetyczna (klimatyczne warunki odniesienia)</w:t>
            </w:r>
          </w:p>
        </w:tc>
        <w:tc>
          <w:tcPr>
            <w:tcW w:w="4536" w:type="dxa"/>
          </w:tcPr>
          <w:p w:rsidR="00570DA3" w:rsidRPr="00570DA3" w:rsidRDefault="00570DA3" w:rsidP="00570DA3">
            <w:pPr>
              <w:rPr>
                <w:rFonts w:ascii="Arial" w:hAnsi="Arial" w:cs="Arial"/>
                <w:b w:val="0"/>
                <w:bCs w:val="0"/>
                <w:caps w:val="0"/>
              </w:rPr>
            </w:pPr>
          </w:p>
          <w:p w:rsidR="00570DA3" w:rsidRPr="00570DA3" w:rsidRDefault="00570DA3" w:rsidP="00570DA3">
            <w:pPr>
              <w:rPr>
                <w:rFonts w:ascii="Arial" w:hAnsi="Arial" w:cs="Arial"/>
                <w:b w:val="0"/>
                <w:bCs w:val="0"/>
                <w:caps w:val="0"/>
              </w:rPr>
            </w:pPr>
            <w:r w:rsidRPr="00570DA3">
              <w:rPr>
                <w:rFonts w:ascii="Arial" w:hAnsi="Arial" w:cs="Arial"/>
                <w:b w:val="0"/>
                <w:bCs w:val="0"/>
                <w:caps w:val="0"/>
              </w:rPr>
              <w:t>Gdańsk - Port Północny</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2. PODSTAWOWE PARAMETRY TECHNICZNO-UŻYTKOWE ANALIZOWANEJ CZĘŚCI BUDYNKU</w:t>
      </w:r>
    </w:p>
    <w:p w:rsidR="00570DA3" w:rsidRPr="00570DA3" w:rsidRDefault="00570DA3" w:rsidP="00570DA3">
      <w:pPr>
        <w:jc w:val="both"/>
        <w:rPr>
          <w:rFonts w:ascii="Arial" w:hAnsi="Arial" w:cs="Arial"/>
          <w:b w:val="0"/>
          <w:bCs w:val="0"/>
          <w:caps w:val="0"/>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6"/>
        <w:gridCol w:w="2552"/>
      </w:tblGrid>
      <w:tr w:rsidR="00570DA3" w:rsidRPr="00570DA3" w:rsidTr="00570DA3">
        <w:tc>
          <w:tcPr>
            <w:tcW w:w="7196"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Powierzchnia zabudowy</w:t>
            </w:r>
          </w:p>
          <w:p w:rsidR="00570DA3" w:rsidRPr="00570DA3" w:rsidRDefault="00570DA3" w:rsidP="00570DA3">
            <w:pPr>
              <w:rPr>
                <w:rFonts w:ascii="Arial" w:hAnsi="Arial" w:cs="Arial"/>
                <w:b w:val="0"/>
                <w:bCs w:val="0"/>
                <w:caps w:val="0"/>
              </w:rPr>
            </w:pPr>
          </w:p>
        </w:tc>
        <w:tc>
          <w:tcPr>
            <w:tcW w:w="255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2 188  m2</w:t>
            </w:r>
          </w:p>
        </w:tc>
      </w:tr>
      <w:tr w:rsidR="00570DA3" w:rsidRPr="00570DA3" w:rsidTr="00570DA3">
        <w:tc>
          <w:tcPr>
            <w:tcW w:w="719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Rodzaj konstrukcji/technologia budynku</w:t>
            </w:r>
          </w:p>
          <w:p w:rsidR="00570DA3" w:rsidRPr="00570DA3" w:rsidRDefault="00570DA3" w:rsidP="00570DA3">
            <w:pPr>
              <w:rPr>
                <w:rFonts w:ascii="Arial" w:hAnsi="Arial" w:cs="Arial"/>
                <w:b w:val="0"/>
                <w:bCs w:val="0"/>
                <w:caps w:val="0"/>
              </w:rPr>
            </w:pPr>
          </w:p>
        </w:tc>
        <w:tc>
          <w:tcPr>
            <w:tcW w:w="255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ścianowa/tradycyjna</w:t>
            </w:r>
          </w:p>
        </w:tc>
      </w:tr>
      <w:tr w:rsidR="00570DA3" w:rsidRPr="00570DA3" w:rsidTr="00570DA3">
        <w:tc>
          <w:tcPr>
            <w:tcW w:w="719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Powierzchnia analizowanej części budynku</w:t>
            </w:r>
          </w:p>
          <w:p w:rsidR="00570DA3" w:rsidRPr="00570DA3" w:rsidRDefault="00570DA3" w:rsidP="00570DA3">
            <w:pPr>
              <w:rPr>
                <w:rFonts w:ascii="Arial" w:hAnsi="Arial" w:cs="Arial"/>
                <w:b w:val="0"/>
                <w:bCs w:val="0"/>
                <w:caps w:val="0"/>
              </w:rPr>
            </w:pPr>
          </w:p>
        </w:tc>
        <w:tc>
          <w:tcPr>
            <w:tcW w:w="255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3 563,48 m2</w:t>
            </w:r>
          </w:p>
        </w:tc>
      </w:tr>
      <w:tr w:rsidR="00570DA3" w:rsidRPr="00570DA3" w:rsidTr="00570DA3">
        <w:tc>
          <w:tcPr>
            <w:tcW w:w="719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Liczba kondygnacji analizowanej części budynku</w:t>
            </w:r>
          </w:p>
          <w:p w:rsidR="00570DA3" w:rsidRPr="00570DA3" w:rsidRDefault="00570DA3" w:rsidP="00570DA3">
            <w:pPr>
              <w:rPr>
                <w:rFonts w:ascii="Arial" w:hAnsi="Arial" w:cs="Arial"/>
                <w:b w:val="0"/>
                <w:bCs w:val="0"/>
                <w:caps w:val="0"/>
              </w:rPr>
            </w:pPr>
          </w:p>
        </w:tc>
        <w:tc>
          <w:tcPr>
            <w:tcW w:w="255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4</w:t>
            </w:r>
          </w:p>
        </w:tc>
      </w:tr>
      <w:tr w:rsidR="00570DA3" w:rsidRPr="00570DA3" w:rsidTr="00570DA3">
        <w:tc>
          <w:tcPr>
            <w:tcW w:w="719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Powierzchnia użytkowa analizowanej części budynku</w:t>
            </w:r>
          </w:p>
          <w:p w:rsidR="00570DA3" w:rsidRPr="00570DA3" w:rsidRDefault="00570DA3" w:rsidP="00570DA3">
            <w:pPr>
              <w:rPr>
                <w:rFonts w:ascii="Arial" w:hAnsi="Arial" w:cs="Arial"/>
                <w:b w:val="0"/>
                <w:bCs w:val="0"/>
                <w:caps w:val="0"/>
              </w:rPr>
            </w:pPr>
          </w:p>
        </w:tc>
        <w:tc>
          <w:tcPr>
            <w:tcW w:w="255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3 563,48 m2</w:t>
            </w:r>
          </w:p>
        </w:tc>
      </w:tr>
      <w:tr w:rsidR="00570DA3" w:rsidRPr="00570DA3" w:rsidTr="00570DA3">
        <w:tc>
          <w:tcPr>
            <w:tcW w:w="7196"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Powierzchnia pomieszczeń analizowanej części budynku o regulowanej temperaturze powietrza (powierzchnia ogrzewana i chłodzona), </w:t>
            </w:r>
            <w:proofErr w:type="spellStart"/>
            <w:r w:rsidRPr="00570DA3">
              <w:rPr>
                <w:rFonts w:ascii="Arial" w:hAnsi="Arial" w:cs="Arial"/>
                <w:b w:val="0"/>
                <w:bCs w:val="0"/>
                <w:caps w:val="0"/>
              </w:rPr>
              <w:t>Af</w:t>
            </w:r>
            <w:proofErr w:type="spellEnd"/>
          </w:p>
        </w:tc>
        <w:tc>
          <w:tcPr>
            <w:tcW w:w="2552"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3 563,48 m2</w:t>
            </w:r>
          </w:p>
        </w:tc>
      </w:tr>
      <w:tr w:rsidR="00570DA3" w:rsidRPr="00570DA3" w:rsidTr="00570DA3">
        <w:tc>
          <w:tcPr>
            <w:tcW w:w="7196" w:type="dxa"/>
            <w:tcBorders>
              <w:bottom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Temperatury wewnętrzne w analizowanej części budynku:</w:t>
            </w:r>
          </w:p>
        </w:tc>
        <w:tc>
          <w:tcPr>
            <w:tcW w:w="2552" w:type="dxa"/>
            <w:tcBorders>
              <w:bottom w:val="nil"/>
            </w:tcBorders>
          </w:tcPr>
          <w:p w:rsidR="00570DA3" w:rsidRPr="00570DA3" w:rsidRDefault="00570DA3" w:rsidP="00570DA3">
            <w:pPr>
              <w:rPr>
                <w:rFonts w:ascii="Arial" w:hAnsi="Arial" w:cs="Arial"/>
                <w:b w:val="0"/>
                <w:bCs w:val="0"/>
                <w:caps w:val="0"/>
              </w:rPr>
            </w:pPr>
          </w:p>
        </w:tc>
      </w:tr>
      <w:tr w:rsidR="00570DA3" w:rsidRPr="00570DA3" w:rsidTr="00570DA3">
        <w:tc>
          <w:tcPr>
            <w:tcW w:w="7196" w:type="dxa"/>
            <w:tcBorders>
              <w:top w:val="nil"/>
              <w:bottom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 zima:</w:t>
            </w:r>
          </w:p>
        </w:tc>
        <w:tc>
          <w:tcPr>
            <w:tcW w:w="2552" w:type="dxa"/>
            <w:tcBorders>
              <w:top w:val="nil"/>
              <w:bottom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20°C</w:t>
            </w:r>
          </w:p>
        </w:tc>
      </w:tr>
      <w:tr w:rsidR="00570DA3" w:rsidRPr="00570DA3" w:rsidTr="00570DA3">
        <w:tc>
          <w:tcPr>
            <w:tcW w:w="7196" w:type="dxa"/>
            <w:tcBorders>
              <w:top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 lato:</w:t>
            </w:r>
          </w:p>
        </w:tc>
        <w:tc>
          <w:tcPr>
            <w:tcW w:w="2552" w:type="dxa"/>
            <w:tcBorders>
              <w:top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22-26°C</w:t>
            </w:r>
          </w:p>
        </w:tc>
      </w:tr>
      <w:tr w:rsidR="00570DA3" w:rsidRPr="00570DA3" w:rsidTr="00570DA3">
        <w:tc>
          <w:tcPr>
            <w:tcW w:w="7196"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Przyjęta temperatura wewnętrzna w sąsiednich pomieszczeniach budynku</w:t>
            </w:r>
          </w:p>
        </w:tc>
        <w:tc>
          <w:tcPr>
            <w:tcW w:w="2552"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20°C</w:t>
            </w:r>
          </w:p>
        </w:tc>
      </w:tr>
      <w:tr w:rsidR="00570DA3" w:rsidRPr="00570DA3" w:rsidTr="00570DA3">
        <w:tc>
          <w:tcPr>
            <w:tcW w:w="7196" w:type="dxa"/>
            <w:tcBorders>
              <w:bottom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Przyjęty profil użytkowania:</w:t>
            </w:r>
          </w:p>
        </w:tc>
        <w:tc>
          <w:tcPr>
            <w:tcW w:w="2552" w:type="dxa"/>
            <w:tcBorders>
              <w:bottom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5 h/dobę</w:t>
            </w:r>
          </w:p>
        </w:tc>
      </w:tr>
      <w:tr w:rsidR="00570DA3" w:rsidRPr="00570DA3" w:rsidTr="00570DA3">
        <w:tc>
          <w:tcPr>
            <w:tcW w:w="7196" w:type="dxa"/>
            <w:tcBorders>
              <w:top w:val="nil"/>
              <w:bottom w:val="nil"/>
            </w:tcBorders>
          </w:tcPr>
          <w:p w:rsidR="00570DA3" w:rsidRPr="00570DA3" w:rsidRDefault="00570DA3" w:rsidP="00570DA3">
            <w:pPr>
              <w:rPr>
                <w:rFonts w:ascii="Arial" w:hAnsi="Arial" w:cs="Arial"/>
                <w:b w:val="0"/>
                <w:bCs w:val="0"/>
                <w:caps w:val="0"/>
              </w:rPr>
            </w:pPr>
          </w:p>
        </w:tc>
        <w:tc>
          <w:tcPr>
            <w:tcW w:w="2552" w:type="dxa"/>
            <w:tcBorders>
              <w:top w:val="nil"/>
              <w:bottom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200 dni/rok</w:t>
            </w:r>
          </w:p>
        </w:tc>
      </w:tr>
      <w:tr w:rsidR="00570DA3" w:rsidRPr="00570DA3" w:rsidTr="00570DA3">
        <w:tc>
          <w:tcPr>
            <w:tcW w:w="7196" w:type="dxa"/>
            <w:tcBorders>
              <w:top w:val="nil"/>
            </w:tcBorders>
          </w:tcPr>
          <w:p w:rsidR="00570DA3" w:rsidRPr="00570DA3" w:rsidRDefault="00570DA3" w:rsidP="00570DA3">
            <w:pPr>
              <w:rPr>
                <w:rFonts w:ascii="Arial" w:hAnsi="Arial" w:cs="Arial"/>
                <w:b w:val="0"/>
                <w:bCs w:val="0"/>
                <w:caps w:val="0"/>
              </w:rPr>
            </w:pPr>
          </w:p>
        </w:tc>
        <w:tc>
          <w:tcPr>
            <w:tcW w:w="2552" w:type="dxa"/>
            <w:tcBorders>
              <w:top w:val="nil"/>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1 000 h/rok</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3. PRZEGRODY ANALIZOWANEJ CZĘŚCI BUDYNKU</w:t>
      </w:r>
    </w:p>
    <w:p w:rsidR="00570DA3" w:rsidRPr="00570DA3" w:rsidRDefault="00570DA3" w:rsidP="00570DA3">
      <w:pPr>
        <w:jc w:val="both"/>
        <w:rPr>
          <w:rFonts w:ascii="Arial" w:hAnsi="Arial" w:cs="Arial"/>
          <w:b w:val="0"/>
          <w:bCs w:val="0"/>
          <w:caps w:val="0"/>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9"/>
        <w:gridCol w:w="4983"/>
        <w:gridCol w:w="1418"/>
        <w:gridCol w:w="1423"/>
      </w:tblGrid>
      <w:tr w:rsidR="00570DA3" w:rsidRPr="00570DA3" w:rsidTr="00570DA3">
        <w:tc>
          <w:tcPr>
            <w:tcW w:w="1929" w:type="dxa"/>
            <w:vMerge w:val="restart"/>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Nazwa przegrody</w:t>
            </w:r>
          </w:p>
        </w:tc>
        <w:tc>
          <w:tcPr>
            <w:tcW w:w="4983" w:type="dxa"/>
            <w:vMerge w:val="restart"/>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Opis przegrody</w:t>
            </w:r>
          </w:p>
        </w:tc>
        <w:tc>
          <w:tcPr>
            <w:tcW w:w="2841" w:type="dxa"/>
            <w:gridSpan w:val="2"/>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Współczynnik przenikania ciepła przegrody U</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[W/(m2K)]</w:t>
            </w:r>
          </w:p>
        </w:tc>
      </w:tr>
      <w:tr w:rsidR="00570DA3" w:rsidRPr="00570DA3" w:rsidTr="00570DA3">
        <w:tc>
          <w:tcPr>
            <w:tcW w:w="1929" w:type="dxa"/>
            <w:vMerge/>
            <w:shd w:val="clear" w:color="auto" w:fill="auto"/>
          </w:tcPr>
          <w:p w:rsidR="00570DA3" w:rsidRPr="00570DA3" w:rsidRDefault="00570DA3" w:rsidP="00570DA3">
            <w:pPr>
              <w:jc w:val="both"/>
              <w:rPr>
                <w:rFonts w:ascii="Arial" w:hAnsi="Arial" w:cs="Arial"/>
                <w:b w:val="0"/>
                <w:bCs w:val="0"/>
                <w:caps w:val="0"/>
              </w:rPr>
            </w:pPr>
          </w:p>
        </w:tc>
        <w:tc>
          <w:tcPr>
            <w:tcW w:w="4983" w:type="dxa"/>
            <w:vMerge/>
            <w:shd w:val="clear" w:color="auto" w:fill="auto"/>
          </w:tcPr>
          <w:p w:rsidR="00570DA3" w:rsidRPr="00570DA3" w:rsidRDefault="00570DA3" w:rsidP="00570DA3">
            <w:pPr>
              <w:jc w:val="both"/>
              <w:rPr>
                <w:rFonts w:ascii="Arial" w:hAnsi="Arial" w:cs="Arial"/>
                <w:b w:val="0"/>
                <w:bCs w:val="0"/>
                <w:caps w:val="0"/>
              </w:rPr>
            </w:pPr>
          </w:p>
        </w:tc>
        <w:tc>
          <w:tcPr>
            <w:tcW w:w="1418"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uzyskany</w:t>
            </w:r>
          </w:p>
        </w:tc>
        <w:tc>
          <w:tcPr>
            <w:tcW w:w="1423"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wymagany od 1.01.2017 r.</w:t>
            </w:r>
          </w:p>
        </w:tc>
      </w:tr>
      <w:tr w:rsidR="00570DA3" w:rsidRPr="00570DA3" w:rsidTr="00570DA3">
        <w:tc>
          <w:tcPr>
            <w:tcW w:w="1929"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 xml:space="preserve">1) ściany zewnętrzne </w:t>
            </w:r>
          </w:p>
        </w:tc>
        <w:tc>
          <w:tcPr>
            <w:tcW w:w="4983"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istniejąca ściana murowana z cegły ceramicznej pełnej obłożona od zewnątrz okładziną z piaskowca, projektowane ocieplenie od wewnątrz ze specjalnej, aktywnej kapilarnie okładziny przeznaczonej do stosowania w obiektach zabytkowych o współczynniku przewodzenia ciepła λ=0,023 W/(</w:t>
            </w:r>
            <w:proofErr w:type="spellStart"/>
            <w:r w:rsidRPr="00570DA3">
              <w:rPr>
                <w:rFonts w:ascii="Arial" w:hAnsi="Arial" w:cs="Arial"/>
                <w:b w:val="0"/>
                <w:bCs w:val="0"/>
                <w:caps w:val="0"/>
              </w:rPr>
              <w:t>m·K</w:t>
            </w:r>
            <w:proofErr w:type="spellEnd"/>
            <w:r w:rsidRPr="00570DA3">
              <w:rPr>
                <w:rFonts w:ascii="Arial" w:hAnsi="Arial" w:cs="Arial"/>
                <w:b w:val="0"/>
                <w:bCs w:val="0"/>
                <w:caps w:val="0"/>
              </w:rPr>
              <w:t>) o gr. 12 cm</w:t>
            </w:r>
          </w:p>
        </w:tc>
        <w:tc>
          <w:tcPr>
            <w:tcW w:w="1418" w:type="dxa"/>
            <w:shd w:val="clear" w:color="auto" w:fill="auto"/>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0,17</w:t>
            </w:r>
          </w:p>
        </w:tc>
        <w:tc>
          <w:tcPr>
            <w:tcW w:w="1423" w:type="dxa"/>
            <w:shd w:val="clear" w:color="auto" w:fill="auto"/>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0,23</w:t>
            </w:r>
          </w:p>
        </w:tc>
      </w:tr>
      <w:tr w:rsidR="00570DA3" w:rsidRPr="00570DA3" w:rsidTr="00570DA3">
        <w:tc>
          <w:tcPr>
            <w:tcW w:w="1929"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2) stropodach</w:t>
            </w:r>
          </w:p>
        </w:tc>
        <w:tc>
          <w:tcPr>
            <w:tcW w:w="4983"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 xml:space="preserve">wentylowany, strop typu </w:t>
            </w:r>
            <w:proofErr w:type="spellStart"/>
            <w:r w:rsidRPr="00570DA3">
              <w:rPr>
                <w:rFonts w:ascii="Arial" w:hAnsi="Arial" w:cs="Arial"/>
                <w:b w:val="0"/>
                <w:bCs w:val="0"/>
                <w:caps w:val="0"/>
              </w:rPr>
              <w:t>Ackermana</w:t>
            </w:r>
            <w:proofErr w:type="spellEnd"/>
            <w:r w:rsidRPr="00570DA3">
              <w:rPr>
                <w:rFonts w:ascii="Arial" w:hAnsi="Arial" w:cs="Arial"/>
                <w:b w:val="0"/>
                <w:bCs w:val="0"/>
                <w:caps w:val="0"/>
              </w:rPr>
              <w:t xml:space="preserve"> przekryty warstwą papy asfaltowej, projektowane ocieplenie od zewnątrz warstwą izolacji z wełny mineralnej gr. 35 cm z warstwą papy termozgrzewalnej</w:t>
            </w:r>
          </w:p>
        </w:tc>
        <w:tc>
          <w:tcPr>
            <w:tcW w:w="1418" w:type="dxa"/>
            <w:shd w:val="clear" w:color="auto" w:fill="auto"/>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0,09</w:t>
            </w:r>
          </w:p>
        </w:tc>
        <w:tc>
          <w:tcPr>
            <w:tcW w:w="1423" w:type="dxa"/>
            <w:shd w:val="clear" w:color="auto" w:fill="auto"/>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0,18</w:t>
            </w:r>
          </w:p>
        </w:tc>
      </w:tr>
      <w:tr w:rsidR="00570DA3" w:rsidRPr="00570DA3" w:rsidTr="00570DA3">
        <w:tc>
          <w:tcPr>
            <w:tcW w:w="1929"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3) przeszklenia fasadowe</w:t>
            </w:r>
          </w:p>
        </w:tc>
        <w:tc>
          <w:tcPr>
            <w:tcW w:w="4983" w:type="dxa"/>
            <w:shd w:val="clear" w:color="auto" w:fill="auto"/>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 xml:space="preserve">projektowany system fasady </w:t>
            </w:r>
            <w:proofErr w:type="spellStart"/>
            <w:r w:rsidRPr="00570DA3">
              <w:rPr>
                <w:rFonts w:ascii="Arial" w:hAnsi="Arial" w:cs="Arial"/>
                <w:b w:val="0"/>
                <w:bCs w:val="0"/>
                <w:caps w:val="0"/>
              </w:rPr>
              <w:t>bezszprosowy</w:t>
            </w:r>
            <w:proofErr w:type="spellEnd"/>
            <w:r w:rsidRPr="00570DA3">
              <w:rPr>
                <w:rFonts w:ascii="Arial" w:hAnsi="Arial" w:cs="Arial"/>
                <w:b w:val="0"/>
                <w:bCs w:val="0"/>
                <w:caps w:val="0"/>
              </w:rPr>
              <w:t>, z elementami konstrukcyjnymi ze szkła; oszklony szybami zespolonymi dwukomorowymi o współczynniku przenikania ciepła Ug=0,5 W/(m2K) i całkowitej przepuszczalności energii promieniowania słonecznego g=0,35</w:t>
            </w:r>
          </w:p>
        </w:tc>
        <w:tc>
          <w:tcPr>
            <w:tcW w:w="1418" w:type="dxa"/>
            <w:shd w:val="clear" w:color="auto" w:fill="auto"/>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1,1</w:t>
            </w:r>
          </w:p>
        </w:tc>
        <w:tc>
          <w:tcPr>
            <w:tcW w:w="1423" w:type="dxa"/>
            <w:shd w:val="clear" w:color="auto" w:fill="auto"/>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1,3</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4. SYSTEM OGRZEWANIA ANALIZOWANEJ CZĘŚCI BUDYNKU</w:t>
      </w:r>
    </w:p>
    <w:p w:rsidR="00570DA3" w:rsidRPr="00570DA3" w:rsidRDefault="00570DA3" w:rsidP="00570DA3">
      <w:pPr>
        <w:jc w:val="both"/>
        <w:rPr>
          <w:rFonts w:ascii="Arial" w:hAnsi="Arial" w:cs="Arial"/>
          <w:b w:val="0"/>
          <w:bCs w:val="0"/>
          <w:cap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8"/>
        <w:gridCol w:w="5221"/>
        <w:gridCol w:w="1535"/>
      </w:tblGrid>
      <w:tr w:rsidR="00570DA3" w:rsidRPr="00570DA3" w:rsidTr="00570DA3">
        <w:tc>
          <w:tcPr>
            <w:tcW w:w="2518"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Elementy składowe systemu</w:t>
            </w:r>
          </w:p>
        </w:tc>
        <w:tc>
          <w:tcPr>
            <w:tcW w:w="5670"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Opis</w:t>
            </w:r>
          </w:p>
        </w:tc>
        <w:tc>
          <w:tcPr>
            <w:tcW w:w="1560"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Średnia sezonowa sprawność</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Wytwarzanie ciepła</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indywidualny trzyfunkcyjny (</w:t>
            </w:r>
            <w:proofErr w:type="spellStart"/>
            <w:r w:rsidRPr="00570DA3">
              <w:rPr>
                <w:rFonts w:ascii="Arial" w:hAnsi="Arial" w:cs="Arial"/>
                <w:b w:val="0"/>
                <w:bCs w:val="0"/>
                <w:caps w:val="0"/>
              </w:rPr>
              <w:t>c.o</w:t>
            </w:r>
            <w:proofErr w:type="spellEnd"/>
            <w:r w:rsidRPr="00570DA3">
              <w:rPr>
                <w:rFonts w:ascii="Arial" w:hAnsi="Arial" w:cs="Arial"/>
                <w:b w:val="0"/>
                <w:bCs w:val="0"/>
                <w:caps w:val="0"/>
              </w:rPr>
              <w:t xml:space="preserve">., </w:t>
            </w:r>
            <w:proofErr w:type="spellStart"/>
            <w:r w:rsidRPr="00570DA3">
              <w:rPr>
                <w:rFonts w:ascii="Arial" w:hAnsi="Arial" w:cs="Arial"/>
                <w:b w:val="0"/>
                <w:bCs w:val="0"/>
                <w:caps w:val="0"/>
              </w:rPr>
              <w:t>c.w.u</w:t>
            </w:r>
            <w:proofErr w:type="spellEnd"/>
            <w:r w:rsidRPr="00570DA3">
              <w:rPr>
                <w:rFonts w:ascii="Arial" w:hAnsi="Arial" w:cs="Arial"/>
                <w:b w:val="0"/>
                <w:bCs w:val="0"/>
                <w:caps w:val="0"/>
              </w:rPr>
              <w:t xml:space="preserve">., </w:t>
            </w:r>
            <w:proofErr w:type="spellStart"/>
            <w:r w:rsidRPr="00570DA3">
              <w:rPr>
                <w:rFonts w:ascii="Arial" w:hAnsi="Arial" w:cs="Arial"/>
                <w:b w:val="0"/>
                <w:bCs w:val="0"/>
                <w:caps w:val="0"/>
              </w:rPr>
              <w:t>c.t</w:t>
            </w:r>
            <w:proofErr w:type="spellEnd"/>
            <w:r w:rsidRPr="00570DA3">
              <w:rPr>
                <w:rFonts w:ascii="Arial" w:hAnsi="Arial" w:cs="Arial"/>
                <w:b w:val="0"/>
                <w:bCs w:val="0"/>
                <w:caps w:val="0"/>
              </w:rPr>
              <w:t xml:space="preserve">.) węzeł ciepłowniczy teatru o mocy powyżej 100 </w:t>
            </w:r>
            <w:proofErr w:type="spellStart"/>
            <w:r w:rsidRPr="00570DA3">
              <w:rPr>
                <w:rFonts w:ascii="Arial" w:hAnsi="Arial" w:cs="Arial"/>
                <w:b w:val="0"/>
                <w:bCs w:val="0"/>
                <w:caps w:val="0"/>
              </w:rPr>
              <w:t>kW</w:t>
            </w:r>
            <w:proofErr w:type="spellEnd"/>
          </w:p>
        </w:tc>
        <w:tc>
          <w:tcPr>
            <w:tcW w:w="156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0,99</w:t>
            </w:r>
          </w:p>
        </w:tc>
      </w:tr>
      <w:tr w:rsidR="00570DA3" w:rsidRPr="00570DA3" w:rsidTr="00570DA3">
        <w:tc>
          <w:tcPr>
            <w:tcW w:w="2518"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Przesył ciepła</w:t>
            </w:r>
          </w:p>
        </w:tc>
        <w:tc>
          <w:tcPr>
            <w:tcW w:w="567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projektowany system ogrzewania centralnego wodnego z lokalnego źródła ciepła usytuowanego w ogrzewanym budynku, przewody zainstalowane w przestrzeni ogrzewanej, przewody zaizolowane zgodnie z aktualnie obowiązującymi przepisami, parametry pracy instalacji: 80/60°C</w:t>
            </w:r>
          </w:p>
        </w:tc>
        <w:tc>
          <w:tcPr>
            <w:tcW w:w="156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0,96</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Akumulacja ciepła</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brak elementów pojemnościowych</w:t>
            </w:r>
          </w:p>
        </w:tc>
        <w:tc>
          <w:tcPr>
            <w:tcW w:w="156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Regulacja i wykorzystanie ciepła</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projektowane ogrzewanie z grzejnikami płytowymi stalowymi z konwektorami, automatyczna regulacja centralna pogodowa w węźle i regulacja miejscowa  za pomocą termostatycznych zaworów grzejnikowych (charakterystykę energetyczną policzono przyjmując, że zawory termostatyczne o </w:t>
            </w:r>
            <w:r w:rsidRPr="00570DA3">
              <w:rPr>
                <w:rFonts w:ascii="Arial" w:hAnsi="Arial" w:cs="Arial"/>
                <w:b w:val="0"/>
                <w:bCs w:val="0"/>
                <w:caps w:val="0"/>
              </w:rPr>
              <w:lastRenderedPageBreak/>
              <w:t>działaniu proporcjonalnym z zakresem proporcjonalności P-1K)</w:t>
            </w:r>
          </w:p>
        </w:tc>
        <w:tc>
          <w:tcPr>
            <w:tcW w:w="156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lastRenderedPageBreak/>
              <w:t>0,89</w:t>
            </w:r>
          </w:p>
        </w:tc>
      </w:tr>
      <w:tr w:rsidR="00570DA3" w:rsidRPr="00570DA3" w:rsidTr="00570DA3">
        <w:tc>
          <w:tcPr>
            <w:tcW w:w="8188" w:type="dxa"/>
            <w:gridSpan w:val="2"/>
          </w:tcPr>
          <w:p w:rsidR="00570DA3" w:rsidRPr="00570DA3" w:rsidRDefault="00570DA3" w:rsidP="00570DA3">
            <w:pPr>
              <w:rPr>
                <w:rFonts w:ascii="Arial" w:hAnsi="Arial" w:cs="Arial"/>
                <w:b w:val="0"/>
                <w:bCs w:val="0"/>
                <w:caps w:val="0"/>
              </w:rPr>
            </w:pPr>
            <w:r w:rsidRPr="00570DA3">
              <w:rPr>
                <w:rFonts w:ascii="Arial" w:hAnsi="Arial" w:cs="Arial"/>
                <w:b w:val="0"/>
                <w:bCs w:val="0"/>
                <w:caps w:val="0"/>
              </w:rPr>
              <w:lastRenderedPageBreak/>
              <w:t>Średnia sezonowa sprawność całkowita systemu ogrzewania</w:t>
            </w:r>
          </w:p>
        </w:tc>
        <w:tc>
          <w:tcPr>
            <w:tcW w:w="156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0,85</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bookmarkStart w:id="28" w:name="_Toc518375784"/>
      <w:bookmarkStart w:id="29" w:name="_Toc518375945"/>
      <w:bookmarkStart w:id="30" w:name="_Toc518376094"/>
      <w:bookmarkStart w:id="31" w:name="_Toc518376199"/>
      <w:bookmarkStart w:id="32" w:name="_Toc525022782"/>
      <w:bookmarkStart w:id="33" w:name="_Toc525022879"/>
      <w:bookmarkStart w:id="34" w:name="_Toc525022965"/>
      <w:bookmarkStart w:id="35" w:name="_Toc525023245"/>
      <w:bookmarkStart w:id="36" w:name="_Toc525023457"/>
      <w:bookmarkStart w:id="37" w:name="_Toc525023623"/>
      <w:bookmarkStart w:id="38" w:name="_Toc11730673"/>
      <w:bookmarkStart w:id="39" w:name="_Toc12423763"/>
      <w:bookmarkStart w:id="40" w:name="_Toc19019704"/>
      <w:bookmarkStart w:id="41" w:name="_Toc24165942"/>
      <w:bookmarkStart w:id="42" w:name="_Toc30579257"/>
      <w:bookmarkStart w:id="43" w:name="_Toc30579330"/>
      <w:bookmarkStart w:id="44" w:name="_Toc31449110"/>
      <w:bookmarkStart w:id="45" w:name="_Toc44877286"/>
      <w:bookmarkStart w:id="46" w:name="_Toc44877762"/>
      <w:bookmarkStart w:id="47" w:name="_Toc47874681"/>
      <w:bookmarkStart w:id="48" w:name="_Toc47874807"/>
      <w:bookmarkStart w:id="49" w:name="_Toc55209418"/>
      <w:bookmarkStart w:id="50" w:name="_Toc55273139"/>
      <w:bookmarkStart w:id="51" w:name="_Toc55275213"/>
      <w:bookmarkStart w:id="52" w:name="_Toc63849392"/>
      <w:bookmarkStart w:id="53" w:name="_Toc76546583"/>
      <w:bookmarkStart w:id="54" w:name="_Toc88880442"/>
      <w:r w:rsidRPr="00570DA3">
        <w:rPr>
          <w:rFonts w:ascii="Arial" w:hAnsi="Arial" w:cs="Arial"/>
          <w:b w:val="0"/>
          <w:bCs w:val="0"/>
          <w:caps w:val="0"/>
        </w:rPr>
        <w:t>5. WENTYLACJA ANALIZOWANEJ CZĘŚCI BUDYNKU</w:t>
      </w:r>
    </w:p>
    <w:p w:rsidR="00570DA3" w:rsidRPr="00570DA3" w:rsidRDefault="00570DA3" w:rsidP="00570DA3">
      <w:pPr>
        <w:jc w:val="both"/>
        <w:rPr>
          <w:rFonts w:ascii="Arial" w:hAnsi="Arial" w:cs="Arial"/>
          <w:b w:val="0"/>
          <w:bCs w:val="0"/>
          <w:caps w:val="0"/>
        </w:rPr>
      </w:pPr>
    </w:p>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Wentylacja mechaniczna nawiewno-wywiewna z odzyskiem ciepła i wentylacja mechaniczna wywiewna działające okresowo. Charakterystykę energetyczną policzono przy czas pracy wentylacji: 1 000 h/rok.</w:t>
      </w:r>
    </w:p>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Trzy układy wentylacji nawiewno-wywiewnej:</w:t>
      </w:r>
    </w:p>
    <w:p w:rsidR="00570DA3" w:rsidRDefault="00570DA3" w:rsidP="00570DA3">
      <w:pPr>
        <w:jc w:val="both"/>
        <w:rPr>
          <w:rFonts w:ascii="Arial" w:hAnsi="Arial" w:cs="Arial"/>
          <w:b w:val="0"/>
          <w:bCs w:val="0"/>
          <w:caps w:val="0"/>
        </w:rPr>
      </w:pPr>
      <w:r w:rsidRPr="00570DA3">
        <w:rPr>
          <w:rFonts w:ascii="Arial" w:hAnsi="Arial" w:cs="Arial"/>
          <w:b w:val="0"/>
          <w:bCs w:val="0"/>
          <w:caps w:val="0"/>
        </w:rPr>
        <w:t xml:space="preserve">1. Widownia - system NWBG-1 o wydajności: nawiew: 22 000 m3/h, </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wywiew: 22 000 m3/h.</w:t>
      </w:r>
    </w:p>
    <w:p w:rsidR="00570DA3" w:rsidRDefault="00570DA3" w:rsidP="00570DA3">
      <w:pPr>
        <w:jc w:val="both"/>
        <w:rPr>
          <w:rFonts w:ascii="Arial" w:hAnsi="Arial" w:cs="Arial"/>
          <w:b w:val="0"/>
          <w:bCs w:val="0"/>
          <w:caps w:val="0"/>
        </w:rPr>
      </w:pPr>
      <w:r w:rsidRPr="00570DA3">
        <w:rPr>
          <w:rFonts w:ascii="Arial" w:hAnsi="Arial" w:cs="Arial"/>
          <w:b w:val="0"/>
          <w:bCs w:val="0"/>
          <w:caps w:val="0"/>
        </w:rPr>
        <w:t xml:space="preserve">2. Scena - system NWBG-2 o wydajności: nawiew: 4 000 m3/h, </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wywiew: 4 000 m3/h.</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 xml:space="preserve">3. Foyer - system NWBG-3 o wydajności: nawiew: 16 000 m3/h, </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wywiew: 16 000 m3/h.</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Skuteczność urządzeń do odzysku ciepła:</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1. centrala NWBG-1 – 70% (regenerator obrotowy i sekcja zmieszania).</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2. centrala NWBG-2 – 74% (regenerator obrotowy i sekcja zmieszania).</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3. centrala NWBG-3 – 74% (regenerator obrotowy i sekcja zmieszania).</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Centrale z nagrzewnicami wodnymi zasilanymi w ciepło z węzła ciepłowniczego.</w:t>
      </w:r>
    </w:p>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Na potrzeby wentylacji pomieszczeń sanitarnych, technicznych i porządkowych układy wentylacji mechanicznej wywiewnej o parametrach:</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WW-1 o wydajności 600 m3/h,</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WBG-1 o wydajności 870 m3/h,</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WBG-2 o wydajności 870 m3/h.</w:t>
      </w:r>
    </w:p>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6. SYSTEM PRZYGOTOWANIA CIEPŁEJ WODY UŻYTKOWEJ ANALIZOWANEJ CZĘŚCI BUDYNKU</w:t>
      </w:r>
    </w:p>
    <w:p w:rsidR="00570DA3" w:rsidRPr="00570DA3" w:rsidRDefault="00570DA3" w:rsidP="00570DA3">
      <w:pPr>
        <w:jc w:val="both"/>
        <w:rPr>
          <w:rFonts w:ascii="Arial" w:hAnsi="Arial" w:cs="Arial"/>
          <w:b w:val="0"/>
          <w:bCs w:val="0"/>
          <w:caps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5670"/>
        <w:gridCol w:w="1559"/>
      </w:tblGrid>
      <w:tr w:rsidR="00570DA3" w:rsidRPr="00570DA3" w:rsidTr="00570DA3">
        <w:tc>
          <w:tcPr>
            <w:tcW w:w="2518"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Elementy składowe systemu</w:t>
            </w:r>
          </w:p>
        </w:tc>
        <w:tc>
          <w:tcPr>
            <w:tcW w:w="5670"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Opis</w:t>
            </w:r>
          </w:p>
        </w:tc>
        <w:tc>
          <w:tcPr>
            <w:tcW w:w="1559"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Średnia roczna sprawność</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Wytwarzanie ciepła</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indywidualny trzyfunkcyjny (</w:t>
            </w:r>
            <w:proofErr w:type="spellStart"/>
            <w:r w:rsidRPr="00570DA3">
              <w:rPr>
                <w:rFonts w:ascii="Arial" w:hAnsi="Arial" w:cs="Arial"/>
                <w:b w:val="0"/>
                <w:bCs w:val="0"/>
                <w:caps w:val="0"/>
              </w:rPr>
              <w:t>c.o</w:t>
            </w:r>
            <w:proofErr w:type="spellEnd"/>
            <w:r w:rsidRPr="00570DA3">
              <w:rPr>
                <w:rFonts w:ascii="Arial" w:hAnsi="Arial" w:cs="Arial"/>
                <w:b w:val="0"/>
                <w:bCs w:val="0"/>
                <w:caps w:val="0"/>
              </w:rPr>
              <w:t xml:space="preserve">., </w:t>
            </w:r>
            <w:proofErr w:type="spellStart"/>
            <w:r w:rsidRPr="00570DA3">
              <w:rPr>
                <w:rFonts w:ascii="Arial" w:hAnsi="Arial" w:cs="Arial"/>
                <w:b w:val="0"/>
                <w:bCs w:val="0"/>
                <w:caps w:val="0"/>
              </w:rPr>
              <w:t>c.w.u</w:t>
            </w:r>
            <w:proofErr w:type="spellEnd"/>
            <w:r w:rsidRPr="00570DA3">
              <w:rPr>
                <w:rFonts w:ascii="Arial" w:hAnsi="Arial" w:cs="Arial"/>
                <w:b w:val="0"/>
                <w:bCs w:val="0"/>
                <w:caps w:val="0"/>
              </w:rPr>
              <w:t xml:space="preserve">., </w:t>
            </w:r>
            <w:proofErr w:type="spellStart"/>
            <w:r w:rsidRPr="00570DA3">
              <w:rPr>
                <w:rFonts w:ascii="Arial" w:hAnsi="Arial" w:cs="Arial"/>
                <w:b w:val="0"/>
                <w:bCs w:val="0"/>
                <w:caps w:val="0"/>
              </w:rPr>
              <w:t>c.t</w:t>
            </w:r>
            <w:proofErr w:type="spellEnd"/>
            <w:r w:rsidRPr="00570DA3">
              <w:rPr>
                <w:rFonts w:ascii="Arial" w:hAnsi="Arial" w:cs="Arial"/>
                <w:b w:val="0"/>
                <w:bCs w:val="0"/>
                <w:caps w:val="0"/>
              </w:rPr>
              <w:t xml:space="preserve">.) węzeł ciepłowniczy teatru o mocy powyżej 100 </w:t>
            </w:r>
            <w:proofErr w:type="spellStart"/>
            <w:r w:rsidRPr="00570DA3">
              <w:rPr>
                <w:rFonts w:ascii="Arial" w:hAnsi="Arial" w:cs="Arial"/>
                <w:b w:val="0"/>
                <w:bCs w:val="0"/>
                <w:caps w:val="0"/>
              </w:rPr>
              <w:t>kW</w:t>
            </w:r>
            <w:proofErr w:type="spellEnd"/>
          </w:p>
        </w:tc>
        <w:tc>
          <w:tcPr>
            <w:tcW w:w="1559"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0,98</w:t>
            </w:r>
          </w:p>
        </w:tc>
      </w:tr>
      <w:tr w:rsidR="00570DA3" w:rsidRPr="00570DA3" w:rsidTr="00570DA3">
        <w:tc>
          <w:tcPr>
            <w:tcW w:w="2518"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Przesył ciepła</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centralny system przygotowania ciepłej wody, system z obiegiem cyrkulacyjnym, wszystkie przewody wykonane z rur w technologii PP zaizolowane zgodnie z aktualnie obowiązującymi przepisami, liczba punktów poboru ciepłej wody: do 30; charakterystykę energetyczną policzono przy obiegu cyrkulacyjnym z ograniczeniem czasu pracy</w:t>
            </w:r>
          </w:p>
        </w:tc>
        <w:tc>
          <w:tcPr>
            <w:tcW w:w="1559"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0,80</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Akumulacja ciepła</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brak elementów pojemnościowych</w:t>
            </w:r>
          </w:p>
        </w:tc>
        <w:tc>
          <w:tcPr>
            <w:tcW w:w="1559"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w:t>
            </w:r>
          </w:p>
        </w:tc>
      </w:tr>
      <w:tr w:rsidR="00570DA3" w:rsidRPr="00570DA3" w:rsidTr="00570DA3">
        <w:tc>
          <w:tcPr>
            <w:tcW w:w="8188" w:type="dxa"/>
            <w:gridSpan w:val="2"/>
          </w:tcPr>
          <w:p w:rsidR="00570DA3" w:rsidRPr="00570DA3" w:rsidRDefault="00570DA3" w:rsidP="00570DA3">
            <w:pPr>
              <w:rPr>
                <w:rFonts w:ascii="Arial" w:hAnsi="Arial" w:cs="Arial"/>
                <w:b w:val="0"/>
                <w:bCs w:val="0"/>
                <w:caps w:val="0"/>
              </w:rPr>
            </w:pPr>
            <w:r w:rsidRPr="00570DA3">
              <w:rPr>
                <w:rFonts w:ascii="Arial" w:hAnsi="Arial" w:cs="Arial"/>
                <w:b w:val="0"/>
                <w:bCs w:val="0"/>
                <w:caps w:val="0"/>
              </w:rPr>
              <w:t>Średnia roczna sprawność całkowita systemu przygotowania ciepłej wody użytkowej</w:t>
            </w:r>
          </w:p>
        </w:tc>
        <w:tc>
          <w:tcPr>
            <w:tcW w:w="1559"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0,78</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7. SYSTEM CHŁODZENIA ANALIZOWANEJ CZĘŚCI BUDYNKU</w:t>
      </w:r>
    </w:p>
    <w:p w:rsidR="00570DA3" w:rsidRPr="00570DA3" w:rsidRDefault="00570DA3" w:rsidP="00570DA3">
      <w:pPr>
        <w:jc w:val="both"/>
        <w:rPr>
          <w:rFonts w:ascii="Arial" w:hAnsi="Arial" w:cs="Arial"/>
          <w:b w:val="0"/>
          <w:bCs w:val="0"/>
          <w:caps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5670"/>
        <w:gridCol w:w="1559"/>
      </w:tblGrid>
      <w:tr w:rsidR="00570DA3" w:rsidRPr="00570DA3" w:rsidTr="00570DA3">
        <w:tc>
          <w:tcPr>
            <w:tcW w:w="2518"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Elementy składowe systemu</w:t>
            </w:r>
          </w:p>
        </w:tc>
        <w:tc>
          <w:tcPr>
            <w:tcW w:w="5670"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Opis</w:t>
            </w:r>
          </w:p>
        </w:tc>
        <w:tc>
          <w:tcPr>
            <w:tcW w:w="1559"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Średnia sezonowa sprawność</w:t>
            </w:r>
          </w:p>
        </w:tc>
      </w:tr>
      <w:tr w:rsidR="00570DA3" w:rsidRPr="00570DA3" w:rsidTr="00570DA3">
        <w:tc>
          <w:tcPr>
            <w:tcW w:w="2518" w:type="dxa"/>
            <w:vAlign w:val="center"/>
          </w:tcPr>
          <w:p w:rsidR="00570DA3" w:rsidRPr="00570DA3" w:rsidRDefault="00570DA3" w:rsidP="00570DA3">
            <w:pPr>
              <w:rPr>
                <w:rFonts w:ascii="Arial" w:hAnsi="Arial" w:cs="Arial"/>
                <w:b w:val="0"/>
                <w:bCs w:val="0"/>
                <w:caps w:val="0"/>
              </w:rPr>
            </w:pPr>
            <w:r w:rsidRPr="00570DA3">
              <w:rPr>
                <w:rFonts w:ascii="Arial" w:hAnsi="Arial" w:cs="Arial"/>
                <w:b w:val="0"/>
                <w:bCs w:val="0"/>
                <w:caps w:val="0"/>
              </w:rPr>
              <w:t>Wytwarzanie chłodu</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agregat chłodniczy dla central wentylacyjnych o mocy chłodniczej 180 </w:t>
            </w:r>
            <w:proofErr w:type="spellStart"/>
            <w:r w:rsidRPr="00570DA3">
              <w:rPr>
                <w:rFonts w:ascii="Arial" w:hAnsi="Arial" w:cs="Arial"/>
                <w:b w:val="0"/>
                <w:bCs w:val="0"/>
                <w:caps w:val="0"/>
              </w:rPr>
              <w:t>kW</w:t>
            </w:r>
            <w:proofErr w:type="spellEnd"/>
            <w:r w:rsidRPr="00570DA3">
              <w:rPr>
                <w:rFonts w:ascii="Arial" w:hAnsi="Arial" w:cs="Arial"/>
                <w:b w:val="0"/>
                <w:bCs w:val="0"/>
                <w:caps w:val="0"/>
              </w:rPr>
              <w:t xml:space="preserve"> i o współczynniku ESEER=6,0 wraz z zewnętrzną chłodnią wentylatorową, zasilany elektrycznie</w:t>
            </w:r>
          </w:p>
        </w:tc>
        <w:tc>
          <w:tcPr>
            <w:tcW w:w="1559"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6,0</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Przesył chłodu</w:t>
            </w:r>
          </w:p>
        </w:tc>
        <w:tc>
          <w:tcPr>
            <w:tcW w:w="567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centralne chłodzenie powietrzem; instalacja czynnika chłodniczego – wodna, pompowa, w układzie zamkniętym, wszystkie przewody zaizolowane cieplnie</w:t>
            </w:r>
          </w:p>
        </w:tc>
        <w:tc>
          <w:tcPr>
            <w:tcW w:w="1559"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0,90</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Akumulacja chłodu</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brak zasobnika chłodu</w:t>
            </w:r>
          </w:p>
        </w:tc>
        <w:tc>
          <w:tcPr>
            <w:tcW w:w="1559"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w:t>
            </w:r>
          </w:p>
        </w:tc>
      </w:tr>
      <w:tr w:rsidR="00570DA3" w:rsidRPr="00570DA3" w:rsidTr="00570DA3">
        <w:tc>
          <w:tcPr>
            <w:tcW w:w="25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Regulacja i wykorzystanie chłodu</w:t>
            </w:r>
          </w:p>
        </w:tc>
        <w:tc>
          <w:tcPr>
            <w:tcW w:w="5670"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automatyczna regulacja centralna</w:t>
            </w:r>
          </w:p>
        </w:tc>
        <w:tc>
          <w:tcPr>
            <w:tcW w:w="1559"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0,94</w:t>
            </w:r>
          </w:p>
        </w:tc>
      </w:tr>
      <w:tr w:rsidR="00570DA3" w:rsidRPr="00570DA3" w:rsidTr="00570DA3">
        <w:tc>
          <w:tcPr>
            <w:tcW w:w="8188" w:type="dxa"/>
            <w:gridSpan w:val="2"/>
          </w:tcPr>
          <w:p w:rsidR="00570DA3" w:rsidRPr="00570DA3" w:rsidRDefault="00570DA3" w:rsidP="00570DA3">
            <w:pPr>
              <w:rPr>
                <w:rFonts w:ascii="Arial" w:hAnsi="Arial" w:cs="Arial"/>
                <w:b w:val="0"/>
                <w:bCs w:val="0"/>
                <w:caps w:val="0"/>
              </w:rPr>
            </w:pPr>
            <w:r w:rsidRPr="00570DA3">
              <w:rPr>
                <w:rFonts w:ascii="Arial" w:hAnsi="Arial" w:cs="Arial"/>
                <w:b w:val="0"/>
                <w:bCs w:val="0"/>
                <w:caps w:val="0"/>
              </w:rPr>
              <w:t>Średnia sezonowa sprawność całkowita systemu chłodzenia</w:t>
            </w:r>
          </w:p>
        </w:tc>
        <w:tc>
          <w:tcPr>
            <w:tcW w:w="1559"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5,08</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8. SYSTEM WBUDOWANEJ INSTALACJI OŚWIETLENIA ANALIZOWANEJ CZĘŚCI BUDYNKU</w:t>
      </w:r>
    </w:p>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Istniejące i projektowane oświetlenie podstawowe wbudowane z zastosowaniem opraw LED-owych. Projektowane oświetlenie awaryjne.</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Charakterystykę energetyczną policzono przy następujących założeniach:</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 xml:space="preserve">łączna moc opraw 18 </w:t>
      </w:r>
      <w:proofErr w:type="spellStart"/>
      <w:r w:rsidRPr="00570DA3">
        <w:rPr>
          <w:rFonts w:ascii="Arial" w:hAnsi="Arial" w:cs="Arial"/>
          <w:b w:val="0"/>
          <w:bCs w:val="0"/>
          <w:caps w:val="0"/>
        </w:rPr>
        <w:t>kW</w:t>
      </w:r>
      <w:proofErr w:type="spellEnd"/>
      <w:r w:rsidRPr="00570DA3">
        <w:rPr>
          <w:rFonts w:ascii="Arial" w:hAnsi="Arial" w:cs="Arial"/>
          <w:b w:val="0"/>
          <w:bCs w:val="0"/>
          <w:caps w:val="0"/>
        </w:rPr>
        <w:t>;</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czas użytkowania oświetlenia wbudowanego: 1 000 h/rok;</w:t>
      </w: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brak automatycznej regulacji oświetlenia.</w:t>
      </w:r>
    </w:p>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bookmarkStart w:id="55" w:name="_Toc518375794"/>
      <w:bookmarkStart w:id="56" w:name="_Toc518375955"/>
      <w:bookmarkStart w:id="57" w:name="_Toc518376104"/>
      <w:bookmarkStart w:id="58" w:name="_Toc518376209"/>
      <w:bookmarkStart w:id="59" w:name="_Toc525022793"/>
      <w:bookmarkStart w:id="60" w:name="_Toc525022890"/>
      <w:bookmarkStart w:id="61" w:name="_Toc525022976"/>
      <w:bookmarkStart w:id="62" w:name="_Toc525023256"/>
      <w:bookmarkStart w:id="63" w:name="_Toc525023468"/>
      <w:bookmarkStart w:id="64" w:name="_Toc525023633"/>
      <w:bookmarkStart w:id="65" w:name="_Toc11730690"/>
      <w:bookmarkStart w:id="66" w:name="_Toc12423781"/>
      <w:bookmarkStart w:id="67" w:name="_Toc19019727"/>
      <w:bookmarkStart w:id="68" w:name="_Toc24165964"/>
      <w:r w:rsidRPr="00570DA3">
        <w:rPr>
          <w:rFonts w:ascii="Arial" w:hAnsi="Arial" w:cs="Arial"/>
          <w:b w:val="0"/>
          <w:bCs w:val="0"/>
          <w:caps w:val="0"/>
        </w:rPr>
        <w:t>9. WSKAŹNIKI ROCZNEGO ZAPOTRZEBOWANIA NA ENERGIĘ ANALIZOWANEJ CZĘŚCI BUDYNKU</w:t>
      </w:r>
    </w:p>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9.1 WSKAŹNIK ROCZNEGO ZAPOTRZEBOWANIA NA ENERGIĘ UŻYTKOWĄ EU</w:t>
      </w:r>
    </w:p>
    <w:p w:rsidR="00570DA3" w:rsidRPr="00570DA3" w:rsidRDefault="00570DA3" w:rsidP="00570DA3">
      <w:pPr>
        <w:jc w:val="both"/>
        <w:rPr>
          <w:rFonts w:ascii="Arial" w:hAnsi="Arial" w:cs="Arial"/>
          <w:b w:val="0"/>
          <w:bCs w:val="0"/>
          <w:cap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7"/>
        <w:gridCol w:w="1539"/>
        <w:gridCol w:w="1277"/>
        <w:gridCol w:w="1417"/>
        <w:gridCol w:w="1564"/>
        <w:gridCol w:w="1240"/>
      </w:tblGrid>
      <w:tr w:rsidR="00570DA3" w:rsidRPr="00570DA3" w:rsidTr="00570DA3">
        <w:tc>
          <w:tcPr>
            <w:tcW w:w="2376" w:type="dxa"/>
          </w:tcPr>
          <w:p w:rsidR="00570DA3" w:rsidRPr="00570DA3" w:rsidRDefault="00570DA3" w:rsidP="00570DA3">
            <w:pPr>
              <w:rPr>
                <w:rFonts w:ascii="Arial" w:hAnsi="Arial" w:cs="Arial"/>
                <w:b w:val="0"/>
                <w:bCs w:val="0"/>
                <w:caps w:val="0"/>
              </w:rPr>
            </w:pPr>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Ogrzewanie i wentylacja</w:t>
            </w:r>
          </w:p>
        </w:tc>
        <w:tc>
          <w:tcPr>
            <w:tcW w:w="131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Ciepła woda użytkowa</w:t>
            </w:r>
          </w:p>
        </w:tc>
        <w:tc>
          <w:tcPr>
            <w:tcW w:w="131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Chłodzenie</w:t>
            </w:r>
          </w:p>
        </w:tc>
        <w:tc>
          <w:tcPr>
            <w:tcW w:w="1603"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Oświetlenie wbudowane</w:t>
            </w:r>
          </w:p>
        </w:tc>
        <w:tc>
          <w:tcPr>
            <w:tcW w:w="147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Suma</w:t>
            </w:r>
          </w:p>
        </w:tc>
      </w:tr>
      <w:tr w:rsidR="00570DA3" w:rsidRPr="00570DA3" w:rsidTr="00570DA3">
        <w:tc>
          <w:tcPr>
            <w:tcW w:w="237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Wartość [</w:t>
            </w: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c>
          <w:tcPr>
            <w:tcW w:w="156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64,8</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8,4</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1,8</w:t>
            </w:r>
          </w:p>
        </w:tc>
        <w:tc>
          <w:tcPr>
            <w:tcW w:w="1603" w:type="dxa"/>
            <w:shd w:val="clear" w:color="auto" w:fill="E6E6E6"/>
            <w:vAlign w:val="bottom"/>
          </w:tcPr>
          <w:p w:rsidR="00570DA3" w:rsidRPr="00570DA3" w:rsidRDefault="00570DA3" w:rsidP="00570DA3">
            <w:pPr>
              <w:rPr>
                <w:rFonts w:ascii="Arial" w:hAnsi="Arial" w:cs="Arial"/>
                <w:b w:val="0"/>
                <w:bCs w:val="0"/>
                <w:caps w:val="0"/>
              </w:rPr>
            </w:pPr>
          </w:p>
        </w:tc>
        <w:tc>
          <w:tcPr>
            <w:tcW w:w="147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75,0</w:t>
            </w:r>
          </w:p>
        </w:tc>
      </w:tr>
      <w:tr w:rsidR="00570DA3" w:rsidRPr="00570DA3" w:rsidTr="00570DA3">
        <w:tc>
          <w:tcPr>
            <w:tcW w:w="2376"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Udział</w:t>
            </w:r>
          </w:p>
        </w:tc>
        <w:tc>
          <w:tcPr>
            <w:tcW w:w="156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86,4%</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11,2%</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2,4%</w:t>
            </w:r>
          </w:p>
        </w:tc>
        <w:tc>
          <w:tcPr>
            <w:tcW w:w="1603" w:type="dxa"/>
            <w:shd w:val="clear" w:color="auto" w:fill="E6E6E6"/>
            <w:vAlign w:val="bottom"/>
          </w:tcPr>
          <w:p w:rsidR="00570DA3" w:rsidRPr="00570DA3" w:rsidRDefault="00570DA3" w:rsidP="00570DA3">
            <w:pPr>
              <w:rPr>
                <w:rFonts w:ascii="Arial" w:hAnsi="Arial" w:cs="Arial"/>
                <w:b w:val="0"/>
                <w:bCs w:val="0"/>
                <w:caps w:val="0"/>
              </w:rPr>
            </w:pPr>
          </w:p>
        </w:tc>
        <w:tc>
          <w:tcPr>
            <w:tcW w:w="147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9.2 WSKAŹNIK ROCZNEGO ZAPOTRZEBOWANIA NA ENERGIĘ KOŃCOWĄ EK [</w:t>
      </w: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p w:rsidR="00570DA3" w:rsidRPr="00570DA3" w:rsidRDefault="00570DA3" w:rsidP="00570DA3">
      <w:pPr>
        <w:jc w:val="both"/>
        <w:rPr>
          <w:rFonts w:ascii="Arial" w:hAnsi="Arial" w:cs="Arial"/>
          <w:b w:val="0"/>
          <w:bCs w:val="0"/>
          <w:cap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0"/>
        <w:gridCol w:w="1538"/>
        <w:gridCol w:w="1276"/>
        <w:gridCol w:w="1417"/>
        <w:gridCol w:w="1561"/>
        <w:gridCol w:w="1192"/>
      </w:tblGrid>
      <w:tr w:rsidR="00570DA3" w:rsidRPr="00570DA3" w:rsidTr="00570DA3">
        <w:tc>
          <w:tcPr>
            <w:tcW w:w="243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Rodzaj nośnika energii lub energii</w:t>
            </w:r>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Ogrzewanie i wentylacja</w:t>
            </w:r>
          </w:p>
        </w:tc>
        <w:tc>
          <w:tcPr>
            <w:tcW w:w="131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Ciepła woda użytkowa</w:t>
            </w:r>
          </w:p>
        </w:tc>
        <w:tc>
          <w:tcPr>
            <w:tcW w:w="131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Chłodzenie</w:t>
            </w:r>
          </w:p>
        </w:tc>
        <w:tc>
          <w:tcPr>
            <w:tcW w:w="1603"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Oświetlenie wbudowane</w:t>
            </w:r>
          </w:p>
        </w:tc>
        <w:tc>
          <w:tcPr>
            <w:tcW w:w="1418"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Suma</w:t>
            </w:r>
          </w:p>
        </w:tc>
      </w:tr>
      <w:tr w:rsidR="00570DA3" w:rsidRPr="00570DA3" w:rsidTr="00570DA3">
        <w:tc>
          <w:tcPr>
            <w:tcW w:w="243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lastRenderedPageBreak/>
              <w:t xml:space="preserve">1) ciepło sieciowe z </w:t>
            </w:r>
            <w:proofErr w:type="spellStart"/>
            <w:r w:rsidRPr="00570DA3">
              <w:rPr>
                <w:rFonts w:ascii="Arial" w:hAnsi="Arial" w:cs="Arial"/>
                <w:b w:val="0"/>
                <w:bCs w:val="0"/>
                <w:caps w:val="0"/>
              </w:rPr>
              <w:t>kogeneracji</w:t>
            </w:r>
            <w:proofErr w:type="spellEnd"/>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76,2</w:t>
            </w:r>
          </w:p>
        </w:tc>
        <w:tc>
          <w:tcPr>
            <w:tcW w:w="131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10,8</w:t>
            </w:r>
          </w:p>
        </w:tc>
        <w:tc>
          <w:tcPr>
            <w:tcW w:w="1312" w:type="dxa"/>
          </w:tcPr>
          <w:p w:rsidR="00570DA3" w:rsidRPr="00570DA3" w:rsidRDefault="00570DA3" w:rsidP="00570DA3">
            <w:pPr>
              <w:rPr>
                <w:rFonts w:ascii="Arial" w:hAnsi="Arial" w:cs="Arial"/>
                <w:b w:val="0"/>
                <w:bCs w:val="0"/>
                <w:caps w:val="0"/>
              </w:rPr>
            </w:pPr>
          </w:p>
        </w:tc>
        <w:tc>
          <w:tcPr>
            <w:tcW w:w="1603" w:type="dxa"/>
            <w:shd w:val="clear" w:color="auto" w:fill="auto"/>
          </w:tcPr>
          <w:p w:rsidR="00570DA3" w:rsidRPr="00570DA3" w:rsidRDefault="00570DA3" w:rsidP="00570DA3">
            <w:pPr>
              <w:rPr>
                <w:rFonts w:ascii="Arial" w:hAnsi="Arial" w:cs="Arial"/>
                <w:b w:val="0"/>
                <w:bCs w:val="0"/>
                <w:caps w:val="0"/>
              </w:rPr>
            </w:pPr>
          </w:p>
        </w:tc>
        <w:tc>
          <w:tcPr>
            <w:tcW w:w="1418"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87,0</w:t>
            </w:r>
          </w:p>
        </w:tc>
      </w:tr>
      <w:tr w:rsidR="00570DA3" w:rsidRPr="00570DA3" w:rsidTr="00570DA3">
        <w:tc>
          <w:tcPr>
            <w:tcW w:w="243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2) energia </w:t>
            </w:r>
            <w:proofErr w:type="spellStart"/>
            <w:r w:rsidRPr="00570DA3">
              <w:rPr>
                <w:rFonts w:ascii="Arial" w:hAnsi="Arial" w:cs="Arial"/>
                <w:b w:val="0"/>
                <w:bCs w:val="0"/>
                <w:caps w:val="0"/>
              </w:rPr>
              <w:t>elektr</w:t>
            </w:r>
            <w:proofErr w:type="spellEnd"/>
            <w:r w:rsidRPr="00570DA3">
              <w:rPr>
                <w:rFonts w:ascii="Arial" w:hAnsi="Arial" w:cs="Arial"/>
                <w:b w:val="0"/>
                <w:bCs w:val="0"/>
                <w:caps w:val="0"/>
              </w:rPr>
              <w:t xml:space="preserve">. z sieci </w:t>
            </w:r>
            <w:proofErr w:type="spellStart"/>
            <w:r w:rsidRPr="00570DA3">
              <w:rPr>
                <w:rFonts w:ascii="Arial" w:hAnsi="Arial" w:cs="Arial"/>
                <w:b w:val="0"/>
                <w:bCs w:val="0"/>
                <w:caps w:val="0"/>
              </w:rPr>
              <w:t>elektroenerget</w:t>
            </w:r>
            <w:proofErr w:type="spellEnd"/>
            <w:r w:rsidRPr="00570DA3">
              <w:rPr>
                <w:rFonts w:ascii="Arial" w:hAnsi="Arial" w:cs="Arial"/>
                <w:b w:val="0"/>
                <w:bCs w:val="0"/>
                <w:caps w:val="0"/>
              </w:rPr>
              <w:t>. systemowej</w:t>
            </w:r>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3,4</w:t>
            </w:r>
          </w:p>
        </w:tc>
        <w:tc>
          <w:tcPr>
            <w:tcW w:w="131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0,4</w:t>
            </w:r>
          </w:p>
        </w:tc>
        <w:tc>
          <w:tcPr>
            <w:tcW w:w="131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0,4</w:t>
            </w:r>
          </w:p>
        </w:tc>
        <w:tc>
          <w:tcPr>
            <w:tcW w:w="1603" w:type="dxa"/>
            <w:shd w:val="clear" w:color="auto" w:fill="auto"/>
          </w:tcPr>
          <w:p w:rsidR="00570DA3" w:rsidRPr="00570DA3" w:rsidRDefault="00570DA3" w:rsidP="00570DA3">
            <w:pPr>
              <w:rPr>
                <w:rFonts w:ascii="Arial" w:hAnsi="Arial" w:cs="Arial"/>
                <w:b w:val="0"/>
                <w:bCs w:val="0"/>
                <w:caps w:val="0"/>
              </w:rPr>
            </w:pPr>
            <w:r w:rsidRPr="00570DA3">
              <w:rPr>
                <w:rFonts w:ascii="Arial" w:hAnsi="Arial" w:cs="Arial"/>
                <w:b w:val="0"/>
                <w:bCs w:val="0"/>
                <w:caps w:val="0"/>
              </w:rPr>
              <w:t>6,1</w:t>
            </w:r>
          </w:p>
        </w:tc>
        <w:tc>
          <w:tcPr>
            <w:tcW w:w="1418"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10,2</w:t>
            </w:r>
          </w:p>
        </w:tc>
      </w:tr>
      <w:tr w:rsidR="00570DA3" w:rsidRPr="00570DA3" w:rsidTr="00570DA3">
        <w:tc>
          <w:tcPr>
            <w:tcW w:w="243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Suma</w:t>
            </w:r>
          </w:p>
        </w:tc>
        <w:tc>
          <w:tcPr>
            <w:tcW w:w="156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79,6</w:t>
            </w:r>
          </w:p>
        </w:tc>
        <w:tc>
          <w:tcPr>
            <w:tcW w:w="131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11,2</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0,4</w:t>
            </w:r>
          </w:p>
        </w:tc>
        <w:tc>
          <w:tcPr>
            <w:tcW w:w="1603" w:type="dxa"/>
            <w:shd w:val="clear" w:color="auto" w:fill="auto"/>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6,1</w:t>
            </w:r>
          </w:p>
        </w:tc>
        <w:tc>
          <w:tcPr>
            <w:tcW w:w="14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97,2</w:t>
            </w:r>
          </w:p>
        </w:tc>
      </w:tr>
      <w:tr w:rsidR="00570DA3" w:rsidRPr="00570DA3" w:rsidTr="00570DA3">
        <w:tc>
          <w:tcPr>
            <w:tcW w:w="243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Udział</w:t>
            </w:r>
          </w:p>
        </w:tc>
        <w:tc>
          <w:tcPr>
            <w:tcW w:w="156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81,9%</w:t>
            </w:r>
          </w:p>
        </w:tc>
        <w:tc>
          <w:tcPr>
            <w:tcW w:w="131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11,5%</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0,4%</w:t>
            </w:r>
          </w:p>
        </w:tc>
        <w:tc>
          <w:tcPr>
            <w:tcW w:w="1603" w:type="dxa"/>
            <w:shd w:val="clear" w:color="auto" w:fill="auto"/>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6,2%</w:t>
            </w:r>
          </w:p>
        </w:tc>
        <w:tc>
          <w:tcPr>
            <w:tcW w:w="1418"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9.3 WSKAŹNIK ROCZNEGO ZAPOTRZEBOWANIA NA NIEODNAWIALNĄ ENERGIĘ PIERWOTNĄ [</w:t>
      </w: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p w:rsidR="00570DA3" w:rsidRPr="00570DA3" w:rsidRDefault="00570DA3" w:rsidP="00570DA3">
      <w:pPr>
        <w:jc w:val="both"/>
        <w:rPr>
          <w:rFonts w:ascii="Arial" w:hAnsi="Arial" w:cs="Arial"/>
          <w:b w:val="0"/>
          <w:bCs w:val="0"/>
          <w:cap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6"/>
        <w:gridCol w:w="1539"/>
        <w:gridCol w:w="1292"/>
        <w:gridCol w:w="1417"/>
        <w:gridCol w:w="1564"/>
        <w:gridCol w:w="1156"/>
      </w:tblGrid>
      <w:tr w:rsidR="00570DA3" w:rsidRPr="00570DA3" w:rsidTr="00570DA3">
        <w:tc>
          <w:tcPr>
            <w:tcW w:w="243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Rodzaj nośnika energii lub energii</w:t>
            </w:r>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Ogrzewanie i wentylacja</w:t>
            </w:r>
          </w:p>
        </w:tc>
        <w:tc>
          <w:tcPr>
            <w:tcW w:w="1335"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Ciepła woda użytkowa</w:t>
            </w:r>
          </w:p>
        </w:tc>
        <w:tc>
          <w:tcPr>
            <w:tcW w:w="131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Chłodzenie</w:t>
            </w:r>
          </w:p>
        </w:tc>
        <w:tc>
          <w:tcPr>
            <w:tcW w:w="1603" w:type="dxa"/>
            <w:tcBorders>
              <w:bottom w:val="single" w:sz="4" w:space="0" w:color="auto"/>
            </w:tcBorders>
          </w:tcPr>
          <w:p w:rsidR="00570DA3" w:rsidRPr="00570DA3" w:rsidRDefault="00570DA3" w:rsidP="00570DA3">
            <w:pPr>
              <w:rPr>
                <w:rFonts w:ascii="Arial" w:hAnsi="Arial" w:cs="Arial"/>
                <w:b w:val="0"/>
                <w:bCs w:val="0"/>
                <w:caps w:val="0"/>
              </w:rPr>
            </w:pPr>
            <w:r w:rsidRPr="00570DA3">
              <w:rPr>
                <w:rFonts w:ascii="Arial" w:hAnsi="Arial" w:cs="Arial"/>
                <w:b w:val="0"/>
                <w:bCs w:val="0"/>
                <w:caps w:val="0"/>
              </w:rPr>
              <w:t>Oświetlenie wbudowane</w:t>
            </w:r>
          </w:p>
        </w:tc>
        <w:tc>
          <w:tcPr>
            <w:tcW w:w="1337"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Suma</w:t>
            </w:r>
          </w:p>
        </w:tc>
      </w:tr>
      <w:tr w:rsidR="00570DA3" w:rsidRPr="00570DA3" w:rsidTr="00570DA3">
        <w:tc>
          <w:tcPr>
            <w:tcW w:w="243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1) ciepło sieciowe z </w:t>
            </w:r>
            <w:proofErr w:type="spellStart"/>
            <w:r w:rsidRPr="00570DA3">
              <w:rPr>
                <w:rFonts w:ascii="Arial" w:hAnsi="Arial" w:cs="Arial"/>
                <w:b w:val="0"/>
                <w:bCs w:val="0"/>
                <w:caps w:val="0"/>
              </w:rPr>
              <w:t>kogeneracji</w:t>
            </w:r>
            <w:proofErr w:type="spellEnd"/>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61,0</w:t>
            </w:r>
          </w:p>
        </w:tc>
        <w:tc>
          <w:tcPr>
            <w:tcW w:w="1335"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8,6</w:t>
            </w:r>
          </w:p>
        </w:tc>
        <w:tc>
          <w:tcPr>
            <w:tcW w:w="1312" w:type="dxa"/>
          </w:tcPr>
          <w:p w:rsidR="00570DA3" w:rsidRPr="00570DA3" w:rsidRDefault="00570DA3" w:rsidP="00570DA3">
            <w:pPr>
              <w:rPr>
                <w:rFonts w:ascii="Arial" w:hAnsi="Arial" w:cs="Arial"/>
                <w:b w:val="0"/>
                <w:bCs w:val="0"/>
                <w:caps w:val="0"/>
              </w:rPr>
            </w:pPr>
          </w:p>
        </w:tc>
        <w:tc>
          <w:tcPr>
            <w:tcW w:w="1603" w:type="dxa"/>
            <w:shd w:val="clear" w:color="auto" w:fill="auto"/>
          </w:tcPr>
          <w:p w:rsidR="00570DA3" w:rsidRPr="00570DA3" w:rsidRDefault="00570DA3" w:rsidP="00570DA3">
            <w:pPr>
              <w:rPr>
                <w:rFonts w:ascii="Arial" w:hAnsi="Arial" w:cs="Arial"/>
                <w:b w:val="0"/>
                <w:bCs w:val="0"/>
                <w:caps w:val="0"/>
              </w:rPr>
            </w:pPr>
          </w:p>
        </w:tc>
        <w:tc>
          <w:tcPr>
            <w:tcW w:w="1337"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69,6</w:t>
            </w:r>
          </w:p>
        </w:tc>
      </w:tr>
      <w:tr w:rsidR="00570DA3" w:rsidRPr="00570DA3" w:rsidTr="00570DA3">
        <w:tc>
          <w:tcPr>
            <w:tcW w:w="2431"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2) energia </w:t>
            </w:r>
            <w:proofErr w:type="spellStart"/>
            <w:r w:rsidRPr="00570DA3">
              <w:rPr>
                <w:rFonts w:ascii="Arial" w:hAnsi="Arial" w:cs="Arial"/>
                <w:b w:val="0"/>
                <w:bCs w:val="0"/>
                <w:caps w:val="0"/>
              </w:rPr>
              <w:t>elektr</w:t>
            </w:r>
            <w:proofErr w:type="spellEnd"/>
            <w:r w:rsidRPr="00570DA3">
              <w:rPr>
                <w:rFonts w:ascii="Arial" w:hAnsi="Arial" w:cs="Arial"/>
                <w:b w:val="0"/>
                <w:bCs w:val="0"/>
                <w:caps w:val="0"/>
              </w:rPr>
              <w:t xml:space="preserve">. z sieci </w:t>
            </w:r>
            <w:proofErr w:type="spellStart"/>
            <w:r w:rsidRPr="00570DA3">
              <w:rPr>
                <w:rFonts w:ascii="Arial" w:hAnsi="Arial" w:cs="Arial"/>
                <w:b w:val="0"/>
                <w:bCs w:val="0"/>
                <w:caps w:val="0"/>
              </w:rPr>
              <w:t>elektroenerget</w:t>
            </w:r>
            <w:proofErr w:type="spellEnd"/>
            <w:r w:rsidRPr="00570DA3">
              <w:rPr>
                <w:rFonts w:ascii="Arial" w:hAnsi="Arial" w:cs="Arial"/>
                <w:b w:val="0"/>
                <w:bCs w:val="0"/>
                <w:caps w:val="0"/>
              </w:rPr>
              <w:t>. systemowej</w:t>
            </w:r>
          </w:p>
        </w:tc>
        <w:tc>
          <w:tcPr>
            <w:tcW w:w="1564"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10,1</w:t>
            </w:r>
          </w:p>
        </w:tc>
        <w:tc>
          <w:tcPr>
            <w:tcW w:w="1335"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1,2</w:t>
            </w:r>
          </w:p>
        </w:tc>
        <w:tc>
          <w:tcPr>
            <w:tcW w:w="1312"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1,1</w:t>
            </w:r>
          </w:p>
        </w:tc>
        <w:tc>
          <w:tcPr>
            <w:tcW w:w="1603" w:type="dxa"/>
            <w:shd w:val="clear" w:color="auto" w:fill="auto"/>
          </w:tcPr>
          <w:p w:rsidR="00570DA3" w:rsidRPr="00570DA3" w:rsidRDefault="00570DA3" w:rsidP="00570DA3">
            <w:pPr>
              <w:rPr>
                <w:rFonts w:ascii="Arial" w:hAnsi="Arial" w:cs="Arial"/>
                <w:b w:val="0"/>
                <w:bCs w:val="0"/>
                <w:caps w:val="0"/>
              </w:rPr>
            </w:pPr>
            <w:r w:rsidRPr="00570DA3">
              <w:rPr>
                <w:rFonts w:ascii="Arial" w:hAnsi="Arial" w:cs="Arial"/>
                <w:b w:val="0"/>
                <w:bCs w:val="0"/>
                <w:caps w:val="0"/>
              </w:rPr>
              <w:t>18,2</w:t>
            </w:r>
          </w:p>
        </w:tc>
        <w:tc>
          <w:tcPr>
            <w:tcW w:w="1337"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30,6</w:t>
            </w:r>
          </w:p>
        </w:tc>
      </w:tr>
      <w:tr w:rsidR="00570DA3" w:rsidRPr="00570DA3" w:rsidTr="00570DA3">
        <w:tc>
          <w:tcPr>
            <w:tcW w:w="243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Suma</w:t>
            </w:r>
          </w:p>
        </w:tc>
        <w:tc>
          <w:tcPr>
            <w:tcW w:w="156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71,1</w:t>
            </w:r>
          </w:p>
        </w:tc>
        <w:tc>
          <w:tcPr>
            <w:tcW w:w="1335"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9,8</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1,1</w:t>
            </w:r>
          </w:p>
        </w:tc>
        <w:tc>
          <w:tcPr>
            <w:tcW w:w="1603" w:type="dxa"/>
            <w:shd w:val="clear" w:color="auto" w:fill="auto"/>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18,2</w:t>
            </w:r>
          </w:p>
        </w:tc>
        <w:tc>
          <w:tcPr>
            <w:tcW w:w="1337"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100,2</w:t>
            </w:r>
          </w:p>
        </w:tc>
      </w:tr>
      <w:tr w:rsidR="00570DA3" w:rsidRPr="00570DA3" w:rsidTr="00570DA3">
        <w:tc>
          <w:tcPr>
            <w:tcW w:w="2431"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Udział</w:t>
            </w:r>
          </w:p>
        </w:tc>
        <w:tc>
          <w:tcPr>
            <w:tcW w:w="1564"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71,0%</w:t>
            </w:r>
          </w:p>
        </w:tc>
        <w:tc>
          <w:tcPr>
            <w:tcW w:w="1335"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9,8%</w:t>
            </w:r>
          </w:p>
        </w:tc>
        <w:tc>
          <w:tcPr>
            <w:tcW w:w="1312"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1,1%</w:t>
            </w:r>
          </w:p>
        </w:tc>
        <w:tc>
          <w:tcPr>
            <w:tcW w:w="1603" w:type="dxa"/>
            <w:shd w:val="clear" w:color="auto" w:fill="auto"/>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18,1%</w:t>
            </w:r>
          </w:p>
        </w:tc>
        <w:tc>
          <w:tcPr>
            <w:tcW w:w="1337" w:type="dxa"/>
            <w:vAlign w:val="bottom"/>
          </w:tcPr>
          <w:p w:rsidR="00570DA3" w:rsidRPr="00570DA3" w:rsidRDefault="00570DA3" w:rsidP="00570DA3">
            <w:pPr>
              <w:rPr>
                <w:rFonts w:ascii="Arial" w:hAnsi="Arial" w:cs="Arial"/>
                <w:b w:val="0"/>
                <w:bCs w:val="0"/>
                <w:caps w:val="0"/>
              </w:rPr>
            </w:pPr>
            <w:r w:rsidRPr="00570DA3">
              <w:rPr>
                <w:rFonts w:ascii="Arial" w:hAnsi="Arial" w:cs="Arial"/>
                <w:b w:val="0"/>
                <w:bCs w:val="0"/>
                <w:caps w:val="0"/>
              </w:rPr>
              <w:t>100%</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bookmarkStart w:id="69" w:name="_Toc30579288"/>
      <w:bookmarkStart w:id="70" w:name="_Toc30579348"/>
      <w:bookmarkStart w:id="71" w:name="_Toc31449128"/>
      <w:bookmarkStart w:id="72" w:name="_Toc44877300"/>
      <w:bookmarkStart w:id="73" w:name="_Toc44877776"/>
      <w:bookmarkStart w:id="74" w:name="_Toc47874688"/>
      <w:bookmarkStart w:id="75" w:name="_Toc47874814"/>
      <w:bookmarkStart w:id="76" w:name="_Toc55209424"/>
      <w:bookmarkStart w:id="77" w:name="_Toc55273145"/>
      <w:bookmarkStart w:id="78" w:name="_Toc55275219"/>
      <w:bookmarkStart w:id="79" w:name="_Toc63849398"/>
      <w:bookmarkStart w:id="80" w:name="_Toc76546588"/>
      <w:bookmarkStart w:id="81" w:name="_Toc88880445"/>
      <w:r w:rsidRPr="00570DA3">
        <w:rPr>
          <w:rFonts w:ascii="Arial" w:hAnsi="Arial" w:cs="Arial"/>
          <w:b w:val="0"/>
          <w:bCs w:val="0"/>
          <w:caps w:val="0"/>
        </w:rPr>
        <w:t>10. OCENA CHARAKTERYSTYKI ENERGETYCZNEJ ANALIZOWANEJ CZĘŚCI BUDYNKU</w:t>
      </w:r>
    </w:p>
    <w:p w:rsidR="00570DA3" w:rsidRPr="00570DA3" w:rsidRDefault="00570DA3" w:rsidP="00570DA3">
      <w:pPr>
        <w:jc w:val="both"/>
        <w:rPr>
          <w:rFonts w:ascii="Arial" w:hAnsi="Arial" w:cs="Arial"/>
          <w:b w:val="0"/>
          <w:bCs w:val="0"/>
          <w:caps w:val="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1"/>
        <w:gridCol w:w="983"/>
        <w:gridCol w:w="1023"/>
        <w:gridCol w:w="2247"/>
      </w:tblGrid>
      <w:tr w:rsidR="00570DA3" w:rsidRPr="00570DA3" w:rsidTr="00570DA3">
        <w:tc>
          <w:tcPr>
            <w:tcW w:w="5211"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Wskaźniki charakterystyki energetycznej</w:t>
            </w:r>
          </w:p>
        </w:tc>
        <w:tc>
          <w:tcPr>
            <w:tcW w:w="4253" w:type="dxa"/>
            <w:gridSpan w:val="3"/>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Oceniana część budynku</w:t>
            </w:r>
          </w:p>
        </w:tc>
      </w:tr>
      <w:tr w:rsidR="00570DA3" w:rsidRPr="00570DA3" w:rsidTr="00570DA3">
        <w:tc>
          <w:tcPr>
            <w:tcW w:w="5211"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Wskaźnik rocznego zapotrzebowania na energię użytkową</w:t>
            </w:r>
          </w:p>
        </w:tc>
        <w:tc>
          <w:tcPr>
            <w:tcW w:w="98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EU =</w:t>
            </w:r>
          </w:p>
        </w:tc>
        <w:tc>
          <w:tcPr>
            <w:tcW w:w="102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75,0</w:t>
            </w:r>
          </w:p>
        </w:tc>
        <w:tc>
          <w:tcPr>
            <w:tcW w:w="2247" w:type="dxa"/>
            <w:vAlign w:val="center"/>
          </w:tcPr>
          <w:p w:rsidR="00570DA3" w:rsidRPr="00570DA3" w:rsidRDefault="00570DA3" w:rsidP="00570DA3">
            <w:pPr>
              <w:jc w:val="both"/>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r w:rsidR="00570DA3" w:rsidRPr="00570DA3" w:rsidTr="00570DA3">
        <w:tc>
          <w:tcPr>
            <w:tcW w:w="5211"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Wskaźnik rocznego zapotrzebowania na energię końcową</w:t>
            </w:r>
          </w:p>
        </w:tc>
        <w:tc>
          <w:tcPr>
            <w:tcW w:w="98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EK =</w:t>
            </w:r>
          </w:p>
        </w:tc>
        <w:tc>
          <w:tcPr>
            <w:tcW w:w="102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97,2</w:t>
            </w:r>
          </w:p>
        </w:tc>
        <w:tc>
          <w:tcPr>
            <w:tcW w:w="2247" w:type="dxa"/>
            <w:vAlign w:val="center"/>
          </w:tcPr>
          <w:p w:rsidR="00570DA3" w:rsidRPr="00570DA3" w:rsidRDefault="00570DA3" w:rsidP="00570DA3">
            <w:pPr>
              <w:jc w:val="both"/>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r w:rsidR="00570DA3" w:rsidRPr="00570DA3" w:rsidTr="00570DA3">
        <w:tc>
          <w:tcPr>
            <w:tcW w:w="5211"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Wskaźnik rocznego zapotrzebowania na nieodnawialną energię pierwotną</w:t>
            </w:r>
          </w:p>
        </w:tc>
        <w:tc>
          <w:tcPr>
            <w:tcW w:w="98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EP =</w:t>
            </w:r>
          </w:p>
        </w:tc>
        <w:tc>
          <w:tcPr>
            <w:tcW w:w="102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100,2</w:t>
            </w:r>
          </w:p>
        </w:tc>
        <w:tc>
          <w:tcPr>
            <w:tcW w:w="2247" w:type="dxa"/>
            <w:vAlign w:val="center"/>
          </w:tcPr>
          <w:p w:rsidR="00570DA3" w:rsidRPr="00570DA3" w:rsidRDefault="00570DA3" w:rsidP="00570DA3">
            <w:pPr>
              <w:jc w:val="both"/>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r w:rsidR="00570DA3" w:rsidRPr="00570DA3" w:rsidTr="00570DA3">
        <w:tc>
          <w:tcPr>
            <w:tcW w:w="5211"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Jednostkowa wielkość emisji CO2</w:t>
            </w:r>
          </w:p>
        </w:tc>
        <w:tc>
          <w:tcPr>
            <w:tcW w:w="98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ECO2 =</w:t>
            </w:r>
          </w:p>
        </w:tc>
        <w:tc>
          <w:tcPr>
            <w:tcW w:w="102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0,0379</w:t>
            </w:r>
          </w:p>
        </w:tc>
        <w:tc>
          <w:tcPr>
            <w:tcW w:w="2247"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t CO2/(m2·rok)</w:t>
            </w:r>
          </w:p>
        </w:tc>
      </w:tr>
      <w:tr w:rsidR="00570DA3" w:rsidRPr="00570DA3" w:rsidTr="00570DA3">
        <w:tc>
          <w:tcPr>
            <w:tcW w:w="5211"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Udział odnawialnych źródeł energii w rocznym zapotrzebowaniu na energię końcową</w:t>
            </w:r>
          </w:p>
        </w:tc>
        <w:tc>
          <w:tcPr>
            <w:tcW w:w="983" w:type="dxa"/>
            <w:vAlign w:val="center"/>
          </w:tcPr>
          <w:p w:rsidR="00570DA3" w:rsidRPr="00570DA3" w:rsidRDefault="00570DA3" w:rsidP="00570DA3">
            <w:pPr>
              <w:jc w:val="both"/>
              <w:rPr>
                <w:rFonts w:ascii="Arial" w:hAnsi="Arial" w:cs="Arial"/>
                <w:b w:val="0"/>
                <w:bCs w:val="0"/>
                <w:caps w:val="0"/>
              </w:rPr>
            </w:pPr>
            <w:proofErr w:type="spellStart"/>
            <w:r w:rsidRPr="00570DA3">
              <w:rPr>
                <w:rFonts w:ascii="Arial" w:hAnsi="Arial" w:cs="Arial"/>
                <w:b w:val="0"/>
                <w:bCs w:val="0"/>
                <w:caps w:val="0"/>
              </w:rPr>
              <w:t>Uoze</w:t>
            </w:r>
            <w:proofErr w:type="spellEnd"/>
            <w:r w:rsidRPr="00570DA3">
              <w:rPr>
                <w:rFonts w:ascii="Arial" w:hAnsi="Arial" w:cs="Arial"/>
                <w:b w:val="0"/>
                <w:bCs w:val="0"/>
                <w:caps w:val="0"/>
              </w:rPr>
              <w:t xml:space="preserve"> =</w:t>
            </w:r>
          </w:p>
        </w:tc>
        <w:tc>
          <w:tcPr>
            <w:tcW w:w="1023"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0,0</w:t>
            </w:r>
          </w:p>
        </w:tc>
        <w:tc>
          <w:tcPr>
            <w:tcW w:w="2247" w:type="dxa"/>
            <w:vAlign w:val="center"/>
          </w:tcPr>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11. OBLICZENIOWE ROCZNE ZAPOTRZEBOWANIE NA NOŚNIKI ENERGII LUB ENERGIE ANALIZOWANEJ CZĘŚCI BUDYNKU</w:t>
      </w:r>
    </w:p>
    <w:p w:rsidR="00570DA3" w:rsidRPr="00570DA3" w:rsidRDefault="00570DA3" w:rsidP="00570DA3">
      <w:pPr>
        <w:jc w:val="both"/>
        <w:rPr>
          <w:rFonts w:ascii="Arial" w:hAnsi="Arial" w:cs="Arial"/>
          <w:b w:val="0"/>
          <w:bCs w:val="0"/>
          <w:cap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2410"/>
        <w:gridCol w:w="2410"/>
        <w:gridCol w:w="1608"/>
      </w:tblGrid>
      <w:tr w:rsidR="00570DA3" w:rsidRPr="00570DA3" w:rsidTr="00570DA3">
        <w:tc>
          <w:tcPr>
            <w:tcW w:w="3085"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System techniczny</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Rodzaj nośnika energii lub energii</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Ilość nośnika energii lub energii</w:t>
            </w:r>
          </w:p>
        </w:tc>
        <w:tc>
          <w:tcPr>
            <w:tcW w:w="1608"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Jednostka/</w:t>
            </w:r>
          </w:p>
          <w:p w:rsidR="00570DA3" w:rsidRPr="00570DA3" w:rsidRDefault="00570DA3" w:rsidP="00570DA3">
            <w:pPr>
              <w:rPr>
                <w:rFonts w:ascii="Arial" w:hAnsi="Arial" w:cs="Arial"/>
                <w:b w:val="0"/>
                <w:bCs w:val="0"/>
                <w:caps w:val="0"/>
              </w:rPr>
            </w:pPr>
            <w:r w:rsidRPr="00570DA3">
              <w:rPr>
                <w:rFonts w:ascii="Arial" w:hAnsi="Arial" w:cs="Arial"/>
                <w:b w:val="0"/>
                <w:bCs w:val="0"/>
                <w:caps w:val="0"/>
              </w:rPr>
              <w:t>(m2·rok)</w:t>
            </w:r>
          </w:p>
        </w:tc>
      </w:tr>
      <w:tr w:rsidR="00570DA3" w:rsidRPr="00570DA3" w:rsidTr="00570DA3">
        <w:tc>
          <w:tcPr>
            <w:tcW w:w="3085" w:type="dxa"/>
            <w:vMerge w:val="restart"/>
          </w:tcPr>
          <w:p w:rsidR="00570DA3" w:rsidRPr="00570DA3" w:rsidRDefault="00570DA3" w:rsidP="00570DA3">
            <w:pPr>
              <w:rPr>
                <w:rFonts w:ascii="Arial" w:hAnsi="Arial" w:cs="Arial"/>
                <w:b w:val="0"/>
                <w:bCs w:val="0"/>
                <w:caps w:val="0"/>
              </w:rPr>
            </w:pPr>
            <w:r w:rsidRPr="00570DA3">
              <w:rPr>
                <w:rFonts w:ascii="Arial" w:hAnsi="Arial" w:cs="Arial"/>
                <w:b w:val="0"/>
                <w:bCs w:val="0"/>
                <w:caps w:val="0"/>
              </w:rPr>
              <w:t>Ogrzewania</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 ciepło sieciowe</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0,27</w:t>
            </w:r>
          </w:p>
        </w:tc>
        <w:tc>
          <w:tcPr>
            <w:tcW w:w="1608"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GJ/(m2·rok)</w:t>
            </w:r>
          </w:p>
        </w:tc>
      </w:tr>
      <w:tr w:rsidR="00570DA3" w:rsidRPr="00570DA3" w:rsidTr="00570DA3">
        <w:tc>
          <w:tcPr>
            <w:tcW w:w="3085" w:type="dxa"/>
            <w:vMerge/>
          </w:tcPr>
          <w:p w:rsidR="00570DA3" w:rsidRPr="00570DA3" w:rsidRDefault="00570DA3" w:rsidP="00570DA3">
            <w:pPr>
              <w:rPr>
                <w:rFonts w:ascii="Arial" w:hAnsi="Arial" w:cs="Arial"/>
                <w:b w:val="0"/>
                <w:bCs w:val="0"/>
                <w:caps w:val="0"/>
              </w:rPr>
            </w:pP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2) energia </w:t>
            </w:r>
            <w:proofErr w:type="spellStart"/>
            <w:r w:rsidRPr="00570DA3">
              <w:rPr>
                <w:rFonts w:ascii="Arial" w:hAnsi="Arial" w:cs="Arial"/>
                <w:b w:val="0"/>
                <w:bCs w:val="0"/>
                <w:caps w:val="0"/>
              </w:rPr>
              <w:t>elektr</w:t>
            </w:r>
            <w:proofErr w:type="spellEnd"/>
            <w:r w:rsidRPr="00570DA3">
              <w:rPr>
                <w:rFonts w:ascii="Arial" w:hAnsi="Arial" w:cs="Arial"/>
                <w:b w:val="0"/>
                <w:bCs w:val="0"/>
                <w:caps w:val="0"/>
              </w:rPr>
              <w:t>.</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3,38</w:t>
            </w:r>
          </w:p>
        </w:tc>
        <w:tc>
          <w:tcPr>
            <w:tcW w:w="1608" w:type="dxa"/>
          </w:tcPr>
          <w:p w:rsidR="00570DA3" w:rsidRPr="00570DA3" w:rsidRDefault="00570DA3" w:rsidP="00570DA3">
            <w:pPr>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r w:rsidR="00570DA3" w:rsidRPr="00570DA3" w:rsidTr="00570DA3">
        <w:tc>
          <w:tcPr>
            <w:tcW w:w="3085" w:type="dxa"/>
            <w:vMerge w:val="restart"/>
          </w:tcPr>
          <w:p w:rsidR="00570DA3" w:rsidRPr="00570DA3" w:rsidRDefault="00570DA3" w:rsidP="00570DA3">
            <w:pPr>
              <w:rPr>
                <w:rFonts w:ascii="Arial" w:hAnsi="Arial" w:cs="Arial"/>
                <w:b w:val="0"/>
                <w:bCs w:val="0"/>
                <w:caps w:val="0"/>
              </w:rPr>
            </w:pPr>
            <w:r w:rsidRPr="00570DA3">
              <w:rPr>
                <w:rFonts w:ascii="Arial" w:hAnsi="Arial" w:cs="Arial"/>
                <w:b w:val="0"/>
                <w:bCs w:val="0"/>
                <w:caps w:val="0"/>
              </w:rPr>
              <w:lastRenderedPageBreak/>
              <w:t>Przygotowania ciepłej wody użytkowej</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1) ciepło sieciowe</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0,04</w:t>
            </w:r>
          </w:p>
        </w:tc>
        <w:tc>
          <w:tcPr>
            <w:tcW w:w="1608"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GJ/(m2·rok)</w:t>
            </w:r>
          </w:p>
        </w:tc>
      </w:tr>
      <w:tr w:rsidR="00570DA3" w:rsidRPr="00570DA3" w:rsidTr="00570DA3">
        <w:tc>
          <w:tcPr>
            <w:tcW w:w="3085" w:type="dxa"/>
            <w:vMerge/>
          </w:tcPr>
          <w:p w:rsidR="00570DA3" w:rsidRPr="00570DA3" w:rsidRDefault="00570DA3" w:rsidP="00570DA3">
            <w:pPr>
              <w:rPr>
                <w:rFonts w:ascii="Arial" w:hAnsi="Arial" w:cs="Arial"/>
                <w:b w:val="0"/>
                <w:bCs w:val="0"/>
                <w:caps w:val="0"/>
              </w:rPr>
            </w:pP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2) energia </w:t>
            </w:r>
            <w:proofErr w:type="spellStart"/>
            <w:r w:rsidRPr="00570DA3">
              <w:rPr>
                <w:rFonts w:ascii="Arial" w:hAnsi="Arial" w:cs="Arial"/>
                <w:b w:val="0"/>
                <w:bCs w:val="0"/>
                <w:caps w:val="0"/>
              </w:rPr>
              <w:t>elektr</w:t>
            </w:r>
            <w:proofErr w:type="spellEnd"/>
            <w:r w:rsidRPr="00570DA3">
              <w:rPr>
                <w:rFonts w:ascii="Arial" w:hAnsi="Arial" w:cs="Arial"/>
                <w:b w:val="0"/>
                <w:bCs w:val="0"/>
                <w:caps w:val="0"/>
              </w:rPr>
              <w:t>.</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0,40</w:t>
            </w:r>
          </w:p>
        </w:tc>
        <w:tc>
          <w:tcPr>
            <w:tcW w:w="1608" w:type="dxa"/>
          </w:tcPr>
          <w:p w:rsidR="00570DA3" w:rsidRPr="00570DA3" w:rsidRDefault="00570DA3" w:rsidP="00570DA3">
            <w:pPr>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r w:rsidR="00570DA3" w:rsidRPr="00570DA3" w:rsidTr="00570DA3">
        <w:tc>
          <w:tcPr>
            <w:tcW w:w="3085"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Chłodzenia</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1) energia </w:t>
            </w:r>
            <w:proofErr w:type="spellStart"/>
            <w:r w:rsidRPr="00570DA3">
              <w:rPr>
                <w:rFonts w:ascii="Arial" w:hAnsi="Arial" w:cs="Arial"/>
                <w:b w:val="0"/>
                <w:bCs w:val="0"/>
                <w:caps w:val="0"/>
              </w:rPr>
              <w:t>elektr</w:t>
            </w:r>
            <w:proofErr w:type="spellEnd"/>
            <w:r w:rsidRPr="00570DA3">
              <w:rPr>
                <w:rFonts w:ascii="Arial" w:hAnsi="Arial" w:cs="Arial"/>
                <w:b w:val="0"/>
                <w:bCs w:val="0"/>
                <w:caps w:val="0"/>
              </w:rPr>
              <w:t>.</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0,36</w:t>
            </w:r>
          </w:p>
        </w:tc>
        <w:tc>
          <w:tcPr>
            <w:tcW w:w="1608" w:type="dxa"/>
          </w:tcPr>
          <w:p w:rsidR="00570DA3" w:rsidRPr="00570DA3" w:rsidRDefault="00570DA3" w:rsidP="00570DA3">
            <w:pPr>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r w:rsidR="00570DA3" w:rsidRPr="00570DA3" w:rsidTr="00570DA3">
        <w:tc>
          <w:tcPr>
            <w:tcW w:w="3085"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Wbudowanej instalacji oświetlenia</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 xml:space="preserve">1) energia </w:t>
            </w:r>
            <w:proofErr w:type="spellStart"/>
            <w:r w:rsidRPr="00570DA3">
              <w:rPr>
                <w:rFonts w:ascii="Arial" w:hAnsi="Arial" w:cs="Arial"/>
                <w:b w:val="0"/>
                <w:bCs w:val="0"/>
                <w:caps w:val="0"/>
              </w:rPr>
              <w:t>elektr</w:t>
            </w:r>
            <w:proofErr w:type="spellEnd"/>
            <w:r w:rsidRPr="00570DA3">
              <w:rPr>
                <w:rFonts w:ascii="Arial" w:hAnsi="Arial" w:cs="Arial"/>
                <w:b w:val="0"/>
                <w:bCs w:val="0"/>
                <w:caps w:val="0"/>
              </w:rPr>
              <w:t>.</w:t>
            </w:r>
          </w:p>
        </w:tc>
        <w:tc>
          <w:tcPr>
            <w:tcW w:w="2410" w:type="dxa"/>
          </w:tcPr>
          <w:p w:rsidR="00570DA3" w:rsidRPr="00570DA3" w:rsidRDefault="00570DA3" w:rsidP="00570DA3">
            <w:pPr>
              <w:rPr>
                <w:rFonts w:ascii="Arial" w:hAnsi="Arial" w:cs="Arial"/>
                <w:b w:val="0"/>
                <w:bCs w:val="0"/>
                <w:caps w:val="0"/>
              </w:rPr>
            </w:pPr>
            <w:r w:rsidRPr="00570DA3">
              <w:rPr>
                <w:rFonts w:ascii="Arial" w:hAnsi="Arial" w:cs="Arial"/>
                <w:b w:val="0"/>
                <w:bCs w:val="0"/>
                <w:caps w:val="0"/>
              </w:rPr>
              <w:t>6,05</w:t>
            </w:r>
          </w:p>
        </w:tc>
        <w:tc>
          <w:tcPr>
            <w:tcW w:w="1608" w:type="dxa"/>
          </w:tcPr>
          <w:p w:rsidR="00570DA3" w:rsidRPr="00570DA3" w:rsidRDefault="00570DA3" w:rsidP="00570DA3">
            <w:pPr>
              <w:rPr>
                <w:rFonts w:ascii="Arial" w:hAnsi="Arial" w:cs="Arial"/>
                <w:b w:val="0"/>
                <w:bCs w:val="0"/>
                <w:caps w:val="0"/>
              </w:rPr>
            </w:pPr>
            <w:proofErr w:type="spellStart"/>
            <w:r w:rsidRPr="00570DA3">
              <w:rPr>
                <w:rFonts w:ascii="Arial" w:hAnsi="Arial" w:cs="Arial"/>
                <w:b w:val="0"/>
                <w:bCs w:val="0"/>
                <w:caps w:val="0"/>
              </w:rPr>
              <w:t>kWh</w:t>
            </w:r>
            <w:proofErr w:type="spellEnd"/>
            <w:r w:rsidRPr="00570DA3">
              <w:rPr>
                <w:rFonts w:ascii="Arial" w:hAnsi="Arial" w:cs="Arial"/>
                <w:b w:val="0"/>
                <w:bCs w:val="0"/>
                <w:caps w:val="0"/>
              </w:rPr>
              <w:t>/(m2·rok)</w:t>
            </w:r>
          </w:p>
        </w:tc>
      </w:tr>
    </w:tbl>
    <w:p w:rsidR="00570DA3" w:rsidRPr="00570DA3" w:rsidRDefault="00570DA3" w:rsidP="00570DA3">
      <w:pPr>
        <w:jc w:val="both"/>
        <w:rPr>
          <w:rFonts w:ascii="Arial" w:hAnsi="Arial" w:cs="Arial"/>
          <w:b w:val="0"/>
          <w:bCs w:val="0"/>
          <w:caps w:val="0"/>
        </w:rPr>
      </w:pPr>
    </w:p>
    <w:p w:rsidR="00570DA3" w:rsidRPr="00570DA3" w:rsidRDefault="00570DA3" w:rsidP="00570DA3">
      <w:pPr>
        <w:jc w:val="both"/>
        <w:rPr>
          <w:rFonts w:ascii="Arial" w:hAnsi="Arial" w:cs="Arial"/>
          <w:caps w:val="0"/>
        </w:rPr>
      </w:pPr>
      <w:r w:rsidRPr="00570DA3">
        <w:rPr>
          <w:rFonts w:ascii="Arial" w:hAnsi="Arial" w:cs="Arial"/>
          <w:b w:val="0"/>
          <w:bCs w:val="0"/>
          <w:caps w:val="0"/>
        </w:rPr>
        <w:t>12. SPRAWDZENIE WYMAGAŃ DOTYCZĄCYCH OSZCZĘDNOŚCI ENERGII ZAWARTYCH W PRZEPISACH TECHNICZNO-BUDOWLANYCH</w:t>
      </w:r>
    </w:p>
    <w:p w:rsidR="00570DA3" w:rsidRPr="00570DA3" w:rsidRDefault="00570DA3" w:rsidP="00570DA3">
      <w:pPr>
        <w:rPr>
          <w:rFonts w:ascii="Arial" w:hAnsi="Arial" w:cs="Arial"/>
          <w:b w:val="0"/>
          <w:bCs w:val="0"/>
          <w:caps w:val="0"/>
        </w:rPr>
      </w:pPr>
    </w:p>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rsidR="00570DA3" w:rsidRPr="00570DA3" w:rsidRDefault="00570DA3" w:rsidP="00570DA3">
      <w:pPr>
        <w:jc w:val="both"/>
        <w:rPr>
          <w:rFonts w:ascii="Arial" w:hAnsi="Arial" w:cs="Arial"/>
          <w:b w:val="0"/>
          <w:bCs w:val="0"/>
          <w:caps w:val="0"/>
        </w:rPr>
      </w:pPr>
      <w:r w:rsidRPr="00570DA3">
        <w:rPr>
          <w:rFonts w:ascii="Arial" w:hAnsi="Arial" w:cs="Arial"/>
          <w:b w:val="0"/>
          <w:bCs w:val="0"/>
          <w:caps w:val="0"/>
        </w:rPr>
        <w:t>Przebudowa i rozbudowa Teatru Wybrzeże została zaprojektowana w sposób zapewniający spełnienie wymagań minimalnych dotyczących oszczędności energii zawartych w Rozporządzeniu Ministra Transportu, Budownictwa i Gospodarki Morskiej z dnia 5 lipca 2013 r. zmieniającego rozporządzenie w sprawie warunków technicznych, jakim powinny odpowiadać budynki i ich usytuowanie (Dz. U. z 2013 r. poz. 926) dla budynku podlegającego przebudowie tzn. przegrody budynku podlegające przebudowie odpowiadają wymaganiom izolacyjności cieplnej wg tego rozporządzenia tzn. współczynniki przenikania ciepła tych przegród są mniejsze niż wartości wymagane U(max) (pkt. 3. niniejszej charakterystyki).</w:t>
      </w:r>
    </w:p>
    <w:p w:rsidR="00D25C3C" w:rsidRDefault="00570DA3" w:rsidP="00570DA3">
      <w:pPr>
        <w:jc w:val="both"/>
        <w:rPr>
          <w:rFonts w:ascii="Arial" w:hAnsi="Arial" w:cs="Arial"/>
          <w:b w:val="0"/>
          <w:bCs w:val="0"/>
          <w:caps w:val="0"/>
        </w:rPr>
      </w:pPr>
      <w:r w:rsidRPr="00570DA3">
        <w:rPr>
          <w:rFonts w:ascii="Arial" w:hAnsi="Arial" w:cs="Arial"/>
          <w:b w:val="0"/>
          <w:bCs w:val="0"/>
          <w:caps w:val="0"/>
        </w:rPr>
        <w:t>Po termomodernizacji wartość wskaźnika EP analizowanej części budynku będzie też mniejsza od maksymalnej wartości wg ww. rozporządzenia dla nowego (projektowanego i wznoszonego) budynku użyteczności publicznej, która będzie obowiązywać od 1.01.2017 r. i będzie wynosić 135 </w:t>
      </w:r>
      <w:proofErr w:type="spellStart"/>
      <w:r w:rsidRPr="00570DA3">
        <w:rPr>
          <w:rFonts w:ascii="Arial" w:hAnsi="Arial" w:cs="Arial"/>
          <w:b w:val="0"/>
          <w:bCs w:val="0"/>
          <w:caps w:val="0"/>
        </w:rPr>
        <w:t>kWh</w:t>
      </w:r>
      <w:proofErr w:type="spellEnd"/>
      <w:r w:rsidRPr="00570DA3">
        <w:rPr>
          <w:rFonts w:ascii="Arial" w:hAnsi="Arial" w:cs="Arial"/>
          <w:b w:val="0"/>
          <w:bCs w:val="0"/>
          <w:caps w:val="0"/>
        </w:rPr>
        <w:t>/(m2·rok). Oznacza to, że będzie spełnione również drugie wymaganie dotyczące oszczędności energii, które nie obowiązuje w wypadku tego budynku.</w:t>
      </w:r>
    </w:p>
    <w:bookmarkEnd w:id="0"/>
    <w:p w:rsidR="006A1714" w:rsidRPr="00B05898" w:rsidRDefault="006A1714" w:rsidP="00B05898">
      <w:pPr>
        <w:suppressAutoHyphens w:val="0"/>
        <w:rPr>
          <w:rFonts w:ascii="Arial" w:hAnsi="Arial" w:cs="Arial"/>
          <w:b w:val="0"/>
          <w:bCs w:val="0"/>
          <w:caps w:val="0"/>
        </w:rPr>
      </w:pPr>
    </w:p>
    <w:sectPr w:rsidR="006A1714" w:rsidRPr="00B05898" w:rsidSect="00A96560">
      <w:headerReference w:type="even" r:id="rId10"/>
      <w:headerReference w:type="default" r:id="rId11"/>
      <w:footerReference w:type="default" r:id="rId12"/>
      <w:pgSz w:w="11906" w:h="16838"/>
      <w:pgMar w:top="907" w:right="1134" w:bottom="1531" w:left="1814" w:header="703" w:footer="907"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98C" w:rsidRDefault="00AB698C">
      <w:r>
        <w:separator/>
      </w:r>
    </w:p>
  </w:endnote>
  <w:endnote w:type="continuationSeparator" w:id="0">
    <w:p w:rsidR="00AB698C" w:rsidRDefault="00AB69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Kino MT">
    <w:altName w:val="Courier New"/>
    <w:charset w:val="00"/>
    <w:family w:val="decorativ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T36o00">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98C" w:rsidRPr="00442958" w:rsidRDefault="00AB698C" w:rsidP="00442958">
    <w:pPr>
      <w:pStyle w:val="Stopka"/>
      <w:pBdr>
        <w:top w:val="single" w:sz="4" w:space="1" w:color="auto"/>
      </w:pBdr>
    </w:pPr>
    <w:r>
      <w:rPr>
        <w:rFonts w:ascii="Arial" w:hAnsi="Arial" w:cs="Arial"/>
        <w:b w:val="0"/>
        <w:sz w:val="20"/>
      </w:rPr>
      <w:t>warsztat architektury S</w:t>
    </w:r>
    <w:r>
      <w:rPr>
        <w:rFonts w:ascii="Arial" w:hAnsi="Arial" w:cs="Arial"/>
        <w:b w:val="0"/>
        <w:caps w:val="0"/>
        <w:sz w:val="20"/>
      </w:rPr>
      <w:t>opot</w:t>
    </w:r>
    <w:r>
      <w:rPr>
        <w:rFonts w:ascii="Arial" w:hAnsi="Arial" w:cs="Arial"/>
        <w:b w:val="0"/>
        <w:sz w:val="20"/>
      </w:rPr>
      <w:t xml:space="preserve">, </w:t>
    </w:r>
    <w:r>
      <w:rPr>
        <w:rFonts w:ascii="Arial" w:hAnsi="Arial" w:cs="Arial"/>
        <w:b w:val="0"/>
        <w:caps w:val="0"/>
        <w:sz w:val="20"/>
      </w:rPr>
      <w:t xml:space="preserve">ulica </w:t>
    </w:r>
    <w:r>
      <w:rPr>
        <w:rFonts w:ascii="Arial" w:hAnsi="Arial" w:cs="Arial"/>
        <w:b w:val="0"/>
        <w:sz w:val="20"/>
      </w:rPr>
      <w:t>A</w:t>
    </w:r>
    <w:r>
      <w:rPr>
        <w:rFonts w:ascii="Arial" w:hAnsi="Arial" w:cs="Arial"/>
        <w:b w:val="0"/>
        <w:caps w:val="0"/>
        <w:sz w:val="20"/>
      </w:rPr>
      <w:t xml:space="preserve">rmii Krajowej </w:t>
    </w:r>
    <w:r>
      <w:rPr>
        <w:rFonts w:ascii="Arial" w:hAnsi="Arial" w:cs="Arial"/>
        <w:b w:val="0"/>
        <w:sz w:val="20"/>
      </w:rPr>
      <w:t xml:space="preserve">85, </w:t>
    </w:r>
    <w:r>
      <w:rPr>
        <w:rFonts w:ascii="Arial" w:hAnsi="Arial" w:cs="Arial"/>
        <w:b w:val="0"/>
        <w:caps w:val="0"/>
        <w:sz w:val="20"/>
      </w:rPr>
      <w:t xml:space="preserve">(0-58) </w:t>
    </w:r>
    <w:r>
      <w:rPr>
        <w:rFonts w:ascii="Arial" w:hAnsi="Arial" w:cs="Arial"/>
        <w:b w:val="0"/>
        <w:sz w:val="20"/>
      </w:rPr>
      <w:t xml:space="preserve">551 45 59, </w:t>
    </w:r>
    <w:r>
      <w:rPr>
        <w:rFonts w:ascii="Arial" w:hAnsi="Arial" w:cs="Arial"/>
        <w:b w:val="0"/>
        <w:caps w:val="0"/>
        <w:sz w:val="20"/>
      </w:rPr>
      <w:t>pracownia@wapa.pl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98C" w:rsidRDefault="00AB698C">
      <w:r>
        <w:separator/>
      </w:r>
    </w:p>
  </w:footnote>
  <w:footnote w:type="continuationSeparator" w:id="0">
    <w:p w:rsidR="00AB698C" w:rsidRDefault="00AB69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98C" w:rsidRPr="00AB7831" w:rsidRDefault="00FE1BB5" w:rsidP="00AB7831">
    <w:pPr>
      <w:pStyle w:val="Nagwek"/>
      <w:pBdr>
        <w:top w:val="none" w:sz="0" w:space="0" w:color="000000"/>
        <w:left w:val="none" w:sz="0" w:space="0" w:color="000000"/>
        <w:bottom w:val="single" w:sz="4" w:space="1" w:color="000000"/>
        <w:right w:val="none" w:sz="0" w:space="0" w:color="000000"/>
      </w:pBdr>
      <w:ind w:right="360"/>
      <w:jc w:val="center"/>
      <w:rPr>
        <w:b w:val="0"/>
        <w:i/>
        <w:caps w:val="0"/>
        <w:sz w:val="20"/>
      </w:rPr>
    </w:pPr>
    <w:r w:rsidRPr="00FE1BB5">
      <w:rPr>
        <w:noProof/>
        <w:lang w:eastAsia="pl-PL"/>
      </w:rPr>
      <w:pict>
        <v:shapetype id="_x0000_t202" coordsize="21600,21600" o:spt="202" path="m,l,21600r21600,l21600,xe">
          <v:stroke joinstyle="miter"/>
          <v:path gradientshapeok="t" o:connecttype="rect"/>
        </v:shapetype>
        <v:shape id="Text Box 1" o:spid="_x0000_s26625" type="#_x0000_t202" style="position:absolute;left:0;text-align:left;margin-left:525.2pt;margin-top:.05pt;width:13.35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" stroked="f">
          <v:fill opacity="0"/>
          <v:textbox inset="0,0,0,0">
            <w:txbxContent>
              <w:p w:rsidR="00AB698C" w:rsidRDefault="00FE1BB5">
                <w:pPr>
                  <w:pStyle w:val="Nagwek"/>
                </w:pPr>
                <w:r>
                  <w:rPr>
                    <w:rStyle w:val="Numerstrony"/>
                    <w:rFonts w:cs="Arial"/>
                  </w:rPr>
                  <w:fldChar w:fldCharType="begin"/>
                </w:r>
                <w:r w:rsidR="00AB698C">
                  <w:rPr>
                    <w:rStyle w:val="Numerstrony"/>
                    <w:rFonts w:cs="Arial"/>
                  </w:rPr>
                  <w:instrText xml:space="preserve"> PAGE </w:instrText>
                </w:r>
                <w:r>
                  <w:rPr>
                    <w:rStyle w:val="Numerstrony"/>
                    <w:rFonts w:cs="Arial"/>
                  </w:rPr>
                  <w:fldChar w:fldCharType="separate"/>
                </w:r>
                <w:r w:rsidR="00AB698C">
                  <w:rPr>
                    <w:rStyle w:val="Numerstrony"/>
                    <w:rFonts w:cs="Arial"/>
                    <w:noProof/>
                  </w:rPr>
                  <w:t>28</w:t>
                </w:r>
                <w:r>
                  <w:rPr>
                    <w:rStyle w:val="Numerstrony"/>
                    <w:rFonts w:cs="Arial"/>
                  </w:rPr>
                  <w:fldChar w:fldCharType="end"/>
                </w:r>
              </w:p>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313469"/>
      <w:docPartObj>
        <w:docPartGallery w:val="Page Numbers (Top of Page)"/>
        <w:docPartUnique/>
      </w:docPartObj>
    </w:sdtPr>
    <w:sdtContent>
      <w:p w:rsidR="00AB698C" w:rsidRDefault="00FE1BB5">
        <w:pPr>
          <w:pStyle w:val="Nagwek"/>
          <w:jc w:val="right"/>
        </w:pPr>
        <w:fldSimple w:instr="PAGE   \* MERGEFORMAT">
          <w:r w:rsidR="00E20E77">
            <w:rPr>
              <w:noProof/>
            </w:rPr>
            <w:t>61</w:t>
          </w:r>
        </w:fldSimple>
      </w:p>
    </w:sdtContent>
  </w:sdt>
  <w:p w:rsidR="00AB698C" w:rsidRDefault="00AB698C" w:rsidP="00AB32C6">
    <w:pPr>
      <w:pStyle w:val="Akapitzlist"/>
      <w:tabs>
        <w:tab w:val="left" w:pos="525"/>
        <w:tab w:val="center" w:pos="4479"/>
      </w:tabs>
      <w:spacing w:after="0"/>
      <w:ind w:left="0"/>
      <w:rPr>
        <w:rFonts w:ascii="Times New Roman" w:hAnsi="Times New Roman" w:cs="Times New Roman"/>
        <w:i/>
        <w:sz w:val="20"/>
        <w:szCs w:val="20"/>
      </w:rPr>
    </w:pPr>
    <w:r>
      <w:rPr>
        <w:rFonts w:ascii="Times New Roman" w:hAnsi="Times New Roman" w:cs="Times New Roman"/>
        <w:i/>
        <w:sz w:val="20"/>
        <w:szCs w:val="20"/>
      </w:rPr>
      <w:tab/>
    </w:r>
    <w:r>
      <w:rPr>
        <w:rFonts w:ascii="Times New Roman" w:hAnsi="Times New Roman" w:cs="Times New Roman"/>
        <w:i/>
        <w:sz w:val="20"/>
        <w:szCs w:val="20"/>
      </w:rPr>
      <w:tab/>
      <w:t xml:space="preserve">Projekt budowlany zamienny przebudowy i rozbudowy Teatru Wybrzeże w Gdańsku </w:t>
    </w:r>
  </w:p>
  <w:p w:rsidR="00AB698C" w:rsidRPr="001F2D73" w:rsidRDefault="00AB698C" w:rsidP="00051B62">
    <w:pPr>
      <w:pStyle w:val="Akapitzlist"/>
      <w:spacing w:after="0"/>
      <w:ind w:left="0"/>
      <w:jc w:val="center"/>
      <w:rPr>
        <w:rFonts w:ascii="Times New Roman" w:hAnsi="Times New Roman" w:cs="Times New Roman"/>
        <w:b/>
        <w:i/>
        <w:sz w:val="24"/>
        <w:szCs w:val="24"/>
      </w:rPr>
    </w:pPr>
    <w:r>
      <w:rPr>
        <w:rFonts w:ascii="Times New Roman" w:hAnsi="Times New Roman" w:cs="Times New Roman"/>
        <w:i/>
        <w:sz w:val="20"/>
        <w:szCs w:val="20"/>
      </w:rPr>
      <w:t>przy ulicach Teatralnej i Św. Ducha do pozwolenia nr: WUiA.I.-6740.1599-6.2015-KN.205190</w:t>
    </w:r>
  </w:p>
  <w:p w:rsidR="00AB698C" w:rsidRDefault="00AB698C" w:rsidP="002627BB">
    <w:pPr>
      <w:pStyle w:val="Nagwek"/>
      <w:pBdr>
        <w:bottom w:val="single" w:sz="4" w:space="1" w:color="auto"/>
      </w:pBdr>
      <w:ind w:left="-142"/>
      <w:jc w:val="center"/>
      <w:rPr>
        <w:b w:val="0"/>
        <w:i/>
        <w:caps w:val="0"/>
        <w:sz w:val="20"/>
        <w:szCs w:val="20"/>
      </w:rPr>
    </w:pPr>
    <w:r>
      <w:rPr>
        <w:b w:val="0"/>
        <w:i/>
        <w:caps w:val="0"/>
        <w:sz w:val="20"/>
        <w:szCs w:val="20"/>
      </w:rPr>
      <w:t>działki nr: 234/1, 235, 236,</w:t>
    </w:r>
    <w:r w:rsidRPr="00AB698C">
      <w:rPr>
        <w:b w:val="0"/>
        <w:i/>
        <w:caps w:val="0"/>
        <w:sz w:val="20"/>
        <w:szCs w:val="20"/>
      </w:rPr>
      <w:t xml:space="preserve"> 237, 238/4</w:t>
    </w:r>
    <w:r>
      <w:rPr>
        <w:b w:val="0"/>
        <w:i/>
        <w:caps w:val="0"/>
        <w:sz w:val="20"/>
        <w:szCs w:val="20"/>
      </w:rPr>
      <w:t>; obręb 0089; jednostka ewidencyjna 226101_1</w:t>
    </w:r>
  </w:p>
  <w:p w:rsidR="00AB698C" w:rsidRDefault="00AB698C" w:rsidP="002627BB">
    <w:pPr>
      <w:pStyle w:val="Nagwek"/>
      <w:ind w:left="-142"/>
      <w:jc w:val="center"/>
      <w:rPr>
        <w:b w:val="0"/>
        <w:i/>
        <w:caps w:val="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B86378"/>
    <w:lvl w:ilvl="0">
      <w:numFmt w:val="decimal"/>
      <w:lvlText w:val="*"/>
      <w:lvlJc w:val="left"/>
    </w:lvl>
  </w:abstractNum>
  <w:abstractNum w:abstractNumId="1">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rPr>
        <w:rFonts w:hint="default"/>
      </w:rPr>
    </w:lvl>
  </w:abstractNum>
  <w:abstractNum w:abstractNumId="3">
    <w:nsid w:val="00000003"/>
    <w:multiLevelType w:val="singleLevel"/>
    <w:tmpl w:val="00000003"/>
    <w:name w:val="WW8Num4"/>
    <w:lvl w:ilvl="0">
      <w:start w:val="1"/>
      <w:numFmt w:val="upperLetter"/>
      <w:lvlText w:val="%1."/>
      <w:lvlJc w:val="left"/>
      <w:pPr>
        <w:tabs>
          <w:tab w:val="num" w:pos="720"/>
        </w:tabs>
        <w:ind w:left="720" w:hanging="360"/>
      </w:pPr>
      <w:rPr>
        <w:rFonts w:hint="default"/>
      </w:rPr>
    </w:lvl>
  </w:abstractNum>
  <w:abstractNum w:abstractNumId="4">
    <w:nsid w:val="00000004"/>
    <w:multiLevelType w:val="multilevel"/>
    <w:tmpl w:val="00000004"/>
    <w:name w:val="WW8Num10"/>
    <w:lvl w:ilvl="0">
      <w:start w:val="1"/>
      <w:numFmt w:val="decimal"/>
      <w:pStyle w:val="A1zm1"/>
      <w:suff w:val="space"/>
      <w:lvlText w:val="%1.0"/>
      <w:lvlJc w:val="left"/>
      <w:pPr>
        <w:tabs>
          <w:tab w:val="num" w:pos="0"/>
        </w:tabs>
        <w:ind w:left="0" w:firstLine="0"/>
      </w:pPr>
      <w:rPr>
        <w:rFonts w:hint="default"/>
      </w:rPr>
    </w:lvl>
    <w:lvl w:ilvl="1">
      <w:start w:val="1"/>
      <w:numFmt w:val="decimal"/>
      <w:suff w:val="space"/>
      <w:lvlText w:val="%1.%2."/>
      <w:lvlJc w:val="left"/>
      <w:pPr>
        <w:tabs>
          <w:tab w:val="num" w:pos="0"/>
        </w:tabs>
        <w:ind w:left="0" w:firstLine="0"/>
      </w:pPr>
      <w:rPr>
        <w:rFonts w:hint="default"/>
      </w:rPr>
    </w:lvl>
    <w:lvl w:ilvl="2">
      <w:start w:val="1"/>
      <w:numFmt w:val="decimal"/>
      <w:suff w:val="space"/>
      <w:lvlText w:val="%1.%2.%3."/>
      <w:lvlJc w:val="left"/>
      <w:pPr>
        <w:tabs>
          <w:tab w:val="num" w:pos="0"/>
        </w:tabs>
        <w:ind w:left="0" w:firstLine="0"/>
      </w:pPr>
      <w:rPr>
        <w:rFonts w:hint="default"/>
      </w:rPr>
    </w:lvl>
    <w:lvl w:ilvl="3">
      <w:start w:val="1"/>
      <w:numFmt w:val="decimal"/>
      <w:suff w:val="space"/>
      <w:lvlText w:val="%1.%2.%3.%4."/>
      <w:lvlJc w:val="left"/>
      <w:pPr>
        <w:tabs>
          <w:tab w:val="num" w:pos="0"/>
        </w:tabs>
        <w:ind w:left="0" w:firstLine="0"/>
      </w:pPr>
      <w:rPr>
        <w:rFonts w:hint="default"/>
      </w:rPr>
    </w:lvl>
    <w:lvl w:ilvl="4">
      <w:start w:val="1"/>
      <w:numFmt w:val="decimal"/>
      <w:suff w:val="space"/>
      <w:lvlText w:val="%1.%2.%3.%4.%5."/>
      <w:lvlJc w:val="left"/>
      <w:pPr>
        <w:tabs>
          <w:tab w:val="num" w:pos="0"/>
        </w:tabs>
        <w:ind w:left="0" w:firstLine="0"/>
      </w:pPr>
      <w:rPr>
        <w:rFonts w:hint="default"/>
      </w:rPr>
    </w:lvl>
    <w:lvl w:ilvl="5">
      <w:start w:val="1"/>
      <w:numFmt w:val="decimal"/>
      <w:suff w:val="space"/>
      <w:lvlText w:val="%1.%2.%3.%4.%5.%6."/>
      <w:lvlJc w:val="left"/>
      <w:pPr>
        <w:tabs>
          <w:tab w:val="num" w:pos="0"/>
        </w:tabs>
        <w:ind w:left="0" w:firstLine="0"/>
      </w:pPr>
      <w:rPr>
        <w:rFonts w:hint="default"/>
      </w:rPr>
    </w:lvl>
    <w:lvl w:ilvl="6">
      <w:start w:val="1"/>
      <w:numFmt w:val="decimal"/>
      <w:suff w:val="space"/>
      <w:lvlText w:val="%1.%2.%3.%4.%5.%6.%7."/>
      <w:lvlJc w:val="left"/>
      <w:pPr>
        <w:tabs>
          <w:tab w:val="num" w:pos="0"/>
        </w:tabs>
        <w:ind w:left="0" w:firstLine="0"/>
      </w:pPr>
      <w:rPr>
        <w:rFonts w:hint="default"/>
      </w:rPr>
    </w:lvl>
    <w:lvl w:ilvl="7">
      <w:start w:val="1"/>
      <w:numFmt w:val="decimal"/>
      <w:suff w:val="space"/>
      <w:lvlText w:val="%1.%2.%3.%4.%5.%6.%7.%8."/>
      <w:lvlJc w:val="left"/>
      <w:pPr>
        <w:tabs>
          <w:tab w:val="num" w:pos="0"/>
        </w:tabs>
        <w:ind w:left="0" w:firstLine="0"/>
      </w:pPr>
      <w:rPr>
        <w:rFonts w:hint="default"/>
      </w:rPr>
    </w:lvl>
    <w:lvl w:ilvl="8">
      <w:start w:val="1"/>
      <w:numFmt w:val="decimal"/>
      <w:suff w:val="space"/>
      <w:lvlText w:val="%1.%2.%3.%4.%5.%6.%7.%8.%9."/>
      <w:lvlJc w:val="left"/>
      <w:pPr>
        <w:tabs>
          <w:tab w:val="num" w:pos="0"/>
        </w:tabs>
        <w:ind w:left="0" w:firstLine="0"/>
      </w:pPr>
      <w:rPr>
        <w:rFonts w:hint="default"/>
      </w:rPr>
    </w:lvl>
  </w:abstractNum>
  <w:abstractNum w:abstractNumId="5">
    <w:nsid w:val="00000005"/>
    <w:multiLevelType w:val="singleLevel"/>
    <w:tmpl w:val="00000005"/>
    <w:name w:val="WW8Num27"/>
    <w:lvl w:ilvl="0">
      <w:start w:val="1"/>
      <w:numFmt w:val="decimal"/>
      <w:lvlText w:val="%1."/>
      <w:lvlJc w:val="left"/>
      <w:pPr>
        <w:tabs>
          <w:tab w:val="num" w:pos="720"/>
        </w:tabs>
        <w:ind w:left="720" w:hanging="360"/>
      </w:pPr>
      <w:rPr>
        <w:rFonts w:hint="default"/>
      </w:rPr>
    </w:lvl>
  </w:abstractNum>
  <w:abstractNum w:abstractNumId="6">
    <w:nsid w:val="00000006"/>
    <w:multiLevelType w:val="singleLevel"/>
    <w:tmpl w:val="00000006"/>
    <w:name w:val="WW8Num28"/>
    <w:lvl w:ilvl="0">
      <w:start w:val="1"/>
      <w:numFmt w:val="bullet"/>
      <w:lvlText w:val=""/>
      <w:lvlJc w:val="left"/>
      <w:pPr>
        <w:tabs>
          <w:tab w:val="num" w:pos="0"/>
        </w:tabs>
        <w:ind w:left="720" w:hanging="360"/>
      </w:pPr>
      <w:rPr>
        <w:rFonts w:ascii="Symbol" w:hAnsi="Symbol" w:cs="Symbol" w:hint="default"/>
      </w:rPr>
    </w:lvl>
  </w:abstractNum>
  <w:abstractNum w:abstractNumId="7">
    <w:nsid w:val="00000007"/>
    <w:multiLevelType w:val="singleLevel"/>
    <w:tmpl w:val="00000007"/>
    <w:name w:val="WW8Num40"/>
    <w:lvl w:ilvl="0">
      <w:start w:val="1"/>
      <w:numFmt w:val="upperLetter"/>
      <w:lvlText w:val="%1."/>
      <w:lvlJc w:val="left"/>
      <w:pPr>
        <w:tabs>
          <w:tab w:val="num" w:pos="360"/>
        </w:tabs>
        <w:ind w:left="360" w:hanging="360"/>
      </w:pPr>
      <w:rPr>
        <w:rFonts w:hint="default"/>
      </w:rPr>
    </w:lvl>
  </w:abstractNum>
  <w:abstractNum w:abstractNumId="8">
    <w:nsid w:val="02634C0A"/>
    <w:multiLevelType w:val="singleLevel"/>
    <w:tmpl w:val="D2DE4292"/>
    <w:lvl w:ilvl="0">
      <w:start w:val="1"/>
      <w:numFmt w:val="decimal"/>
      <w:lvlText w:val="%1."/>
      <w:lvlJc w:val="left"/>
      <w:pPr>
        <w:tabs>
          <w:tab w:val="num" w:pos="720"/>
        </w:tabs>
        <w:ind w:left="720" w:hanging="360"/>
      </w:pPr>
      <w:rPr>
        <w:rFonts w:hint="default"/>
      </w:rPr>
    </w:lvl>
  </w:abstractNum>
  <w:abstractNum w:abstractNumId="9">
    <w:nsid w:val="0FA01B48"/>
    <w:multiLevelType w:val="hybridMultilevel"/>
    <w:tmpl w:val="5AFE38CA"/>
    <w:lvl w:ilvl="0" w:tplc="51D01550">
      <w:start w:val="2"/>
      <w:numFmt w:val="upperLetter"/>
      <w:lvlText w:val="%1."/>
      <w:lvlJc w:val="left"/>
      <w:pPr>
        <w:ind w:left="1065" w:hanging="360"/>
      </w:pPr>
      <w:rPr>
        <w:rFonts w:hint="default"/>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BF249D"/>
    <w:multiLevelType w:val="hybridMultilevel"/>
    <w:tmpl w:val="8EAA99DE"/>
    <w:lvl w:ilvl="0" w:tplc="05005118">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B890A41"/>
    <w:multiLevelType w:val="hybridMultilevel"/>
    <w:tmpl w:val="11E6F39A"/>
    <w:lvl w:ilvl="0" w:tplc="D22ED9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236C63"/>
    <w:multiLevelType w:val="multilevel"/>
    <w:tmpl w:val="DD8CD1D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28502DBC"/>
    <w:multiLevelType w:val="multilevel"/>
    <w:tmpl w:val="699051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DC0718"/>
    <w:multiLevelType w:val="hybridMultilevel"/>
    <w:tmpl w:val="3A040A76"/>
    <w:lvl w:ilvl="0" w:tplc="B442F3A4">
      <w:start w:val="1"/>
      <w:numFmt w:val="decimal"/>
      <w:lvlText w:val="%1."/>
      <w:lvlJc w:val="left"/>
      <w:pPr>
        <w:ind w:left="1065" w:hanging="360"/>
      </w:pPr>
      <w:rPr>
        <w:rFonts w:hint="default"/>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nsid w:val="2D4B4FB1"/>
    <w:multiLevelType w:val="multilevel"/>
    <w:tmpl w:val="E0CC9BC6"/>
    <w:lvl w:ilvl="0">
      <w:start w:val="1"/>
      <w:numFmt w:val="bullet"/>
      <w:lvlText w:val=""/>
      <w:lvlJc w:val="left"/>
      <w:pPr>
        <w:ind w:left="360" w:hanging="360"/>
      </w:pPr>
      <w:rPr>
        <w:rFonts w:ascii="Symbol" w:hAnsi="Symbol" w:cs="Symbol"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302D5C99"/>
    <w:multiLevelType w:val="multilevel"/>
    <w:tmpl w:val="5450E254"/>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7AA4512"/>
    <w:multiLevelType w:val="hybridMultilevel"/>
    <w:tmpl w:val="00F4C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88164B3"/>
    <w:multiLevelType w:val="multilevel"/>
    <w:tmpl w:val="FA10C25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9">
    <w:nsid w:val="485226EF"/>
    <w:multiLevelType w:val="hybridMultilevel"/>
    <w:tmpl w:val="CEFAFEDE"/>
    <w:lvl w:ilvl="0" w:tplc="1EF86422">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63D3AF2"/>
    <w:multiLevelType w:val="singleLevel"/>
    <w:tmpl w:val="D2DE4292"/>
    <w:lvl w:ilvl="0">
      <w:start w:val="1"/>
      <w:numFmt w:val="decimal"/>
      <w:lvlText w:val="%1."/>
      <w:lvlJc w:val="left"/>
      <w:pPr>
        <w:tabs>
          <w:tab w:val="num" w:pos="720"/>
        </w:tabs>
        <w:ind w:left="720" w:hanging="360"/>
      </w:pPr>
      <w:rPr>
        <w:rFonts w:hint="default"/>
      </w:rPr>
    </w:lvl>
  </w:abstractNum>
  <w:abstractNum w:abstractNumId="21">
    <w:nsid w:val="56930D58"/>
    <w:multiLevelType w:val="multilevel"/>
    <w:tmpl w:val="272C17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711085F"/>
    <w:multiLevelType w:val="hybridMultilevel"/>
    <w:tmpl w:val="0CF68E76"/>
    <w:lvl w:ilvl="0" w:tplc="E7042E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20"/>
  </w:num>
  <w:num w:numId="6">
    <w:abstractNumId w:val="19"/>
  </w:num>
  <w:num w:numId="7">
    <w:abstractNumId w:val="14"/>
  </w:num>
  <w:num w:numId="8">
    <w:abstractNumId w:val="9"/>
  </w:num>
  <w:num w:numId="9">
    <w:abstractNumId w:val="22"/>
  </w:num>
  <w:num w:numId="10">
    <w:abstractNumId w:val="11"/>
  </w:num>
  <w:num w:numId="11">
    <w:abstractNumId w:val="17"/>
  </w:num>
  <w:num w:numId="12">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3">
    <w:abstractNumId w:val="10"/>
  </w:num>
  <w:num w:numId="14">
    <w:abstractNumId w:val="15"/>
  </w:num>
  <w:num w:numId="15">
    <w:abstractNumId w:val="16"/>
  </w:num>
  <w:num w:numId="16">
    <w:abstractNumId w:val="18"/>
  </w:num>
  <w:num w:numId="17">
    <w:abstractNumId w:val="12"/>
  </w:num>
  <w:num w:numId="18">
    <w:abstractNumId w:val="21"/>
  </w:num>
  <w:num w:numId="19">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7"/>
    <o:shapelayout v:ext="edit">
      <o:idmap v:ext="edit" data="26"/>
    </o:shapelayout>
  </w:hdrShapeDefaults>
  <w:footnotePr>
    <w:footnote w:id="-1"/>
    <w:footnote w:id="0"/>
  </w:footnotePr>
  <w:endnotePr>
    <w:endnote w:id="-1"/>
    <w:endnote w:id="0"/>
  </w:endnotePr>
  <w:compat/>
  <w:rsids>
    <w:rsidRoot w:val="009B1571"/>
    <w:rsid w:val="000023EC"/>
    <w:rsid w:val="0000606E"/>
    <w:rsid w:val="0001275D"/>
    <w:rsid w:val="00012988"/>
    <w:rsid w:val="00016002"/>
    <w:rsid w:val="000161D1"/>
    <w:rsid w:val="00030DE3"/>
    <w:rsid w:val="00031CA6"/>
    <w:rsid w:val="00036B68"/>
    <w:rsid w:val="000409B6"/>
    <w:rsid w:val="00042325"/>
    <w:rsid w:val="0005004F"/>
    <w:rsid w:val="00050A70"/>
    <w:rsid w:val="000517E5"/>
    <w:rsid w:val="00051B62"/>
    <w:rsid w:val="00052850"/>
    <w:rsid w:val="00054D0C"/>
    <w:rsid w:val="0006091E"/>
    <w:rsid w:val="00071B44"/>
    <w:rsid w:val="00073B22"/>
    <w:rsid w:val="00080696"/>
    <w:rsid w:val="00081BB6"/>
    <w:rsid w:val="0008203B"/>
    <w:rsid w:val="0008404A"/>
    <w:rsid w:val="000843C1"/>
    <w:rsid w:val="00084F73"/>
    <w:rsid w:val="000A0463"/>
    <w:rsid w:val="000A2D58"/>
    <w:rsid w:val="000C4373"/>
    <w:rsid w:val="000D7CA3"/>
    <w:rsid w:val="000E2CDA"/>
    <w:rsid w:val="000F2191"/>
    <w:rsid w:val="000F2B9F"/>
    <w:rsid w:val="000F364C"/>
    <w:rsid w:val="000F4CFD"/>
    <w:rsid w:val="000F61B7"/>
    <w:rsid w:val="00103D62"/>
    <w:rsid w:val="001070DA"/>
    <w:rsid w:val="0012491F"/>
    <w:rsid w:val="0012518E"/>
    <w:rsid w:val="00134137"/>
    <w:rsid w:val="00136068"/>
    <w:rsid w:val="001401F2"/>
    <w:rsid w:val="001406E3"/>
    <w:rsid w:val="00142D67"/>
    <w:rsid w:val="0016172A"/>
    <w:rsid w:val="0016234A"/>
    <w:rsid w:val="001636D0"/>
    <w:rsid w:val="001723FD"/>
    <w:rsid w:val="001855F0"/>
    <w:rsid w:val="001A383B"/>
    <w:rsid w:val="001B229B"/>
    <w:rsid w:val="001B7453"/>
    <w:rsid w:val="001D5F56"/>
    <w:rsid w:val="001E5981"/>
    <w:rsid w:val="001F2D73"/>
    <w:rsid w:val="001F3789"/>
    <w:rsid w:val="001F5B9A"/>
    <w:rsid w:val="001F5FCE"/>
    <w:rsid w:val="001F75A3"/>
    <w:rsid w:val="0020187E"/>
    <w:rsid w:val="002071B5"/>
    <w:rsid w:val="00214559"/>
    <w:rsid w:val="00222A41"/>
    <w:rsid w:val="00230126"/>
    <w:rsid w:val="00241943"/>
    <w:rsid w:val="002559AB"/>
    <w:rsid w:val="0025689D"/>
    <w:rsid w:val="002574CB"/>
    <w:rsid w:val="002627BB"/>
    <w:rsid w:val="002674A5"/>
    <w:rsid w:val="00290A83"/>
    <w:rsid w:val="00291009"/>
    <w:rsid w:val="002A2B99"/>
    <w:rsid w:val="002D469C"/>
    <w:rsid w:val="002D7DCB"/>
    <w:rsid w:val="002E2DC1"/>
    <w:rsid w:val="002F0D8D"/>
    <w:rsid w:val="002F14D1"/>
    <w:rsid w:val="002F24AF"/>
    <w:rsid w:val="002F290C"/>
    <w:rsid w:val="002F3EC6"/>
    <w:rsid w:val="002F4C8A"/>
    <w:rsid w:val="003020CE"/>
    <w:rsid w:val="0030278B"/>
    <w:rsid w:val="00317381"/>
    <w:rsid w:val="0033439A"/>
    <w:rsid w:val="00334528"/>
    <w:rsid w:val="00342208"/>
    <w:rsid w:val="00354AD7"/>
    <w:rsid w:val="00364A85"/>
    <w:rsid w:val="003711E5"/>
    <w:rsid w:val="00372789"/>
    <w:rsid w:val="00374CF9"/>
    <w:rsid w:val="00376792"/>
    <w:rsid w:val="00376B08"/>
    <w:rsid w:val="00382066"/>
    <w:rsid w:val="00384757"/>
    <w:rsid w:val="003877B9"/>
    <w:rsid w:val="00391312"/>
    <w:rsid w:val="00391A14"/>
    <w:rsid w:val="00392337"/>
    <w:rsid w:val="003928ED"/>
    <w:rsid w:val="003936E3"/>
    <w:rsid w:val="00394FA1"/>
    <w:rsid w:val="003A1B92"/>
    <w:rsid w:val="003B52D9"/>
    <w:rsid w:val="003C0E82"/>
    <w:rsid w:val="003D3E6C"/>
    <w:rsid w:val="003D43DA"/>
    <w:rsid w:val="003E0F37"/>
    <w:rsid w:val="003E5564"/>
    <w:rsid w:val="003E5F37"/>
    <w:rsid w:val="003F304D"/>
    <w:rsid w:val="00410945"/>
    <w:rsid w:val="004130F7"/>
    <w:rsid w:val="00423F5F"/>
    <w:rsid w:val="00442181"/>
    <w:rsid w:val="00442958"/>
    <w:rsid w:val="004437D4"/>
    <w:rsid w:val="00453C37"/>
    <w:rsid w:val="00454643"/>
    <w:rsid w:val="00462A1C"/>
    <w:rsid w:val="00474563"/>
    <w:rsid w:val="00480FBC"/>
    <w:rsid w:val="00481310"/>
    <w:rsid w:val="00485AB9"/>
    <w:rsid w:val="004908E1"/>
    <w:rsid w:val="004958E2"/>
    <w:rsid w:val="004964F0"/>
    <w:rsid w:val="004966E7"/>
    <w:rsid w:val="004A65EE"/>
    <w:rsid w:val="004B7C83"/>
    <w:rsid w:val="004D0F97"/>
    <w:rsid w:val="004D1D83"/>
    <w:rsid w:val="004E0ECE"/>
    <w:rsid w:val="00503D89"/>
    <w:rsid w:val="00516C85"/>
    <w:rsid w:val="00517685"/>
    <w:rsid w:val="00520089"/>
    <w:rsid w:val="00521C66"/>
    <w:rsid w:val="00533803"/>
    <w:rsid w:val="00534861"/>
    <w:rsid w:val="005413BD"/>
    <w:rsid w:val="005509F5"/>
    <w:rsid w:val="005635FD"/>
    <w:rsid w:val="00570DA3"/>
    <w:rsid w:val="005763E1"/>
    <w:rsid w:val="00576E19"/>
    <w:rsid w:val="00577907"/>
    <w:rsid w:val="00582BEC"/>
    <w:rsid w:val="00585B10"/>
    <w:rsid w:val="005A5DD3"/>
    <w:rsid w:val="005B2FDE"/>
    <w:rsid w:val="005B2FE4"/>
    <w:rsid w:val="005D08C7"/>
    <w:rsid w:val="005D685D"/>
    <w:rsid w:val="005D7F44"/>
    <w:rsid w:val="005E4643"/>
    <w:rsid w:val="005E4715"/>
    <w:rsid w:val="005E4A35"/>
    <w:rsid w:val="005F10E6"/>
    <w:rsid w:val="005F2041"/>
    <w:rsid w:val="005F22B2"/>
    <w:rsid w:val="005F7671"/>
    <w:rsid w:val="00606F34"/>
    <w:rsid w:val="00607584"/>
    <w:rsid w:val="00612BC8"/>
    <w:rsid w:val="00615925"/>
    <w:rsid w:val="006223E1"/>
    <w:rsid w:val="00622409"/>
    <w:rsid w:val="00650795"/>
    <w:rsid w:val="006542B2"/>
    <w:rsid w:val="006558AB"/>
    <w:rsid w:val="00664D5D"/>
    <w:rsid w:val="00671157"/>
    <w:rsid w:val="006739C7"/>
    <w:rsid w:val="00675B6B"/>
    <w:rsid w:val="00681632"/>
    <w:rsid w:val="0069371E"/>
    <w:rsid w:val="006A06C2"/>
    <w:rsid w:val="006A14B3"/>
    <w:rsid w:val="006A1714"/>
    <w:rsid w:val="006A401A"/>
    <w:rsid w:val="006B4270"/>
    <w:rsid w:val="006C4737"/>
    <w:rsid w:val="006C6799"/>
    <w:rsid w:val="006C730E"/>
    <w:rsid w:val="006D1A09"/>
    <w:rsid w:val="006D703C"/>
    <w:rsid w:val="006E00A4"/>
    <w:rsid w:val="006E36A2"/>
    <w:rsid w:val="006E7D72"/>
    <w:rsid w:val="006F3064"/>
    <w:rsid w:val="006F7D22"/>
    <w:rsid w:val="00701E10"/>
    <w:rsid w:val="0070248B"/>
    <w:rsid w:val="00705051"/>
    <w:rsid w:val="007057F4"/>
    <w:rsid w:val="00710CBE"/>
    <w:rsid w:val="0072060A"/>
    <w:rsid w:val="00721FA1"/>
    <w:rsid w:val="00724A9F"/>
    <w:rsid w:val="00735A25"/>
    <w:rsid w:val="00735CC0"/>
    <w:rsid w:val="0073704C"/>
    <w:rsid w:val="00742130"/>
    <w:rsid w:val="00744249"/>
    <w:rsid w:val="007466F7"/>
    <w:rsid w:val="00746F9F"/>
    <w:rsid w:val="00753405"/>
    <w:rsid w:val="0077210E"/>
    <w:rsid w:val="007739B4"/>
    <w:rsid w:val="007756E0"/>
    <w:rsid w:val="00782F4F"/>
    <w:rsid w:val="007928DE"/>
    <w:rsid w:val="00797A47"/>
    <w:rsid w:val="007A02B4"/>
    <w:rsid w:val="007A098A"/>
    <w:rsid w:val="007A2BFB"/>
    <w:rsid w:val="007B24BD"/>
    <w:rsid w:val="007B3B8A"/>
    <w:rsid w:val="007C3332"/>
    <w:rsid w:val="007C682C"/>
    <w:rsid w:val="007D0E78"/>
    <w:rsid w:val="007D13AC"/>
    <w:rsid w:val="007D411D"/>
    <w:rsid w:val="007D41F1"/>
    <w:rsid w:val="007E5130"/>
    <w:rsid w:val="007E7242"/>
    <w:rsid w:val="007F4A99"/>
    <w:rsid w:val="00803B54"/>
    <w:rsid w:val="00814522"/>
    <w:rsid w:val="008172DB"/>
    <w:rsid w:val="0082672B"/>
    <w:rsid w:val="00832881"/>
    <w:rsid w:val="0084143B"/>
    <w:rsid w:val="0084491D"/>
    <w:rsid w:val="00846D4C"/>
    <w:rsid w:val="008537D8"/>
    <w:rsid w:val="00856A05"/>
    <w:rsid w:val="0086031D"/>
    <w:rsid w:val="00862FBE"/>
    <w:rsid w:val="00865FC9"/>
    <w:rsid w:val="00866E50"/>
    <w:rsid w:val="008952F2"/>
    <w:rsid w:val="008B1C38"/>
    <w:rsid w:val="008B3DAF"/>
    <w:rsid w:val="008C1095"/>
    <w:rsid w:val="008C123E"/>
    <w:rsid w:val="008C28EE"/>
    <w:rsid w:val="008C439C"/>
    <w:rsid w:val="008C4B56"/>
    <w:rsid w:val="008D3A4F"/>
    <w:rsid w:val="008D3EDE"/>
    <w:rsid w:val="008D3F76"/>
    <w:rsid w:val="008D4D37"/>
    <w:rsid w:val="008D7D0D"/>
    <w:rsid w:val="008E03A9"/>
    <w:rsid w:val="008E2323"/>
    <w:rsid w:val="008E24BF"/>
    <w:rsid w:val="008E3DD8"/>
    <w:rsid w:val="008E63E7"/>
    <w:rsid w:val="008F3A2A"/>
    <w:rsid w:val="008F4CDA"/>
    <w:rsid w:val="00922288"/>
    <w:rsid w:val="0092713D"/>
    <w:rsid w:val="00933392"/>
    <w:rsid w:val="009366A0"/>
    <w:rsid w:val="0094532E"/>
    <w:rsid w:val="00946ACA"/>
    <w:rsid w:val="0096319A"/>
    <w:rsid w:val="00963445"/>
    <w:rsid w:val="00966D67"/>
    <w:rsid w:val="00973CE0"/>
    <w:rsid w:val="00981C18"/>
    <w:rsid w:val="00986951"/>
    <w:rsid w:val="00992570"/>
    <w:rsid w:val="00997311"/>
    <w:rsid w:val="009A577C"/>
    <w:rsid w:val="009B11F0"/>
    <w:rsid w:val="009B1571"/>
    <w:rsid w:val="009B5CD3"/>
    <w:rsid w:val="009C06CD"/>
    <w:rsid w:val="009C1643"/>
    <w:rsid w:val="009C35AE"/>
    <w:rsid w:val="009D6926"/>
    <w:rsid w:val="009D75EE"/>
    <w:rsid w:val="009D76B8"/>
    <w:rsid w:val="009E17E8"/>
    <w:rsid w:val="009E678B"/>
    <w:rsid w:val="009E741A"/>
    <w:rsid w:val="009F2CBE"/>
    <w:rsid w:val="009F435E"/>
    <w:rsid w:val="00A02012"/>
    <w:rsid w:val="00A1562E"/>
    <w:rsid w:val="00A20606"/>
    <w:rsid w:val="00A21E57"/>
    <w:rsid w:val="00A22E9C"/>
    <w:rsid w:val="00A2719B"/>
    <w:rsid w:val="00A3360C"/>
    <w:rsid w:val="00A34CD4"/>
    <w:rsid w:val="00A35815"/>
    <w:rsid w:val="00A36177"/>
    <w:rsid w:val="00A46ACD"/>
    <w:rsid w:val="00A47F2D"/>
    <w:rsid w:val="00A557F6"/>
    <w:rsid w:val="00A60296"/>
    <w:rsid w:val="00A60F14"/>
    <w:rsid w:val="00A67F01"/>
    <w:rsid w:val="00A76005"/>
    <w:rsid w:val="00A807FE"/>
    <w:rsid w:val="00A846D1"/>
    <w:rsid w:val="00A95F0B"/>
    <w:rsid w:val="00A96560"/>
    <w:rsid w:val="00AA1179"/>
    <w:rsid w:val="00AA67F4"/>
    <w:rsid w:val="00AB2AF0"/>
    <w:rsid w:val="00AB32C6"/>
    <w:rsid w:val="00AB6371"/>
    <w:rsid w:val="00AB698C"/>
    <w:rsid w:val="00AB7831"/>
    <w:rsid w:val="00AC2850"/>
    <w:rsid w:val="00AD662D"/>
    <w:rsid w:val="00AE0212"/>
    <w:rsid w:val="00AE117F"/>
    <w:rsid w:val="00AE1DE5"/>
    <w:rsid w:val="00B05898"/>
    <w:rsid w:val="00B10E89"/>
    <w:rsid w:val="00B1471E"/>
    <w:rsid w:val="00B170BE"/>
    <w:rsid w:val="00B2205F"/>
    <w:rsid w:val="00B24B46"/>
    <w:rsid w:val="00B26DDF"/>
    <w:rsid w:val="00B2726A"/>
    <w:rsid w:val="00B40FB2"/>
    <w:rsid w:val="00B45200"/>
    <w:rsid w:val="00B531D3"/>
    <w:rsid w:val="00B60E1E"/>
    <w:rsid w:val="00B75960"/>
    <w:rsid w:val="00B75A1A"/>
    <w:rsid w:val="00BB609E"/>
    <w:rsid w:val="00BC2509"/>
    <w:rsid w:val="00BC39D2"/>
    <w:rsid w:val="00BD5B95"/>
    <w:rsid w:val="00BE2AA2"/>
    <w:rsid w:val="00BE4CF3"/>
    <w:rsid w:val="00BF1921"/>
    <w:rsid w:val="00C03133"/>
    <w:rsid w:val="00C03821"/>
    <w:rsid w:val="00C03D53"/>
    <w:rsid w:val="00C07817"/>
    <w:rsid w:val="00C07E87"/>
    <w:rsid w:val="00C160DE"/>
    <w:rsid w:val="00C203F4"/>
    <w:rsid w:val="00C22473"/>
    <w:rsid w:val="00C27B5D"/>
    <w:rsid w:val="00C311F3"/>
    <w:rsid w:val="00C31458"/>
    <w:rsid w:val="00C703FF"/>
    <w:rsid w:val="00C752F2"/>
    <w:rsid w:val="00C843B4"/>
    <w:rsid w:val="00C8460B"/>
    <w:rsid w:val="00C87311"/>
    <w:rsid w:val="00CA1684"/>
    <w:rsid w:val="00CA1FF6"/>
    <w:rsid w:val="00CA6AD9"/>
    <w:rsid w:val="00CA6F35"/>
    <w:rsid w:val="00CB1223"/>
    <w:rsid w:val="00CB5AE2"/>
    <w:rsid w:val="00CC09D2"/>
    <w:rsid w:val="00CD3C0F"/>
    <w:rsid w:val="00CE3153"/>
    <w:rsid w:val="00CE4BE3"/>
    <w:rsid w:val="00CF6DEC"/>
    <w:rsid w:val="00D02D18"/>
    <w:rsid w:val="00D05DF5"/>
    <w:rsid w:val="00D07513"/>
    <w:rsid w:val="00D07F2F"/>
    <w:rsid w:val="00D1308B"/>
    <w:rsid w:val="00D25C3C"/>
    <w:rsid w:val="00D36BBD"/>
    <w:rsid w:val="00D37B45"/>
    <w:rsid w:val="00D435A7"/>
    <w:rsid w:val="00D52415"/>
    <w:rsid w:val="00D53F96"/>
    <w:rsid w:val="00D700C4"/>
    <w:rsid w:val="00D73CD4"/>
    <w:rsid w:val="00D85152"/>
    <w:rsid w:val="00D8717C"/>
    <w:rsid w:val="00D965BB"/>
    <w:rsid w:val="00DA188A"/>
    <w:rsid w:val="00DB0C76"/>
    <w:rsid w:val="00DB1375"/>
    <w:rsid w:val="00DB6014"/>
    <w:rsid w:val="00DB6624"/>
    <w:rsid w:val="00DD1865"/>
    <w:rsid w:val="00DD1926"/>
    <w:rsid w:val="00DD67A3"/>
    <w:rsid w:val="00DE439B"/>
    <w:rsid w:val="00DE5F2D"/>
    <w:rsid w:val="00E046B6"/>
    <w:rsid w:val="00E20E77"/>
    <w:rsid w:val="00E21257"/>
    <w:rsid w:val="00E24DC7"/>
    <w:rsid w:val="00E25020"/>
    <w:rsid w:val="00E25F4D"/>
    <w:rsid w:val="00E351FF"/>
    <w:rsid w:val="00E37B30"/>
    <w:rsid w:val="00E431A5"/>
    <w:rsid w:val="00E45C24"/>
    <w:rsid w:val="00E52345"/>
    <w:rsid w:val="00E5744C"/>
    <w:rsid w:val="00E6149B"/>
    <w:rsid w:val="00E615D7"/>
    <w:rsid w:val="00E66EF7"/>
    <w:rsid w:val="00E71848"/>
    <w:rsid w:val="00E829E0"/>
    <w:rsid w:val="00E832CC"/>
    <w:rsid w:val="00E85D7E"/>
    <w:rsid w:val="00E92B65"/>
    <w:rsid w:val="00E95A66"/>
    <w:rsid w:val="00E95E6F"/>
    <w:rsid w:val="00E96636"/>
    <w:rsid w:val="00EA145A"/>
    <w:rsid w:val="00EA14C2"/>
    <w:rsid w:val="00EA593D"/>
    <w:rsid w:val="00EB2197"/>
    <w:rsid w:val="00EC0CAC"/>
    <w:rsid w:val="00EC5143"/>
    <w:rsid w:val="00EC60CD"/>
    <w:rsid w:val="00ED0164"/>
    <w:rsid w:val="00ED2A30"/>
    <w:rsid w:val="00ED42B7"/>
    <w:rsid w:val="00ED4F12"/>
    <w:rsid w:val="00ED70B2"/>
    <w:rsid w:val="00ED73C3"/>
    <w:rsid w:val="00EE2871"/>
    <w:rsid w:val="00EF0E4C"/>
    <w:rsid w:val="00EF776C"/>
    <w:rsid w:val="00F07942"/>
    <w:rsid w:val="00F13781"/>
    <w:rsid w:val="00F23D65"/>
    <w:rsid w:val="00F3604F"/>
    <w:rsid w:val="00F36613"/>
    <w:rsid w:val="00F427C9"/>
    <w:rsid w:val="00F4614C"/>
    <w:rsid w:val="00F51C5E"/>
    <w:rsid w:val="00F57672"/>
    <w:rsid w:val="00F63BA0"/>
    <w:rsid w:val="00F64285"/>
    <w:rsid w:val="00F7307D"/>
    <w:rsid w:val="00F7353E"/>
    <w:rsid w:val="00F74F78"/>
    <w:rsid w:val="00F83CEE"/>
    <w:rsid w:val="00F93141"/>
    <w:rsid w:val="00F97D5C"/>
    <w:rsid w:val="00FA1A24"/>
    <w:rsid w:val="00FA29A6"/>
    <w:rsid w:val="00FB1038"/>
    <w:rsid w:val="00FB1AC2"/>
    <w:rsid w:val="00FB3945"/>
    <w:rsid w:val="00FB4240"/>
    <w:rsid w:val="00FB75B0"/>
    <w:rsid w:val="00FC14F0"/>
    <w:rsid w:val="00FC238E"/>
    <w:rsid w:val="00FC3CEF"/>
    <w:rsid w:val="00FC6029"/>
    <w:rsid w:val="00FC6642"/>
    <w:rsid w:val="00FD04DE"/>
    <w:rsid w:val="00FD3CA9"/>
    <w:rsid w:val="00FD69F8"/>
    <w:rsid w:val="00FE1BB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page number" w:uiPriority="0"/>
    <w:lsdException w:name="endnote text" w:uiPriority="0"/>
    <w:lsdException w:name="Lis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CF3"/>
    <w:pPr>
      <w:suppressAutoHyphens/>
    </w:pPr>
    <w:rPr>
      <w:b/>
      <w:bCs/>
      <w:caps/>
      <w:kern w:val="1"/>
      <w:sz w:val="24"/>
      <w:szCs w:val="24"/>
      <w:lang w:eastAsia="zh-CN"/>
    </w:rPr>
  </w:style>
  <w:style w:type="paragraph" w:styleId="Nagwek1">
    <w:name w:val="heading 1"/>
    <w:basedOn w:val="Normalny"/>
    <w:next w:val="Normalny"/>
    <w:qFormat/>
    <w:rsid w:val="00BE4CF3"/>
    <w:pPr>
      <w:keepNext/>
      <w:numPr>
        <w:numId w:val="1"/>
      </w:numPr>
      <w:spacing w:before="240" w:after="60"/>
      <w:outlineLvl w:val="0"/>
    </w:pPr>
    <w:rPr>
      <w:b w:val="0"/>
      <w:bCs w:val="0"/>
      <w:sz w:val="28"/>
      <w:szCs w:val="28"/>
    </w:rPr>
  </w:style>
  <w:style w:type="paragraph" w:styleId="Nagwek2">
    <w:name w:val="heading 2"/>
    <w:basedOn w:val="Normalny"/>
    <w:next w:val="Normalny"/>
    <w:qFormat/>
    <w:rsid w:val="00BE4CF3"/>
    <w:pPr>
      <w:keepNext/>
      <w:numPr>
        <w:ilvl w:val="1"/>
        <w:numId w:val="1"/>
      </w:numPr>
      <w:ind w:left="0" w:right="-1" w:firstLine="0"/>
      <w:jc w:val="right"/>
      <w:outlineLvl w:val="1"/>
    </w:pPr>
    <w:rPr>
      <w:rFonts w:ascii="Arial" w:hAnsi="Arial" w:cs="Arial"/>
    </w:rPr>
  </w:style>
  <w:style w:type="paragraph" w:styleId="Nagwek4">
    <w:name w:val="heading 4"/>
    <w:basedOn w:val="Normalny"/>
    <w:next w:val="Normalny"/>
    <w:link w:val="Nagwek4Znak"/>
    <w:uiPriority w:val="9"/>
    <w:semiHidden/>
    <w:unhideWhenUsed/>
    <w:qFormat/>
    <w:rsid w:val="00E85D7E"/>
    <w:pPr>
      <w:keepNext/>
      <w:keepLines/>
      <w:spacing w:before="200"/>
      <w:outlineLvl w:val="3"/>
    </w:pPr>
    <w:rPr>
      <w:rFonts w:asciiTheme="majorHAnsi" w:eastAsiaTheme="majorEastAsia" w:hAnsiTheme="majorHAnsi" w:cstheme="majorBidi"/>
      <w:b w:val="0"/>
      <w:bCs w:val="0"/>
      <w:i/>
      <w:iCs/>
      <w:color w:val="4F81BD" w:themeColor="accent1"/>
    </w:rPr>
  </w:style>
  <w:style w:type="paragraph" w:styleId="Nagwek6">
    <w:name w:val="heading 6"/>
    <w:basedOn w:val="Normalny"/>
    <w:next w:val="Normalny"/>
    <w:qFormat/>
    <w:rsid w:val="00BE4CF3"/>
    <w:pPr>
      <w:numPr>
        <w:ilvl w:val="5"/>
        <w:numId w:val="1"/>
      </w:numPr>
      <w:spacing w:before="240" w:after="60"/>
      <w:outlineLvl w:val="5"/>
    </w:pPr>
    <w:rPr>
      <w:b w:val="0"/>
      <w:bCs w:val="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E4CF3"/>
    <w:rPr>
      <w:rFonts w:ascii="Symbol" w:hAnsi="Symbol" w:cs="Symbol" w:hint="default"/>
    </w:rPr>
  </w:style>
  <w:style w:type="character" w:customStyle="1" w:styleId="WW8Num2z0">
    <w:name w:val="WW8Num2z0"/>
    <w:rsid w:val="00BE4CF3"/>
    <w:rPr>
      <w:rFonts w:hint="default"/>
    </w:rPr>
  </w:style>
  <w:style w:type="character" w:customStyle="1" w:styleId="WW8Num3z0">
    <w:name w:val="WW8Num3z0"/>
    <w:rsid w:val="00BE4CF3"/>
    <w:rPr>
      <w:rFonts w:hint="default"/>
    </w:rPr>
  </w:style>
  <w:style w:type="character" w:customStyle="1" w:styleId="WW8Num4z0">
    <w:name w:val="WW8Num4z0"/>
    <w:rsid w:val="00BE4CF3"/>
    <w:rPr>
      <w:rFonts w:hint="default"/>
    </w:rPr>
  </w:style>
  <w:style w:type="character" w:customStyle="1" w:styleId="WW8Num4z1">
    <w:name w:val="WW8Num4z1"/>
    <w:rsid w:val="00BE4CF3"/>
  </w:style>
  <w:style w:type="character" w:customStyle="1" w:styleId="WW8Num4z2">
    <w:name w:val="WW8Num4z2"/>
    <w:rsid w:val="00BE4CF3"/>
  </w:style>
  <w:style w:type="character" w:customStyle="1" w:styleId="WW8Num4z3">
    <w:name w:val="WW8Num4z3"/>
    <w:rsid w:val="00BE4CF3"/>
  </w:style>
  <w:style w:type="character" w:customStyle="1" w:styleId="WW8Num4z4">
    <w:name w:val="WW8Num4z4"/>
    <w:rsid w:val="00BE4CF3"/>
  </w:style>
  <w:style w:type="character" w:customStyle="1" w:styleId="WW8Num4z5">
    <w:name w:val="WW8Num4z5"/>
    <w:rsid w:val="00BE4CF3"/>
  </w:style>
  <w:style w:type="character" w:customStyle="1" w:styleId="WW8Num4z6">
    <w:name w:val="WW8Num4z6"/>
    <w:rsid w:val="00BE4CF3"/>
  </w:style>
  <w:style w:type="character" w:customStyle="1" w:styleId="WW8Num4z7">
    <w:name w:val="WW8Num4z7"/>
    <w:rsid w:val="00BE4CF3"/>
  </w:style>
  <w:style w:type="character" w:customStyle="1" w:styleId="WW8Num4z8">
    <w:name w:val="WW8Num4z8"/>
    <w:rsid w:val="00BE4CF3"/>
  </w:style>
  <w:style w:type="character" w:customStyle="1" w:styleId="WW8Num5z0">
    <w:name w:val="WW8Num5z0"/>
    <w:rsid w:val="00BE4CF3"/>
    <w:rPr>
      <w:rFonts w:ascii="Symbol" w:hAnsi="Symbol" w:cs="Symbol" w:hint="default"/>
    </w:rPr>
  </w:style>
  <w:style w:type="character" w:customStyle="1" w:styleId="WW8Num5z1">
    <w:name w:val="WW8Num5z1"/>
    <w:rsid w:val="00BE4CF3"/>
    <w:rPr>
      <w:rFonts w:ascii="Courier New" w:hAnsi="Courier New" w:cs="Courier New" w:hint="default"/>
    </w:rPr>
  </w:style>
  <w:style w:type="character" w:customStyle="1" w:styleId="WW8Num5z2">
    <w:name w:val="WW8Num5z2"/>
    <w:rsid w:val="00BE4CF3"/>
    <w:rPr>
      <w:rFonts w:ascii="Wingdings" w:hAnsi="Wingdings" w:cs="Wingdings" w:hint="default"/>
    </w:rPr>
  </w:style>
  <w:style w:type="character" w:customStyle="1" w:styleId="WW8Num6z0">
    <w:name w:val="WW8Num6z0"/>
    <w:rsid w:val="00BE4CF3"/>
    <w:rPr>
      <w:rFonts w:ascii="Symbol" w:hAnsi="Symbol" w:cs="Symbol" w:hint="default"/>
    </w:rPr>
  </w:style>
  <w:style w:type="character" w:customStyle="1" w:styleId="WW8Num6z1">
    <w:name w:val="WW8Num6z1"/>
    <w:rsid w:val="00BE4CF3"/>
    <w:rPr>
      <w:rFonts w:ascii="Courier New" w:hAnsi="Courier New" w:cs="Courier New" w:hint="default"/>
    </w:rPr>
  </w:style>
  <w:style w:type="character" w:customStyle="1" w:styleId="WW8Num6z2">
    <w:name w:val="WW8Num6z2"/>
    <w:rsid w:val="00BE4CF3"/>
    <w:rPr>
      <w:rFonts w:ascii="Wingdings" w:hAnsi="Wingdings" w:cs="Wingdings" w:hint="default"/>
    </w:rPr>
  </w:style>
  <w:style w:type="character" w:customStyle="1" w:styleId="WW8Num7z0">
    <w:name w:val="WW8Num7z0"/>
    <w:rsid w:val="00BE4CF3"/>
    <w:rPr>
      <w:rFonts w:ascii="Symbol" w:hAnsi="Symbol" w:cs="Symbol" w:hint="default"/>
    </w:rPr>
  </w:style>
  <w:style w:type="character" w:customStyle="1" w:styleId="WW8Num8z0">
    <w:name w:val="WW8Num8z0"/>
    <w:rsid w:val="00BE4CF3"/>
    <w:rPr>
      <w:rFonts w:hint="default"/>
    </w:rPr>
  </w:style>
  <w:style w:type="character" w:customStyle="1" w:styleId="WW8Num9z0">
    <w:name w:val="WW8Num9z0"/>
    <w:rsid w:val="00BE4CF3"/>
    <w:rPr>
      <w:rFonts w:ascii="Symbol" w:hAnsi="Symbol" w:cs="Symbol" w:hint="default"/>
    </w:rPr>
  </w:style>
  <w:style w:type="character" w:customStyle="1" w:styleId="WW8Num9z1">
    <w:name w:val="WW8Num9z1"/>
    <w:rsid w:val="00BE4CF3"/>
    <w:rPr>
      <w:rFonts w:ascii="Courier New" w:hAnsi="Courier New" w:cs="Courier New" w:hint="default"/>
    </w:rPr>
  </w:style>
  <w:style w:type="character" w:customStyle="1" w:styleId="WW8Num9z2">
    <w:name w:val="WW8Num9z2"/>
    <w:rsid w:val="00BE4CF3"/>
    <w:rPr>
      <w:rFonts w:ascii="Wingdings" w:hAnsi="Wingdings" w:cs="Wingdings" w:hint="default"/>
    </w:rPr>
  </w:style>
  <w:style w:type="character" w:customStyle="1" w:styleId="WW8Num10z0">
    <w:name w:val="WW8Num10z0"/>
    <w:rsid w:val="00BE4CF3"/>
    <w:rPr>
      <w:rFonts w:hint="default"/>
    </w:rPr>
  </w:style>
  <w:style w:type="character" w:customStyle="1" w:styleId="WW8Num11z0">
    <w:name w:val="WW8Num11z0"/>
    <w:rsid w:val="00BE4CF3"/>
    <w:rPr>
      <w:rFonts w:ascii="Symbol" w:hAnsi="Symbol" w:cs="Symbol" w:hint="default"/>
      <w:sz w:val="20"/>
    </w:rPr>
  </w:style>
  <w:style w:type="character" w:customStyle="1" w:styleId="WW8Num11z1">
    <w:name w:val="WW8Num11z1"/>
    <w:rsid w:val="00BE4CF3"/>
    <w:rPr>
      <w:rFonts w:ascii="Courier New" w:hAnsi="Courier New" w:cs="Courier New" w:hint="default"/>
      <w:sz w:val="20"/>
    </w:rPr>
  </w:style>
  <w:style w:type="character" w:customStyle="1" w:styleId="WW8Num11z2">
    <w:name w:val="WW8Num11z2"/>
    <w:rsid w:val="00BE4CF3"/>
    <w:rPr>
      <w:rFonts w:ascii="Wingdings" w:hAnsi="Wingdings" w:cs="Wingdings" w:hint="default"/>
      <w:sz w:val="20"/>
    </w:rPr>
  </w:style>
  <w:style w:type="character" w:customStyle="1" w:styleId="WW8Num12z0">
    <w:name w:val="WW8Num12z0"/>
    <w:rsid w:val="00BE4CF3"/>
    <w:rPr>
      <w:rFonts w:ascii="Wingdings" w:hAnsi="Wingdings" w:cs="Wingdings" w:hint="default"/>
    </w:rPr>
  </w:style>
  <w:style w:type="character" w:customStyle="1" w:styleId="WW8Num12z3">
    <w:name w:val="WW8Num12z3"/>
    <w:rsid w:val="00BE4CF3"/>
    <w:rPr>
      <w:rFonts w:ascii="Symbol" w:hAnsi="Symbol" w:cs="Symbol" w:hint="default"/>
    </w:rPr>
  </w:style>
  <w:style w:type="character" w:customStyle="1" w:styleId="WW8Num12z4">
    <w:name w:val="WW8Num12z4"/>
    <w:rsid w:val="00BE4CF3"/>
    <w:rPr>
      <w:rFonts w:ascii="Courier New" w:hAnsi="Courier New" w:cs="Courier New" w:hint="default"/>
    </w:rPr>
  </w:style>
  <w:style w:type="character" w:customStyle="1" w:styleId="WW8Num13z0">
    <w:name w:val="WW8Num13z0"/>
    <w:rsid w:val="00BE4CF3"/>
    <w:rPr>
      <w:rFonts w:ascii="Symbol" w:hAnsi="Symbol" w:cs="Symbol" w:hint="default"/>
      <w:color w:val="auto"/>
    </w:rPr>
  </w:style>
  <w:style w:type="character" w:customStyle="1" w:styleId="WW8Num13z2">
    <w:name w:val="WW8Num13z2"/>
    <w:rsid w:val="00BE4CF3"/>
    <w:rPr>
      <w:rFonts w:ascii="Wingdings" w:hAnsi="Wingdings" w:cs="Wingdings" w:hint="default"/>
    </w:rPr>
  </w:style>
  <w:style w:type="character" w:customStyle="1" w:styleId="WW8Num13z3">
    <w:name w:val="WW8Num13z3"/>
    <w:rsid w:val="00BE4CF3"/>
    <w:rPr>
      <w:rFonts w:ascii="Symbol" w:hAnsi="Symbol" w:cs="Symbol" w:hint="default"/>
    </w:rPr>
  </w:style>
  <w:style w:type="character" w:customStyle="1" w:styleId="WW8Num13z4">
    <w:name w:val="WW8Num13z4"/>
    <w:rsid w:val="00BE4CF3"/>
    <w:rPr>
      <w:rFonts w:ascii="Courier New" w:hAnsi="Courier New" w:cs="Courier New" w:hint="default"/>
    </w:rPr>
  </w:style>
  <w:style w:type="character" w:customStyle="1" w:styleId="WW8Num14z0">
    <w:name w:val="WW8Num14z0"/>
    <w:rsid w:val="00BE4CF3"/>
    <w:rPr>
      <w:rFonts w:hint="default"/>
    </w:rPr>
  </w:style>
  <w:style w:type="character" w:customStyle="1" w:styleId="WW8Num14z1">
    <w:name w:val="WW8Num14z1"/>
    <w:rsid w:val="00BE4CF3"/>
  </w:style>
  <w:style w:type="character" w:customStyle="1" w:styleId="WW8Num14z2">
    <w:name w:val="WW8Num14z2"/>
    <w:rsid w:val="00BE4CF3"/>
  </w:style>
  <w:style w:type="character" w:customStyle="1" w:styleId="WW8Num14z3">
    <w:name w:val="WW8Num14z3"/>
    <w:rsid w:val="00BE4CF3"/>
  </w:style>
  <w:style w:type="character" w:customStyle="1" w:styleId="WW8Num14z4">
    <w:name w:val="WW8Num14z4"/>
    <w:rsid w:val="00BE4CF3"/>
  </w:style>
  <w:style w:type="character" w:customStyle="1" w:styleId="WW8Num14z5">
    <w:name w:val="WW8Num14z5"/>
    <w:rsid w:val="00BE4CF3"/>
  </w:style>
  <w:style w:type="character" w:customStyle="1" w:styleId="WW8Num14z6">
    <w:name w:val="WW8Num14z6"/>
    <w:rsid w:val="00BE4CF3"/>
  </w:style>
  <w:style w:type="character" w:customStyle="1" w:styleId="WW8Num14z7">
    <w:name w:val="WW8Num14z7"/>
    <w:rsid w:val="00BE4CF3"/>
  </w:style>
  <w:style w:type="character" w:customStyle="1" w:styleId="WW8Num14z8">
    <w:name w:val="WW8Num14z8"/>
    <w:rsid w:val="00BE4CF3"/>
  </w:style>
  <w:style w:type="character" w:customStyle="1" w:styleId="WW8Num15z0">
    <w:name w:val="WW8Num15z0"/>
    <w:rsid w:val="00BE4CF3"/>
    <w:rPr>
      <w:rFonts w:ascii="Symbol" w:hAnsi="Symbol" w:cs="Symbol" w:hint="default"/>
    </w:rPr>
  </w:style>
  <w:style w:type="character" w:customStyle="1" w:styleId="WW8Num15z2">
    <w:name w:val="WW8Num15z2"/>
    <w:rsid w:val="00BE4CF3"/>
    <w:rPr>
      <w:rFonts w:ascii="Wingdings" w:hAnsi="Wingdings" w:cs="Wingdings" w:hint="default"/>
    </w:rPr>
  </w:style>
  <w:style w:type="character" w:customStyle="1" w:styleId="WW8Num15z4">
    <w:name w:val="WW8Num15z4"/>
    <w:rsid w:val="00BE4CF3"/>
    <w:rPr>
      <w:rFonts w:ascii="Courier New" w:hAnsi="Courier New" w:cs="Courier New" w:hint="default"/>
    </w:rPr>
  </w:style>
  <w:style w:type="character" w:customStyle="1" w:styleId="WW8Num16z0">
    <w:name w:val="WW8Num16z0"/>
    <w:rsid w:val="00BE4CF3"/>
    <w:rPr>
      <w:rFonts w:ascii="Symbol" w:hAnsi="Symbol" w:cs="Symbol" w:hint="default"/>
    </w:rPr>
  </w:style>
  <w:style w:type="character" w:customStyle="1" w:styleId="WW8Num16z1">
    <w:name w:val="WW8Num16z1"/>
    <w:rsid w:val="00BE4CF3"/>
    <w:rPr>
      <w:rFonts w:ascii="Courier New" w:hAnsi="Courier New" w:cs="Courier New" w:hint="default"/>
    </w:rPr>
  </w:style>
  <w:style w:type="character" w:customStyle="1" w:styleId="WW8Num16z2">
    <w:name w:val="WW8Num16z2"/>
    <w:rsid w:val="00BE4CF3"/>
    <w:rPr>
      <w:rFonts w:ascii="Wingdings" w:hAnsi="Wingdings" w:cs="Wingdings" w:hint="default"/>
    </w:rPr>
  </w:style>
  <w:style w:type="character" w:customStyle="1" w:styleId="WW8Num17z0">
    <w:name w:val="WW8Num17z0"/>
    <w:rsid w:val="00BE4CF3"/>
    <w:rPr>
      <w:rFonts w:ascii="Symbol" w:hAnsi="Symbol" w:cs="Symbol" w:hint="default"/>
    </w:rPr>
  </w:style>
  <w:style w:type="character" w:customStyle="1" w:styleId="WW8Num18z0">
    <w:name w:val="WW8Num18z0"/>
    <w:rsid w:val="00BE4CF3"/>
    <w:rPr>
      <w:rFonts w:ascii="Symbol" w:hAnsi="Symbol" w:cs="Symbol" w:hint="default"/>
    </w:rPr>
  </w:style>
  <w:style w:type="character" w:customStyle="1" w:styleId="WW8Num18z1">
    <w:name w:val="WW8Num18z1"/>
    <w:rsid w:val="00BE4CF3"/>
    <w:rPr>
      <w:rFonts w:ascii="Courier New" w:hAnsi="Courier New" w:cs="Courier New" w:hint="default"/>
    </w:rPr>
  </w:style>
  <w:style w:type="character" w:customStyle="1" w:styleId="WW8Num18z2">
    <w:name w:val="WW8Num18z2"/>
    <w:rsid w:val="00BE4CF3"/>
    <w:rPr>
      <w:rFonts w:ascii="Wingdings" w:hAnsi="Wingdings" w:cs="Wingdings" w:hint="default"/>
    </w:rPr>
  </w:style>
  <w:style w:type="character" w:customStyle="1" w:styleId="WW8Num19z0">
    <w:name w:val="WW8Num19z0"/>
    <w:rsid w:val="00BE4CF3"/>
  </w:style>
  <w:style w:type="character" w:customStyle="1" w:styleId="WW8Num19z1">
    <w:name w:val="WW8Num19z1"/>
    <w:rsid w:val="00BE4CF3"/>
  </w:style>
  <w:style w:type="character" w:customStyle="1" w:styleId="WW8Num19z2">
    <w:name w:val="WW8Num19z2"/>
    <w:rsid w:val="00BE4CF3"/>
  </w:style>
  <w:style w:type="character" w:customStyle="1" w:styleId="WW8Num19z3">
    <w:name w:val="WW8Num19z3"/>
    <w:rsid w:val="00BE4CF3"/>
  </w:style>
  <w:style w:type="character" w:customStyle="1" w:styleId="WW8Num19z4">
    <w:name w:val="WW8Num19z4"/>
    <w:rsid w:val="00BE4CF3"/>
  </w:style>
  <w:style w:type="character" w:customStyle="1" w:styleId="WW8Num19z5">
    <w:name w:val="WW8Num19z5"/>
    <w:rsid w:val="00BE4CF3"/>
  </w:style>
  <w:style w:type="character" w:customStyle="1" w:styleId="WW8Num19z6">
    <w:name w:val="WW8Num19z6"/>
    <w:rsid w:val="00BE4CF3"/>
  </w:style>
  <w:style w:type="character" w:customStyle="1" w:styleId="WW8Num19z7">
    <w:name w:val="WW8Num19z7"/>
    <w:rsid w:val="00BE4CF3"/>
  </w:style>
  <w:style w:type="character" w:customStyle="1" w:styleId="WW8Num19z8">
    <w:name w:val="WW8Num19z8"/>
    <w:rsid w:val="00BE4CF3"/>
  </w:style>
  <w:style w:type="character" w:customStyle="1" w:styleId="WW8Num20z0">
    <w:name w:val="WW8Num20z0"/>
    <w:rsid w:val="00BE4CF3"/>
    <w:rPr>
      <w:rFonts w:ascii="Symbol" w:hAnsi="Symbol" w:cs="Symbol" w:hint="default"/>
    </w:rPr>
  </w:style>
  <w:style w:type="character" w:customStyle="1" w:styleId="WW8Num20z1">
    <w:name w:val="WW8Num20z1"/>
    <w:rsid w:val="00BE4CF3"/>
    <w:rPr>
      <w:rFonts w:ascii="Symbol" w:hAnsi="Symbol" w:cs="Symbol" w:hint="default"/>
      <w:color w:val="auto"/>
    </w:rPr>
  </w:style>
  <w:style w:type="character" w:customStyle="1" w:styleId="WW8Num20z2">
    <w:name w:val="WW8Num20z2"/>
    <w:rsid w:val="00BE4CF3"/>
    <w:rPr>
      <w:rFonts w:ascii="Wingdings" w:hAnsi="Wingdings" w:cs="Wingdings" w:hint="default"/>
    </w:rPr>
  </w:style>
  <w:style w:type="character" w:customStyle="1" w:styleId="WW8Num20z4">
    <w:name w:val="WW8Num20z4"/>
    <w:rsid w:val="00BE4CF3"/>
    <w:rPr>
      <w:rFonts w:ascii="Courier New" w:hAnsi="Courier New" w:cs="Courier New" w:hint="default"/>
    </w:rPr>
  </w:style>
  <w:style w:type="character" w:customStyle="1" w:styleId="WW8Num21z0">
    <w:name w:val="WW8Num21z0"/>
    <w:rsid w:val="00BE4CF3"/>
    <w:rPr>
      <w:rFonts w:ascii="Wingdings" w:hAnsi="Wingdings" w:cs="Wingdings" w:hint="default"/>
      <w:sz w:val="16"/>
    </w:rPr>
  </w:style>
  <w:style w:type="character" w:customStyle="1" w:styleId="WW8Num22z0">
    <w:name w:val="WW8Num22z0"/>
    <w:rsid w:val="00BE4CF3"/>
    <w:rPr>
      <w:rFonts w:ascii="Times New Roman" w:hAnsi="Times New Roman" w:cs="Times New Roman" w:hint="default"/>
    </w:rPr>
  </w:style>
  <w:style w:type="character" w:customStyle="1" w:styleId="WW8Num23z0">
    <w:name w:val="WW8Num23z0"/>
    <w:rsid w:val="00BE4CF3"/>
    <w:rPr>
      <w:rFonts w:ascii="Symbol" w:hAnsi="Symbol" w:cs="Symbol" w:hint="default"/>
      <w:color w:val="auto"/>
    </w:rPr>
  </w:style>
  <w:style w:type="character" w:customStyle="1" w:styleId="WW8Num23z1">
    <w:name w:val="WW8Num23z1"/>
    <w:rsid w:val="00BE4CF3"/>
    <w:rPr>
      <w:rFonts w:ascii="Courier New" w:hAnsi="Courier New" w:cs="Courier New" w:hint="default"/>
    </w:rPr>
  </w:style>
  <w:style w:type="character" w:customStyle="1" w:styleId="WW8Num23z2">
    <w:name w:val="WW8Num23z2"/>
    <w:rsid w:val="00BE4CF3"/>
    <w:rPr>
      <w:rFonts w:ascii="Wingdings" w:hAnsi="Wingdings" w:cs="Wingdings" w:hint="default"/>
    </w:rPr>
  </w:style>
  <w:style w:type="character" w:customStyle="1" w:styleId="WW8Num23z3">
    <w:name w:val="WW8Num23z3"/>
    <w:rsid w:val="00BE4CF3"/>
    <w:rPr>
      <w:rFonts w:ascii="Symbol" w:hAnsi="Symbol" w:cs="Symbol" w:hint="default"/>
    </w:rPr>
  </w:style>
  <w:style w:type="character" w:customStyle="1" w:styleId="WW8Num24z0">
    <w:name w:val="WW8Num24z0"/>
    <w:rsid w:val="00BE4CF3"/>
    <w:rPr>
      <w:rFonts w:ascii="Symbol" w:hAnsi="Symbol" w:cs="Symbol" w:hint="default"/>
    </w:rPr>
  </w:style>
  <w:style w:type="character" w:customStyle="1" w:styleId="WW8Num24z1">
    <w:name w:val="WW8Num24z1"/>
    <w:rsid w:val="00BE4CF3"/>
    <w:rPr>
      <w:rFonts w:ascii="Courier New" w:hAnsi="Courier New" w:cs="Courier New" w:hint="default"/>
    </w:rPr>
  </w:style>
  <w:style w:type="character" w:customStyle="1" w:styleId="WW8Num24z2">
    <w:name w:val="WW8Num24z2"/>
    <w:rsid w:val="00BE4CF3"/>
    <w:rPr>
      <w:rFonts w:ascii="Wingdings" w:hAnsi="Wingdings" w:cs="Wingdings" w:hint="default"/>
    </w:rPr>
  </w:style>
  <w:style w:type="character" w:customStyle="1" w:styleId="WW8Num25z0">
    <w:name w:val="WW8Num25z0"/>
    <w:rsid w:val="00BE4CF3"/>
    <w:rPr>
      <w:rFonts w:ascii="Symbol" w:hAnsi="Symbol" w:cs="Symbol" w:hint="default"/>
    </w:rPr>
  </w:style>
  <w:style w:type="character" w:customStyle="1" w:styleId="WW8Num25z1">
    <w:name w:val="WW8Num25z1"/>
    <w:rsid w:val="00BE4CF3"/>
    <w:rPr>
      <w:rFonts w:ascii="Courier New" w:hAnsi="Courier New" w:cs="Courier New" w:hint="default"/>
    </w:rPr>
  </w:style>
  <w:style w:type="character" w:customStyle="1" w:styleId="WW8Num25z2">
    <w:name w:val="WW8Num25z2"/>
    <w:rsid w:val="00BE4CF3"/>
    <w:rPr>
      <w:rFonts w:ascii="Wingdings" w:hAnsi="Wingdings" w:cs="Wingdings" w:hint="default"/>
    </w:rPr>
  </w:style>
  <w:style w:type="character" w:customStyle="1" w:styleId="WW8Num26z0">
    <w:name w:val="WW8Num26z0"/>
    <w:rsid w:val="00BE4CF3"/>
    <w:rPr>
      <w:rFonts w:ascii="Symbol" w:hAnsi="Symbol" w:cs="Symbol" w:hint="default"/>
    </w:rPr>
  </w:style>
  <w:style w:type="character" w:customStyle="1" w:styleId="WW8Num27z0">
    <w:name w:val="WW8Num27z0"/>
    <w:rsid w:val="00BE4CF3"/>
    <w:rPr>
      <w:rFonts w:hint="default"/>
    </w:rPr>
  </w:style>
  <w:style w:type="character" w:customStyle="1" w:styleId="WW8Num28z0">
    <w:name w:val="WW8Num28z0"/>
    <w:rsid w:val="00BE4CF3"/>
    <w:rPr>
      <w:rFonts w:ascii="Symbol" w:hAnsi="Symbol" w:cs="Symbol" w:hint="default"/>
    </w:rPr>
  </w:style>
  <w:style w:type="character" w:customStyle="1" w:styleId="WW8Num28z1">
    <w:name w:val="WW8Num28z1"/>
    <w:rsid w:val="00BE4CF3"/>
    <w:rPr>
      <w:rFonts w:ascii="Courier New" w:hAnsi="Courier New" w:cs="Courier New" w:hint="default"/>
    </w:rPr>
  </w:style>
  <w:style w:type="character" w:customStyle="1" w:styleId="WW8Num28z2">
    <w:name w:val="WW8Num28z2"/>
    <w:rsid w:val="00BE4CF3"/>
    <w:rPr>
      <w:rFonts w:ascii="Wingdings" w:hAnsi="Wingdings" w:cs="Wingdings" w:hint="default"/>
    </w:rPr>
  </w:style>
  <w:style w:type="character" w:customStyle="1" w:styleId="WW8Num29z0">
    <w:name w:val="WW8Num29z0"/>
    <w:rsid w:val="00BE4CF3"/>
    <w:rPr>
      <w:rFonts w:ascii="Symbol" w:hAnsi="Symbol" w:cs="Symbol" w:hint="default"/>
      <w:sz w:val="20"/>
    </w:rPr>
  </w:style>
  <w:style w:type="character" w:customStyle="1" w:styleId="WW8Num29z1">
    <w:name w:val="WW8Num29z1"/>
    <w:rsid w:val="00BE4CF3"/>
    <w:rPr>
      <w:rFonts w:ascii="Courier New" w:hAnsi="Courier New" w:cs="Courier New" w:hint="default"/>
      <w:sz w:val="20"/>
    </w:rPr>
  </w:style>
  <w:style w:type="character" w:customStyle="1" w:styleId="WW8Num29z2">
    <w:name w:val="WW8Num29z2"/>
    <w:rsid w:val="00BE4CF3"/>
    <w:rPr>
      <w:rFonts w:ascii="Wingdings" w:hAnsi="Wingdings" w:cs="Wingdings" w:hint="default"/>
      <w:sz w:val="20"/>
    </w:rPr>
  </w:style>
  <w:style w:type="character" w:customStyle="1" w:styleId="WW8Num30z0">
    <w:name w:val="WW8Num30z0"/>
    <w:rsid w:val="00BE4CF3"/>
    <w:rPr>
      <w:rFonts w:ascii="Symbol" w:hAnsi="Symbol" w:cs="Symbol" w:hint="default"/>
    </w:rPr>
  </w:style>
  <w:style w:type="character" w:customStyle="1" w:styleId="WW8Num31z0">
    <w:name w:val="WW8Num31z0"/>
    <w:rsid w:val="00BE4CF3"/>
    <w:rPr>
      <w:rFonts w:ascii="Symbol" w:hAnsi="Symbol" w:cs="Symbol" w:hint="default"/>
      <w:color w:val="auto"/>
    </w:rPr>
  </w:style>
  <w:style w:type="character" w:customStyle="1" w:styleId="WW8Num31z1">
    <w:name w:val="WW8Num31z1"/>
    <w:rsid w:val="00BE4CF3"/>
    <w:rPr>
      <w:rFonts w:ascii="Courier New" w:hAnsi="Courier New" w:cs="Courier New" w:hint="default"/>
    </w:rPr>
  </w:style>
  <w:style w:type="character" w:customStyle="1" w:styleId="WW8Num31z2">
    <w:name w:val="WW8Num31z2"/>
    <w:rsid w:val="00BE4CF3"/>
    <w:rPr>
      <w:rFonts w:ascii="Wingdings" w:hAnsi="Wingdings" w:cs="Wingdings" w:hint="default"/>
    </w:rPr>
  </w:style>
  <w:style w:type="character" w:customStyle="1" w:styleId="WW8Num31z3">
    <w:name w:val="WW8Num31z3"/>
    <w:rsid w:val="00BE4CF3"/>
    <w:rPr>
      <w:rFonts w:ascii="Symbol" w:hAnsi="Symbol" w:cs="Symbol" w:hint="default"/>
    </w:rPr>
  </w:style>
  <w:style w:type="character" w:customStyle="1" w:styleId="WW8Num32z0">
    <w:name w:val="WW8Num32z0"/>
    <w:rsid w:val="00BE4CF3"/>
    <w:rPr>
      <w:rFonts w:ascii="Symbol" w:hAnsi="Symbol" w:cs="Symbol" w:hint="default"/>
    </w:rPr>
  </w:style>
  <w:style w:type="character" w:customStyle="1" w:styleId="WW8Num33z0">
    <w:name w:val="WW8Num33z0"/>
    <w:rsid w:val="00BE4CF3"/>
    <w:rPr>
      <w:rFonts w:hint="default"/>
    </w:rPr>
  </w:style>
  <w:style w:type="character" w:customStyle="1" w:styleId="WW8Num33z1">
    <w:name w:val="WW8Num33z1"/>
    <w:rsid w:val="00BE4CF3"/>
  </w:style>
  <w:style w:type="character" w:customStyle="1" w:styleId="WW8Num33z2">
    <w:name w:val="WW8Num33z2"/>
    <w:rsid w:val="00BE4CF3"/>
  </w:style>
  <w:style w:type="character" w:customStyle="1" w:styleId="WW8Num33z3">
    <w:name w:val="WW8Num33z3"/>
    <w:rsid w:val="00BE4CF3"/>
  </w:style>
  <w:style w:type="character" w:customStyle="1" w:styleId="WW8Num33z4">
    <w:name w:val="WW8Num33z4"/>
    <w:rsid w:val="00BE4CF3"/>
  </w:style>
  <w:style w:type="character" w:customStyle="1" w:styleId="WW8Num33z5">
    <w:name w:val="WW8Num33z5"/>
    <w:rsid w:val="00BE4CF3"/>
  </w:style>
  <w:style w:type="character" w:customStyle="1" w:styleId="WW8Num33z6">
    <w:name w:val="WW8Num33z6"/>
    <w:rsid w:val="00BE4CF3"/>
  </w:style>
  <w:style w:type="character" w:customStyle="1" w:styleId="WW8Num33z7">
    <w:name w:val="WW8Num33z7"/>
    <w:rsid w:val="00BE4CF3"/>
  </w:style>
  <w:style w:type="character" w:customStyle="1" w:styleId="WW8Num33z8">
    <w:name w:val="WW8Num33z8"/>
    <w:rsid w:val="00BE4CF3"/>
  </w:style>
  <w:style w:type="character" w:customStyle="1" w:styleId="WW8Num34z0">
    <w:name w:val="WW8Num34z0"/>
    <w:rsid w:val="00BE4CF3"/>
    <w:rPr>
      <w:rFonts w:hint="default"/>
    </w:rPr>
  </w:style>
  <w:style w:type="character" w:customStyle="1" w:styleId="WW8Num34z1">
    <w:name w:val="WW8Num34z1"/>
    <w:rsid w:val="00BE4CF3"/>
    <w:rPr>
      <w:rFonts w:ascii="Wingdings" w:hAnsi="Wingdings" w:cs="Wingdings" w:hint="default"/>
    </w:rPr>
  </w:style>
  <w:style w:type="character" w:customStyle="1" w:styleId="WW8Num34z2">
    <w:name w:val="WW8Num34z2"/>
    <w:rsid w:val="00BE4CF3"/>
  </w:style>
  <w:style w:type="character" w:customStyle="1" w:styleId="WW8Num34z3">
    <w:name w:val="WW8Num34z3"/>
    <w:rsid w:val="00BE4CF3"/>
  </w:style>
  <w:style w:type="character" w:customStyle="1" w:styleId="WW8Num34z4">
    <w:name w:val="WW8Num34z4"/>
    <w:rsid w:val="00BE4CF3"/>
  </w:style>
  <w:style w:type="character" w:customStyle="1" w:styleId="WW8Num34z5">
    <w:name w:val="WW8Num34z5"/>
    <w:rsid w:val="00BE4CF3"/>
  </w:style>
  <w:style w:type="character" w:customStyle="1" w:styleId="WW8Num34z6">
    <w:name w:val="WW8Num34z6"/>
    <w:rsid w:val="00BE4CF3"/>
  </w:style>
  <w:style w:type="character" w:customStyle="1" w:styleId="WW8Num34z7">
    <w:name w:val="WW8Num34z7"/>
    <w:rsid w:val="00BE4CF3"/>
  </w:style>
  <w:style w:type="character" w:customStyle="1" w:styleId="WW8Num34z8">
    <w:name w:val="WW8Num34z8"/>
    <w:rsid w:val="00BE4CF3"/>
  </w:style>
  <w:style w:type="character" w:customStyle="1" w:styleId="WW8Num35z0">
    <w:name w:val="WW8Num35z0"/>
    <w:rsid w:val="00BE4CF3"/>
    <w:rPr>
      <w:rFonts w:ascii="Times New Roman" w:eastAsia="Times New Roman" w:hAnsi="Times New Roman" w:cs="Times New Roman" w:hint="default"/>
    </w:rPr>
  </w:style>
  <w:style w:type="character" w:customStyle="1" w:styleId="WW8Num35z1">
    <w:name w:val="WW8Num35z1"/>
    <w:rsid w:val="00BE4CF3"/>
  </w:style>
  <w:style w:type="character" w:customStyle="1" w:styleId="WW8Num35z2">
    <w:name w:val="WW8Num35z2"/>
    <w:rsid w:val="00BE4CF3"/>
  </w:style>
  <w:style w:type="character" w:customStyle="1" w:styleId="WW8Num35z3">
    <w:name w:val="WW8Num35z3"/>
    <w:rsid w:val="00BE4CF3"/>
  </w:style>
  <w:style w:type="character" w:customStyle="1" w:styleId="WW8Num35z4">
    <w:name w:val="WW8Num35z4"/>
    <w:rsid w:val="00BE4CF3"/>
  </w:style>
  <w:style w:type="character" w:customStyle="1" w:styleId="WW8Num35z5">
    <w:name w:val="WW8Num35z5"/>
    <w:rsid w:val="00BE4CF3"/>
  </w:style>
  <w:style w:type="character" w:customStyle="1" w:styleId="WW8Num35z6">
    <w:name w:val="WW8Num35z6"/>
    <w:rsid w:val="00BE4CF3"/>
  </w:style>
  <w:style w:type="character" w:customStyle="1" w:styleId="WW8Num35z7">
    <w:name w:val="WW8Num35z7"/>
    <w:rsid w:val="00BE4CF3"/>
  </w:style>
  <w:style w:type="character" w:customStyle="1" w:styleId="WW8Num35z8">
    <w:name w:val="WW8Num35z8"/>
    <w:rsid w:val="00BE4CF3"/>
  </w:style>
  <w:style w:type="character" w:customStyle="1" w:styleId="WW8Num36z0">
    <w:name w:val="WW8Num36z0"/>
    <w:rsid w:val="00BE4CF3"/>
    <w:rPr>
      <w:rFonts w:ascii="Symbol" w:hAnsi="Symbol" w:cs="Symbol" w:hint="default"/>
    </w:rPr>
  </w:style>
  <w:style w:type="character" w:customStyle="1" w:styleId="WW8Num37z0">
    <w:name w:val="WW8Num37z0"/>
    <w:rsid w:val="00BE4CF3"/>
    <w:rPr>
      <w:rFonts w:ascii="Symbol" w:hAnsi="Symbol" w:cs="Symbol" w:hint="default"/>
      <w:color w:val="auto"/>
    </w:rPr>
  </w:style>
  <w:style w:type="character" w:customStyle="1" w:styleId="WW8Num37z1">
    <w:name w:val="WW8Num37z1"/>
    <w:rsid w:val="00BE4CF3"/>
  </w:style>
  <w:style w:type="character" w:customStyle="1" w:styleId="WW8Num37z2">
    <w:name w:val="WW8Num37z2"/>
    <w:rsid w:val="00BE4CF3"/>
  </w:style>
  <w:style w:type="character" w:customStyle="1" w:styleId="WW8Num37z3">
    <w:name w:val="WW8Num37z3"/>
    <w:rsid w:val="00BE4CF3"/>
  </w:style>
  <w:style w:type="character" w:customStyle="1" w:styleId="WW8Num37z4">
    <w:name w:val="WW8Num37z4"/>
    <w:rsid w:val="00BE4CF3"/>
  </w:style>
  <w:style w:type="character" w:customStyle="1" w:styleId="WW8Num37z5">
    <w:name w:val="WW8Num37z5"/>
    <w:rsid w:val="00BE4CF3"/>
  </w:style>
  <w:style w:type="character" w:customStyle="1" w:styleId="WW8Num37z6">
    <w:name w:val="WW8Num37z6"/>
    <w:rsid w:val="00BE4CF3"/>
  </w:style>
  <w:style w:type="character" w:customStyle="1" w:styleId="WW8Num37z7">
    <w:name w:val="WW8Num37z7"/>
    <w:rsid w:val="00BE4CF3"/>
  </w:style>
  <w:style w:type="character" w:customStyle="1" w:styleId="WW8Num37z8">
    <w:name w:val="WW8Num37z8"/>
    <w:rsid w:val="00BE4CF3"/>
  </w:style>
  <w:style w:type="character" w:customStyle="1" w:styleId="WW8Num38z0">
    <w:name w:val="WW8Num38z0"/>
    <w:rsid w:val="00BE4CF3"/>
    <w:rPr>
      <w:rFonts w:hint="default"/>
    </w:rPr>
  </w:style>
  <w:style w:type="character" w:customStyle="1" w:styleId="WW8Num38z1">
    <w:name w:val="WW8Num38z1"/>
    <w:rsid w:val="00BE4CF3"/>
    <w:rPr>
      <w:rFonts w:ascii="Symbol" w:hAnsi="Symbol" w:cs="Symbol" w:hint="default"/>
    </w:rPr>
  </w:style>
  <w:style w:type="character" w:customStyle="1" w:styleId="WW8Num38z2">
    <w:name w:val="WW8Num38z2"/>
    <w:rsid w:val="00BE4CF3"/>
  </w:style>
  <w:style w:type="character" w:customStyle="1" w:styleId="WW8Num38z3">
    <w:name w:val="WW8Num38z3"/>
    <w:rsid w:val="00BE4CF3"/>
  </w:style>
  <w:style w:type="character" w:customStyle="1" w:styleId="WW8Num38z4">
    <w:name w:val="WW8Num38z4"/>
    <w:rsid w:val="00BE4CF3"/>
  </w:style>
  <w:style w:type="character" w:customStyle="1" w:styleId="WW8Num38z5">
    <w:name w:val="WW8Num38z5"/>
    <w:rsid w:val="00BE4CF3"/>
  </w:style>
  <w:style w:type="character" w:customStyle="1" w:styleId="WW8Num38z6">
    <w:name w:val="WW8Num38z6"/>
    <w:rsid w:val="00BE4CF3"/>
  </w:style>
  <w:style w:type="character" w:customStyle="1" w:styleId="WW8Num38z7">
    <w:name w:val="WW8Num38z7"/>
    <w:rsid w:val="00BE4CF3"/>
  </w:style>
  <w:style w:type="character" w:customStyle="1" w:styleId="WW8Num38z8">
    <w:name w:val="WW8Num38z8"/>
    <w:rsid w:val="00BE4CF3"/>
  </w:style>
  <w:style w:type="character" w:customStyle="1" w:styleId="WW8Num39z0">
    <w:name w:val="WW8Num39z0"/>
    <w:rsid w:val="00BE4CF3"/>
    <w:rPr>
      <w:rFonts w:ascii="Symbol" w:hAnsi="Symbol" w:cs="Symbol" w:hint="default"/>
    </w:rPr>
  </w:style>
  <w:style w:type="character" w:customStyle="1" w:styleId="WW8Num39z1">
    <w:name w:val="WW8Num39z1"/>
    <w:rsid w:val="00BE4CF3"/>
    <w:rPr>
      <w:rFonts w:ascii="Wingdings" w:hAnsi="Wingdings" w:cs="Wingdings" w:hint="default"/>
    </w:rPr>
  </w:style>
  <w:style w:type="character" w:customStyle="1" w:styleId="WW8Num39z4">
    <w:name w:val="WW8Num39z4"/>
    <w:rsid w:val="00BE4CF3"/>
    <w:rPr>
      <w:rFonts w:ascii="Courier New" w:hAnsi="Courier New" w:cs="Courier New" w:hint="default"/>
    </w:rPr>
  </w:style>
  <w:style w:type="character" w:customStyle="1" w:styleId="WW8Num40z0">
    <w:name w:val="WW8Num40z0"/>
    <w:rsid w:val="00BE4CF3"/>
    <w:rPr>
      <w:rFonts w:hint="default"/>
    </w:rPr>
  </w:style>
  <w:style w:type="character" w:customStyle="1" w:styleId="WW8Num41z0">
    <w:name w:val="WW8Num41z0"/>
    <w:rsid w:val="00BE4CF3"/>
    <w:rPr>
      <w:rFonts w:ascii="Wingdings" w:hAnsi="Wingdings" w:cs="Wingdings" w:hint="default"/>
      <w:sz w:val="16"/>
    </w:rPr>
  </w:style>
  <w:style w:type="character" w:customStyle="1" w:styleId="WW8Num42z0">
    <w:name w:val="WW8Num42z0"/>
    <w:rsid w:val="00BE4CF3"/>
    <w:rPr>
      <w:rFonts w:hint="default"/>
    </w:rPr>
  </w:style>
  <w:style w:type="character" w:customStyle="1" w:styleId="WW8Num43z0">
    <w:name w:val="WW8Num43z0"/>
    <w:rsid w:val="00BE4CF3"/>
    <w:rPr>
      <w:rFonts w:ascii="Symbol" w:hAnsi="Symbol" w:cs="Symbol" w:hint="default"/>
    </w:rPr>
  </w:style>
  <w:style w:type="character" w:customStyle="1" w:styleId="WW8Num43z1">
    <w:name w:val="WW8Num43z1"/>
    <w:rsid w:val="00BE4CF3"/>
    <w:rPr>
      <w:rFonts w:ascii="Courier New" w:hAnsi="Courier New" w:cs="Courier New" w:hint="default"/>
    </w:rPr>
  </w:style>
  <w:style w:type="character" w:customStyle="1" w:styleId="WW8Num43z2">
    <w:name w:val="WW8Num43z2"/>
    <w:rsid w:val="00BE4CF3"/>
    <w:rPr>
      <w:rFonts w:ascii="Wingdings" w:hAnsi="Wingdings" w:cs="Wingdings" w:hint="default"/>
    </w:rPr>
  </w:style>
  <w:style w:type="character" w:customStyle="1" w:styleId="WW8Num44z0">
    <w:name w:val="WW8Num44z0"/>
    <w:rsid w:val="00BE4CF3"/>
    <w:rPr>
      <w:rFonts w:ascii="Symbol" w:hAnsi="Symbol" w:cs="Symbol" w:hint="default"/>
    </w:rPr>
  </w:style>
  <w:style w:type="character" w:customStyle="1" w:styleId="WW8Num44z1">
    <w:name w:val="WW8Num44z1"/>
    <w:rsid w:val="00BE4CF3"/>
    <w:rPr>
      <w:rFonts w:ascii="Courier New" w:hAnsi="Courier New" w:cs="Courier New" w:hint="default"/>
    </w:rPr>
  </w:style>
  <w:style w:type="character" w:customStyle="1" w:styleId="WW8Num44z2">
    <w:name w:val="WW8Num44z2"/>
    <w:rsid w:val="00BE4CF3"/>
    <w:rPr>
      <w:rFonts w:ascii="Wingdings" w:hAnsi="Wingdings" w:cs="Wingdings" w:hint="default"/>
    </w:rPr>
  </w:style>
  <w:style w:type="character" w:customStyle="1" w:styleId="WW8Num45z0">
    <w:name w:val="WW8Num45z0"/>
    <w:rsid w:val="00BE4CF3"/>
    <w:rPr>
      <w:rFonts w:ascii="Symbol" w:hAnsi="Symbol" w:cs="Symbol" w:hint="default"/>
    </w:rPr>
  </w:style>
  <w:style w:type="character" w:customStyle="1" w:styleId="WW8Num45z1">
    <w:name w:val="WW8Num45z1"/>
    <w:rsid w:val="00BE4CF3"/>
    <w:rPr>
      <w:rFonts w:ascii="Courier New" w:hAnsi="Courier New" w:cs="Courier New" w:hint="default"/>
    </w:rPr>
  </w:style>
  <w:style w:type="character" w:customStyle="1" w:styleId="WW8Num45z2">
    <w:name w:val="WW8Num45z2"/>
    <w:rsid w:val="00BE4CF3"/>
    <w:rPr>
      <w:rFonts w:ascii="Wingdings" w:hAnsi="Wingdings" w:cs="Wingdings" w:hint="default"/>
    </w:rPr>
  </w:style>
  <w:style w:type="character" w:customStyle="1" w:styleId="WW8Num46z0">
    <w:name w:val="WW8Num46z0"/>
    <w:rsid w:val="00BE4CF3"/>
    <w:rPr>
      <w:rFonts w:ascii="Symbol" w:hAnsi="Symbol" w:cs="Symbol" w:hint="default"/>
    </w:rPr>
  </w:style>
  <w:style w:type="character" w:customStyle="1" w:styleId="WW8Num46z1">
    <w:name w:val="WW8Num46z1"/>
    <w:rsid w:val="00BE4CF3"/>
    <w:rPr>
      <w:rFonts w:ascii="Courier New" w:hAnsi="Courier New" w:cs="Courier New" w:hint="default"/>
    </w:rPr>
  </w:style>
  <w:style w:type="character" w:customStyle="1" w:styleId="WW8Num46z2">
    <w:name w:val="WW8Num46z2"/>
    <w:rsid w:val="00BE4CF3"/>
    <w:rPr>
      <w:rFonts w:ascii="Wingdings" w:hAnsi="Wingdings" w:cs="Wingdings" w:hint="default"/>
    </w:rPr>
  </w:style>
  <w:style w:type="character" w:customStyle="1" w:styleId="Domylnaczcionkaakapitu1">
    <w:name w:val="Domyślna czcionka akapitu1"/>
    <w:rsid w:val="00BE4CF3"/>
  </w:style>
  <w:style w:type="character" w:customStyle="1" w:styleId="NagwekZnak">
    <w:name w:val="Nagłówek Znak"/>
    <w:rsid w:val="00BE4CF3"/>
    <w:rPr>
      <w:b/>
      <w:bCs/>
      <w:caps/>
      <w:kern w:val="1"/>
      <w:sz w:val="24"/>
      <w:szCs w:val="24"/>
    </w:rPr>
  </w:style>
  <w:style w:type="character" w:customStyle="1" w:styleId="StopkaZnak">
    <w:name w:val="Stopka Znak"/>
    <w:rsid w:val="00BE4CF3"/>
    <w:rPr>
      <w:b/>
      <w:bCs/>
      <w:caps/>
      <w:kern w:val="1"/>
      <w:sz w:val="24"/>
      <w:szCs w:val="24"/>
    </w:rPr>
  </w:style>
  <w:style w:type="character" w:customStyle="1" w:styleId="Znakiprzypiswdolnych">
    <w:name w:val="Znaki przypisów dolnych"/>
    <w:rsid w:val="00BE4CF3"/>
    <w:rPr>
      <w:vertAlign w:val="superscript"/>
    </w:rPr>
  </w:style>
  <w:style w:type="character" w:styleId="Numerstrony">
    <w:name w:val="page number"/>
    <w:basedOn w:val="Domylnaczcionkaakapitu1"/>
    <w:rsid w:val="00BE4CF3"/>
  </w:style>
  <w:style w:type="character" w:customStyle="1" w:styleId="Znakiprzypiswkocowych">
    <w:name w:val="Znaki przypisów końcowych"/>
    <w:rsid w:val="00BE4CF3"/>
    <w:rPr>
      <w:vertAlign w:val="superscript"/>
    </w:rPr>
  </w:style>
  <w:style w:type="character" w:styleId="Hipercze">
    <w:name w:val="Hyperlink"/>
    <w:rsid w:val="00BE4CF3"/>
    <w:rPr>
      <w:color w:val="0000FF"/>
      <w:u w:val="single"/>
    </w:rPr>
  </w:style>
  <w:style w:type="character" w:customStyle="1" w:styleId="Odwoaniedokomentarza1">
    <w:name w:val="Odwołanie do komentarza1"/>
    <w:rsid w:val="00BE4CF3"/>
    <w:rPr>
      <w:sz w:val="16"/>
      <w:szCs w:val="16"/>
    </w:rPr>
  </w:style>
  <w:style w:type="paragraph" w:customStyle="1" w:styleId="Nagwek20">
    <w:name w:val="Nagłówek2"/>
    <w:basedOn w:val="Normalny"/>
    <w:next w:val="Tekstpodstawowy"/>
    <w:rsid w:val="00BE4CF3"/>
    <w:pPr>
      <w:jc w:val="center"/>
    </w:pPr>
    <w:rPr>
      <w:caps w:val="0"/>
      <w:sz w:val="36"/>
    </w:rPr>
  </w:style>
  <w:style w:type="paragraph" w:styleId="Tekstpodstawowy">
    <w:name w:val="Body Text"/>
    <w:basedOn w:val="Normalny"/>
    <w:rsid w:val="00BE4CF3"/>
    <w:pPr>
      <w:spacing w:after="120"/>
    </w:pPr>
    <w:rPr>
      <w:b w:val="0"/>
      <w:bCs w:val="0"/>
      <w:caps w:val="0"/>
      <w:szCs w:val="20"/>
    </w:rPr>
  </w:style>
  <w:style w:type="paragraph" w:styleId="Lista">
    <w:name w:val="List"/>
    <w:basedOn w:val="Normalny"/>
    <w:rsid w:val="00BE4CF3"/>
    <w:pPr>
      <w:ind w:left="283" w:hanging="283"/>
    </w:pPr>
    <w:rPr>
      <w:b w:val="0"/>
      <w:bCs w:val="0"/>
      <w:caps w:val="0"/>
    </w:rPr>
  </w:style>
  <w:style w:type="paragraph" w:styleId="Legenda">
    <w:name w:val="caption"/>
    <w:basedOn w:val="Normalny"/>
    <w:qFormat/>
    <w:rsid w:val="00BE4CF3"/>
    <w:pPr>
      <w:suppressLineNumbers/>
      <w:spacing w:before="120" w:after="120"/>
    </w:pPr>
    <w:rPr>
      <w:rFonts w:cs="Mangal"/>
      <w:i/>
      <w:iCs/>
    </w:rPr>
  </w:style>
  <w:style w:type="paragraph" w:customStyle="1" w:styleId="Indeks">
    <w:name w:val="Indeks"/>
    <w:basedOn w:val="Normalny"/>
    <w:rsid w:val="00BE4CF3"/>
    <w:pPr>
      <w:suppressLineNumbers/>
    </w:pPr>
    <w:rPr>
      <w:rFonts w:cs="Mangal"/>
    </w:rPr>
  </w:style>
  <w:style w:type="paragraph" w:customStyle="1" w:styleId="Nagwek10">
    <w:name w:val="Nagłówek1"/>
    <w:basedOn w:val="Nagwek1"/>
    <w:rsid w:val="00BE4CF3"/>
    <w:pPr>
      <w:numPr>
        <w:numId w:val="0"/>
      </w:numPr>
      <w:spacing w:before="360" w:after="120"/>
      <w:ind w:left="2124" w:hanging="2124"/>
    </w:pPr>
    <w:rPr>
      <w:rFonts w:eastAsia="Kino MT"/>
    </w:rPr>
  </w:style>
  <w:style w:type="paragraph" w:customStyle="1" w:styleId="Mapadokumentu1">
    <w:name w:val="Mapa dokumentu1"/>
    <w:basedOn w:val="Normalny"/>
    <w:rsid w:val="00BE4CF3"/>
    <w:pPr>
      <w:shd w:val="clear" w:color="auto" w:fill="000080"/>
    </w:pPr>
    <w:rPr>
      <w:rFonts w:ascii="Tahoma" w:hAnsi="Tahoma" w:cs="Tahoma"/>
    </w:rPr>
  </w:style>
  <w:style w:type="paragraph" w:styleId="Tekstpodstawowywcity">
    <w:name w:val="Body Text Indent"/>
    <w:basedOn w:val="Normalny"/>
    <w:rsid w:val="00BE4CF3"/>
    <w:pPr>
      <w:ind w:right="-1" w:firstLine="708"/>
      <w:jc w:val="both"/>
    </w:pPr>
    <w:rPr>
      <w:rFonts w:ascii="Arial" w:hAnsi="Arial" w:cs="Arial"/>
      <w:b w:val="0"/>
      <w:bCs w:val="0"/>
      <w:caps w:val="0"/>
    </w:rPr>
  </w:style>
  <w:style w:type="paragraph" w:customStyle="1" w:styleId="Tekstpodstawowywcity21">
    <w:name w:val="Tekst podstawowy wcięty 21"/>
    <w:basedOn w:val="Normalny"/>
    <w:rsid w:val="00BE4CF3"/>
    <w:pPr>
      <w:tabs>
        <w:tab w:val="left" w:pos="709"/>
      </w:tabs>
      <w:ind w:right="-1" w:firstLine="360"/>
      <w:jc w:val="both"/>
    </w:pPr>
    <w:rPr>
      <w:rFonts w:ascii="Arial" w:hAnsi="Arial" w:cs="Arial"/>
      <w:b w:val="0"/>
      <w:bCs w:val="0"/>
      <w:caps w:val="0"/>
    </w:rPr>
  </w:style>
  <w:style w:type="paragraph" w:styleId="Nagwek">
    <w:name w:val="header"/>
    <w:basedOn w:val="Normalny"/>
    <w:rsid w:val="00BE4CF3"/>
    <w:pPr>
      <w:tabs>
        <w:tab w:val="center" w:pos="4536"/>
        <w:tab w:val="right" w:pos="9072"/>
      </w:tabs>
    </w:pPr>
  </w:style>
  <w:style w:type="paragraph" w:styleId="Stopka">
    <w:name w:val="footer"/>
    <w:basedOn w:val="Normalny"/>
    <w:rsid w:val="00BE4CF3"/>
    <w:pPr>
      <w:tabs>
        <w:tab w:val="center" w:pos="4536"/>
        <w:tab w:val="right" w:pos="9072"/>
      </w:tabs>
    </w:pPr>
  </w:style>
  <w:style w:type="paragraph" w:styleId="Tekstprzypisudolnego">
    <w:name w:val="footnote text"/>
    <w:basedOn w:val="Normalny"/>
    <w:rsid w:val="00BE4CF3"/>
    <w:rPr>
      <w:sz w:val="20"/>
      <w:szCs w:val="20"/>
    </w:rPr>
  </w:style>
  <w:style w:type="paragraph" w:styleId="Tekstprzypisukocowego">
    <w:name w:val="endnote text"/>
    <w:basedOn w:val="Normalny"/>
    <w:rsid w:val="00BE4CF3"/>
    <w:rPr>
      <w:sz w:val="20"/>
      <w:szCs w:val="20"/>
    </w:rPr>
  </w:style>
  <w:style w:type="paragraph" w:customStyle="1" w:styleId="willamarianna">
    <w:name w:val="willa marianna"/>
    <w:basedOn w:val="Normalny"/>
    <w:rsid w:val="00BE4CF3"/>
    <w:pPr>
      <w:widowControl w:val="0"/>
      <w:autoSpaceDE w:val="0"/>
      <w:ind w:firstLine="709"/>
      <w:jc w:val="both"/>
    </w:pPr>
    <w:rPr>
      <w:rFonts w:ascii="Arial" w:hAnsi="Arial" w:cs="Arial"/>
      <w:b w:val="0"/>
      <w:bCs w:val="0"/>
      <w:caps w:val="0"/>
      <w:szCs w:val="20"/>
    </w:rPr>
  </w:style>
  <w:style w:type="paragraph" w:customStyle="1" w:styleId="Tekstpodstawowywcity31">
    <w:name w:val="Tekst podstawowy wcięty 31"/>
    <w:basedOn w:val="Normalny"/>
    <w:rsid w:val="00BE4CF3"/>
    <w:pPr>
      <w:spacing w:after="120"/>
      <w:ind w:left="283"/>
    </w:pPr>
    <w:rPr>
      <w:b w:val="0"/>
      <w:bCs w:val="0"/>
      <w:caps w:val="0"/>
      <w:sz w:val="16"/>
      <w:szCs w:val="16"/>
    </w:rPr>
  </w:style>
  <w:style w:type="paragraph" w:customStyle="1" w:styleId="Zwykytekst1">
    <w:name w:val="Zwykły tekst1"/>
    <w:basedOn w:val="Normalny"/>
    <w:rsid w:val="00BE4CF3"/>
    <w:rPr>
      <w:rFonts w:ascii="Courier New" w:hAnsi="Courier New" w:cs="Courier New"/>
      <w:b w:val="0"/>
      <w:bCs w:val="0"/>
      <w:caps w:val="0"/>
      <w:sz w:val="20"/>
      <w:szCs w:val="20"/>
    </w:rPr>
  </w:style>
  <w:style w:type="paragraph" w:customStyle="1" w:styleId="Tekstpodstawowy31">
    <w:name w:val="Tekst podstawowy 31"/>
    <w:basedOn w:val="Normalny"/>
    <w:rsid w:val="00BE4CF3"/>
    <w:pPr>
      <w:spacing w:after="120"/>
    </w:pPr>
    <w:rPr>
      <w:b w:val="0"/>
      <w:bCs w:val="0"/>
      <w:caps w:val="0"/>
      <w:sz w:val="16"/>
      <w:szCs w:val="16"/>
    </w:rPr>
  </w:style>
  <w:style w:type="paragraph" w:customStyle="1" w:styleId="Tekstpodstawowy21">
    <w:name w:val="Tekst podstawowy 21"/>
    <w:basedOn w:val="Normalny"/>
    <w:rsid w:val="00BE4CF3"/>
    <w:pPr>
      <w:spacing w:after="120" w:line="480" w:lineRule="auto"/>
    </w:pPr>
    <w:rPr>
      <w:b w:val="0"/>
      <w:bCs w:val="0"/>
      <w:caps w:val="0"/>
      <w:szCs w:val="20"/>
    </w:rPr>
  </w:style>
  <w:style w:type="paragraph" w:customStyle="1" w:styleId="A1zmzwyky">
    <w:name w:val="A1zm zwykły"/>
    <w:rsid w:val="00BE4CF3"/>
    <w:pPr>
      <w:suppressAutoHyphens/>
      <w:spacing w:line="360" w:lineRule="auto"/>
      <w:ind w:left="525"/>
      <w:jc w:val="both"/>
    </w:pPr>
    <w:rPr>
      <w:rFonts w:ascii="Arial" w:hAnsi="Arial" w:cs="Arial"/>
      <w:sz w:val="24"/>
      <w:lang w:eastAsia="zh-CN"/>
    </w:rPr>
  </w:style>
  <w:style w:type="paragraph" w:customStyle="1" w:styleId="A1zm1">
    <w:name w:val="A1zm 1"/>
    <w:basedOn w:val="A1zmzwyky"/>
    <w:next w:val="A1zmzwyky"/>
    <w:rsid w:val="00BE4CF3"/>
    <w:pPr>
      <w:numPr>
        <w:numId w:val="3"/>
      </w:numPr>
    </w:pPr>
    <w:rPr>
      <w:b/>
      <w:caps/>
      <w:sz w:val="28"/>
      <w:u w:val="single"/>
    </w:rPr>
  </w:style>
  <w:style w:type="paragraph" w:customStyle="1" w:styleId="A1zm2">
    <w:name w:val="A1zm 2"/>
    <w:basedOn w:val="A1zmzwyky"/>
    <w:next w:val="A1zmzwyky"/>
    <w:rsid w:val="00BE4CF3"/>
    <w:pPr>
      <w:tabs>
        <w:tab w:val="num" w:pos="0"/>
      </w:tabs>
      <w:ind w:left="0"/>
    </w:pPr>
    <w:rPr>
      <w:b/>
      <w:caps/>
      <w:sz w:val="28"/>
    </w:rPr>
  </w:style>
  <w:style w:type="paragraph" w:customStyle="1" w:styleId="A1zm3">
    <w:name w:val="A1zm 3"/>
    <w:basedOn w:val="A1zmzwyky"/>
    <w:next w:val="A1zmzwyky"/>
    <w:rsid w:val="00BE4CF3"/>
    <w:pPr>
      <w:tabs>
        <w:tab w:val="num" w:pos="0"/>
      </w:tabs>
      <w:ind w:left="0"/>
    </w:pPr>
    <w:rPr>
      <w:b/>
      <w:caps/>
    </w:rPr>
  </w:style>
  <w:style w:type="paragraph" w:customStyle="1" w:styleId="A1zm4">
    <w:name w:val="A1zm 4"/>
    <w:basedOn w:val="A1zmzwyky"/>
    <w:next w:val="A1zmzwyky"/>
    <w:rsid w:val="00BE4CF3"/>
    <w:pPr>
      <w:tabs>
        <w:tab w:val="num" w:pos="0"/>
      </w:tabs>
      <w:ind w:left="0"/>
    </w:pPr>
    <w:rPr>
      <w:caps/>
    </w:rPr>
  </w:style>
  <w:style w:type="paragraph" w:customStyle="1" w:styleId="A1zm5">
    <w:name w:val="A1zm 5"/>
    <w:basedOn w:val="A1zmzwyky"/>
    <w:next w:val="A1zmzwyky"/>
    <w:rsid w:val="00BE4CF3"/>
    <w:pPr>
      <w:tabs>
        <w:tab w:val="num" w:pos="0"/>
      </w:tabs>
      <w:ind w:left="0"/>
    </w:pPr>
    <w:rPr>
      <w:caps/>
    </w:rPr>
  </w:style>
  <w:style w:type="paragraph" w:customStyle="1" w:styleId="A1zm6">
    <w:name w:val="A1zm 6"/>
    <w:basedOn w:val="A1zmzwyky"/>
    <w:next w:val="A1zmzwyky"/>
    <w:rsid w:val="00BE4CF3"/>
    <w:pPr>
      <w:tabs>
        <w:tab w:val="num" w:pos="0"/>
      </w:tabs>
      <w:ind w:left="0"/>
    </w:pPr>
    <w:rPr>
      <w:caps/>
    </w:rPr>
  </w:style>
  <w:style w:type="paragraph" w:customStyle="1" w:styleId="A1zm7">
    <w:name w:val="A1zm 7"/>
    <w:basedOn w:val="A1zmzwyky"/>
    <w:next w:val="A1zmzwyky"/>
    <w:rsid w:val="00BE4CF3"/>
    <w:pPr>
      <w:tabs>
        <w:tab w:val="num" w:pos="0"/>
      </w:tabs>
      <w:ind w:left="0"/>
    </w:pPr>
    <w:rPr>
      <w:caps/>
    </w:rPr>
  </w:style>
  <w:style w:type="paragraph" w:customStyle="1" w:styleId="A1zm8">
    <w:name w:val="A1zm 8"/>
    <w:basedOn w:val="A1zmzwyky"/>
    <w:next w:val="A1zmzwyky"/>
    <w:rsid w:val="00BE4CF3"/>
    <w:pPr>
      <w:tabs>
        <w:tab w:val="num" w:pos="0"/>
      </w:tabs>
      <w:ind w:left="0"/>
    </w:pPr>
    <w:rPr>
      <w:caps/>
    </w:rPr>
  </w:style>
  <w:style w:type="paragraph" w:customStyle="1" w:styleId="A1zm9">
    <w:name w:val="A1zm 9"/>
    <w:basedOn w:val="A1zmzwyky"/>
    <w:next w:val="A1zmzwyky"/>
    <w:rsid w:val="00BE4CF3"/>
    <w:pPr>
      <w:tabs>
        <w:tab w:val="num" w:pos="0"/>
      </w:tabs>
      <w:ind w:left="0"/>
    </w:pPr>
    <w:rPr>
      <w:caps/>
    </w:rPr>
  </w:style>
  <w:style w:type="paragraph" w:customStyle="1" w:styleId="Tekstkomentarza1">
    <w:name w:val="Tekst komentarza1"/>
    <w:basedOn w:val="Normalny"/>
    <w:rsid w:val="00BE4CF3"/>
    <w:rPr>
      <w:b w:val="0"/>
      <w:bCs w:val="0"/>
      <w:caps w:val="0"/>
      <w:sz w:val="20"/>
      <w:szCs w:val="20"/>
    </w:rPr>
  </w:style>
  <w:style w:type="paragraph" w:styleId="Tematkomentarza">
    <w:name w:val="annotation subject"/>
    <w:basedOn w:val="Tekstkomentarza1"/>
    <w:next w:val="Tekstkomentarza1"/>
    <w:rsid w:val="00BE4CF3"/>
    <w:rPr>
      <w:b/>
      <w:bCs/>
    </w:rPr>
  </w:style>
  <w:style w:type="paragraph" w:styleId="Tekstdymka">
    <w:name w:val="Balloon Text"/>
    <w:basedOn w:val="Normalny"/>
    <w:rsid w:val="00BE4CF3"/>
    <w:rPr>
      <w:rFonts w:ascii="Tahoma" w:hAnsi="Tahoma" w:cs="Tahoma"/>
      <w:b w:val="0"/>
      <w:bCs w:val="0"/>
      <w:caps w:val="0"/>
      <w:sz w:val="16"/>
      <w:szCs w:val="16"/>
    </w:rPr>
  </w:style>
  <w:style w:type="paragraph" w:customStyle="1" w:styleId="Punkt">
    <w:name w:val="Punkt"/>
    <w:basedOn w:val="Normalny"/>
    <w:rsid w:val="00BE4CF3"/>
    <w:pPr>
      <w:spacing w:line="360" w:lineRule="auto"/>
      <w:ind w:left="284" w:hanging="284"/>
      <w:jc w:val="both"/>
    </w:pPr>
    <w:rPr>
      <w:b w:val="0"/>
      <w:bCs w:val="0"/>
      <w:caps w:val="0"/>
      <w:szCs w:val="20"/>
    </w:rPr>
  </w:style>
  <w:style w:type="paragraph" w:customStyle="1" w:styleId="Tekstpodstawowyrazem">
    <w:name w:val="Tekst podstawowy razem"/>
    <w:basedOn w:val="Tekstpodstawowy"/>
    <w:rsid w:val="00BE4CF3"/>
    <w:pPr>
      <w:keepNext/>
      <w:widowControl w:val="0"/>
      <w:suppressAutoHyphens w:val="0"/>
      <w:spacing w:after="240" w:line="360" w:lineRule="auto"/>
      <w:jc w:val="center"/>
    </w:pPr>
    <w:rPr>
      <w:spacing w:val="-5"/>
      <w:sz w:val="20"/>
    </w:rPr>
  </w:style>
  <w:style w:type="paragraph" w:styleId="NormalnyWeb">
    <w:name w:val="Normal (Web)"/>
    <w:basedOn w:val="Normalny"/>
    <w:rsid w:val="00BE4CF3"/>
    <w:pPr>
      <w:spacing w:before="100" w:after="100"/>
    </w:pPr>
    <w:rPr>
      <w:b w:val="0"/>
      <w:bCs w:val="0"/>
      <w:caps w:val="0"/>
      <w:szCs w:val="20"/>
    </w:rPr>
  </w:style>
  <w:style w:type="paragraph" w:customStyle="1" w:styleId="Artyku">
    <w:name w:val="Artykuł"/>
    <w:rsid w:val="00BE4CF3"/>
    <w:pPr>
      <w:widowControl w:val="0"/>
      <w:suppressAutoHyphens/>
      <w:snapToGrid w:val="0"/>
      <w:spacing w:before="56"/>
      <w:ind w:firstLine="340"/>
      <w:jc w:val="both"/>
    </w:pPr>
    <w:rPr>
      <w:rFonts w:ascii="Arial" w:hAnsi="Arial" w:cs="Arial"/>
      <w:color w:val="000000"/>
      <w:sz w:val="18"/>
      <w:lang w:eastAsia="zh-CN"/>
    </w:rPr>
  </w:style>
  <w:style w:type="paragraph" w:styleId="Listapunktowana2">
    <w:name w:val="List Bullet 2"/>
    <w:basedOn w:val="Normalny"/>
    <w:rsid w:val="00BE4CF3"/>
    <w:pPr>
      <w:ind w:left="566" w:hanging="283"/>
    </w:pPr>
    <w:rPr>
      <w:b w:val="0"/>
      <w:bCs w:val="0"/>
      <w:caps w:val="0"/>
    </w:rPr>
  </w:style>
  <w:style w:type="paragraph" w:styleId="Listapunktowana3">
    <w:name w:val="List Bullet 3"/>
    <w:basedOn w:val="Normalny"/>
    <w:rsid w:val="00BE4CF3"/>
    <w:pPr>
      <w:ind w:left="849" w:hanging="283"/>
    </w:pPr>
    <w:rPr>
      <w:b w:val="0"/>
      <w:bCs w:val="0"/>
      <w:caps w:val="0"/>
    </w:rPr>
  </w:style>
  <w:style w:type="paragraph" w:styleId="Akapitzlist">
    <w:name w:val="List Paragraph"/>
    <w:basedOn w:val="Normalny"/>
    <w:uiPriority w:val="34"/>
    <w:qFormat/>
    <w:rsid w:val="00BE4CF3"/>
    <w:pPr>
      <w:spacing w:after="120"/>
      <w:ind w:left="720"/>
      <w:contextualSpacing/>
    </w:pPr>
    <w:rPr>
      <w:rFonts w:ascii="Calibri" w:eastAsia="Calibri" w:hAnsi="Calibri" w:cs="Calibri"/>
      <w:b w:val="0"/>
      <w:bCs w:val="0"/>
      <w:caps w:val="0"/>
      <w:sz w:val="22"/>
      <w:szCs w:val="22"/>
    </w:rPr>
  </w:style>
  <w:style w:type="paragraph" w:customStyle="1" w:styleId="Default">
    <w:name w:val="Default"/>
    <w:basedOn w:val="Normalny"/>
    <w:rsid w:val="00BE4CF3"/>
    <w:pPr>
      <w:widowControl w:val="0"/>
      <w:autoSpaceDE w:val="0"/>
    </w:pPr>
    <w:rPr>
      <w:b w:val="0"/>
      <w:bCs w:val="0"/>
      <w:caps w:val="0"/>
      <w:color w:val="000000"/>
      <w:lang w:bidi="hi-IN"/>
    </w:rPr>
  </w:style>
  <w:style w:type="paragraph" w:customStyle="1" w:styleId="xl29">
    <w:name w:val="xl29"/>
    <w:basedOn w:val="Normalny"/>
    <w:rsid w:val="00BE4CF3"/>
    <w:pPr>
      <w:pBdr>
        <w:top w:val="none" w:sz="0" w:space="0" w:color="000000"/>
        <w:left w:val="none" w:sz="0" w:space="0" w:color="000000"/>
        <w:bottom w:val="single" w:sz="4" w:space="0" w:color="000000"/>
        <w:right w:val="single" w:sz="4" w:space="0" w:color="000000"/>
      </w:pBdr>
      <w:spacing w:before="280" w:after="280"/>
      <w:jc w:val="right"/>
      <w:textAlignment w:val="top"/>
    </w:pPr>
    <w:rPr>
      <w:rFonts w:ascii="Arial" w:hAnsi="Arial" w:cs="Arial"/>
      <w:b w:val="0"/>
      <w:bCs w:val="0"/>
      <w:caps w:val="0"/>
    </w:rPr>
  </w:style>
  <w:style w:type="paragraph" w:customStyle="1" w:styleId="xl57">
    <w:name w:val="xl57"/>
    <w:basedOn w:val="Normalny"/>
    <w:rsid w:val="00BE4CF3"/>
    <w:pPr>
      <w:pBdr>
        <w:top w:val="none" w:sz="0" w:space="0" w:color="000000"/>
        <w:left w:val="single" w:sz="4" w:space="0" w:color="000000"/>
        <w:bottom w:val="single" w:sz="4" w:space="0" w:color="000000"/>
        <w:right w:val="none" w:sz="0" w:space="0" w:color="000000"/>
      </w:pBdr>
      <w:spacing w:before="280" w:after="280"/>
    </w:pPr>
    <w:rPr>
      <w:rFonts w:ascii="Arial" w:hAnsi="Arial" w:cs="Arial"/>
      <w:caps w:val="0"/>
    </w:rPr>
  </w:style>
  <w:style w:type="paragraph" w:customStyle="1" w:styleId="Zawartotabeli">
    <w:name w:val="Zawartość tabeli"/>
    <w:basedOn w:val="Normalny"/>
    <w:rsid w:val="00BE4CF3"/>
    <w:pPr>
      <w:suppressLineNumbers/>
    </w:pPr>
  </w:style>
  <w:style w:type="paragraph" w:customStyle="1" w:styleId="Nagwektabeli">
    <w:name w:val="Nagłówek tabeli"/>
    <w:basedOn w:val="Zawartotabeli"/>
    <w:rsid w:val="00BE4CF3"/>
    <w:pPr>
      <w:jc w:val="center"/>
    </w:pPr>
  </w:style>
  <w:style w:type="paragraph" w:customStyle="1" w:styleId="Zawartoramki">
    <w:name w:val="Zawartość ramki"/>
    <w:basedOn w:val="Normalny"/>
    <w:rsid w:val="00BE4CF3"/>
  </w:style>
  <w:style w:type="paragraph" w:styleId="Tekstpodstawowywcity2">
    <w:name w:val="Body Text Indent 2"/>
    <w:basedOn w:val="Normalny"/>
    <w:link w:val="Tekstpodstawowywcity2Znak"/>
    <w:uiPriority w:val="99"/>
    <w:unhideWhenUsed/>
    <w:rsid w:val="0084143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4143B"/>
    <w:rPr>
      <w:b/>
      <w:bCs/>
      <w:caps/>
      <w:kern w:val="1"/>
      <w:sz w:val="24"/>
      <w:szCs w:val="24"/>
      <w:lang w:eastAsia="zh-CN"/>
    </w:rPr>
  </w:style>
  <w:style w:type="paragraph" w:customStyle="1" w:styleId="WAPAstyl">
    <w:name w:val="WAPA styl"/>
    <w:basedOn w:val="Normalny"/>
    <w:qFormat/>
    <w:rsid w:val="005B2FDE"/>
    <w:pPr>
      <w:tabs>
        <w:tab w:val="left" w:pos="567"/>
        <w:tab w:val="left" w:pos="3686"/>
      </w:tabs>
      <w:jc w:val="both"/>
    </w:pPr>
    <w:rPr>
      <w:rFonts w:ascii="Arial" w:hAnsi="Arial" w:cs="Arial"/>
      <w:b w:val="0"/>
      <w:bCs w:val="0"/>
      <w:caps w:val="0"/>
    </w:rPr>
  </w:style>
  <w:style w:type="character" w:styleId="Odwoanieprzypisukocowego">
    <w:name w:val="endnote reference"/>
    <w:basedOn w:val="Domylnaczcionkaakapitu"/>
    <w:uiPriority w:val="99"/>
    <w:semiHidden/>
    <w:unhideWhenUsed/>
    <w:rsid w:val="009C35AE"/>
    <w:rPr>
      <w:vertAlign w:val="superscript"/>
    </w:rPr>
  </w:style>
  <w:style w:type="numbering" w:customStyle="1" w:styleId="Bezlisty1">
    <w:name w:val="Bez listy1"/>
    <w:next w:val="Bezlisty"/>
    <w:uiPriority w:val="99"/>
    <w:semiHidden/>
    <w:unhideWhenUsed/>
    <w:rsid w:val="009C35AE"/>
  </w:style>
  <w:style w:type="character" w:customStyle="1" w:styleId="WW8Num5z3">
    <w:name w:val="WW8Num5z3"/>
    <w:rsid w:val="009C35AE"/>
  </w:style>
  <w:style w:type="character" w:customStyle="1" w:styleId="WW8Num5z4">
    <w:name w:val="WW8Num5z4"/>
    <w:rsid w:val="009C35AE"/>
  </w:style>
  <w:style w:type="character" w:customStyle="1" w:styleId="WW8Num5z5">
    <w:name w:val="WW8Num5z5"/>
    <w:rsid w:val="009C35AE"/>
  </w:style>
  <w:style w:type="character" w:customStyle="1" w:styleId="WW8Num5z6">
    <w:name w:val="WW8Num5z6"/>
    <w:rsid w:val="009C35AE"/>
  </w:style>
  <w:style w:type="character" w:customStyle="1" w:styleId="WW8Num5z7">
    <w:name w:val="WW8Num5z7"/>
    <w:rsid w:val="009C35AE"/>
  </w:style>
  <w:style w:type="character" w:customStyle="1" w:styleId="WW8Num5z8">
    <w:name w:val="WW8Num5z8"/>
    <w:rsid w:val="009C35AE"/>
  </w:style>
  <w:style w:type="character" w:customStyle="1" w:styleId="WW8Num7z1">
    <w:name w:val="WW8Num7z1"/>
    <w:rsid w:val="009C35AE"/>
    <w:rPr>
      <w:rFonts w:ascii="Courier New" w:hAnsi="Courier New" w:cs="Courier New" w:hint="default"/>
    </w:rPr>
  </w:style>
  <w:style w:type="character" w:customStyle="1" w:styleId="WW8Num7z2">
    <w:name w:val="WW8Num7z2"/>
    <w:rsid w:val="009C35AE"/>
    <w:rPr>
      <w:rFonts w:ascii="Wingdings" w:hAnsi="Wingdings" w:cs="Wingdings" w:hint="default"/>
    </w:rPr>
  </w:style>
  <w:style w:type="character" w:customStyle="1" w:styleId="WW8Num10z1">
    <w:name w:val="WW8Num10z1"/>
    <w:rsid w:val="009C35AE"/>
    <w:rPr>
      <w:rFonts w:ascii="Courier New" w:hAnsi="Courier New" w:cs="Courier New" w:hint="default"/>
    </w:rPr>
  </w:style>
  <w:style w:type="character" w:customStyle="1" w:styleId="WW8Num10z2">
    <w:name w:val="WW8Num10z2"/>
    <w:rsid w:val="009C35AE"/>
    <w:rPr>
      <w:rFonts w:ascii="Wingdings" w:hAnsi="Wingdings" w:cs="Wingdings" w:hint="default"/>
    </w:rPr>
  </w:style>
  <w:style w:type="character" w:customStyle="1" w:styleId="WW8Num12z1">
    <w:name w:val="WW8Num12z1"/>
    <w:rsid w:val="009C35AE"/>
    <w:rPr>
      <w:rFonts w:ascii="Courier New" w:hAnsi="Courier New" w:cs="Courier New" w:hint="default"/>
      <w:sz w:val="20"/>
    </w:rPr>
  </w:style>
  <w:style w:type="character" w:customStyle="1" w:styleId="WW8Num12z2">
    <w:name w:val="WW8Num12z2"/>
    <w:rsid w:val="009C35AE"/>
    <w:rPr>
      <w:rFonts w:ascii="Wingdings" w:hAnsi="Wingdings" w:cs="Wingdings" w:hint="default"/>
      <w:sz w:val="20"/>
    </w:rPr>
  </w:style>
  <w:style w:type="character" w:customStyle="1" w:styleId="WW8Num30z1">
    <w:name w:val="WW8Num30z1"/>
    <w:rsid w:val="009C35AE"/>
    <w:rPr>
      <w:rFonts w:ascii="Courier New" w:hAnsi="Courier New" w:cs="Courier New" w:hint="default"/>
    </w:rPr>
  </w:style>
  <w:style w:type="character" w:customStyle="1" w:styleId="WW8Num30z2">
    <w:name w:val="WW8Num30z2"/>
    <w:rsid w:val="009C35AE"/>
    <w:rPr>
      <w:rFonts w:ascii="Wingdings" w:hAnsi="Wingdings" w:cs="Wingdings" w:hint="default"/>
    </w:rPr>
  </w:style>
  <w:style w:type="character" w:customStyle="1" w:styleId="WW8Num30z3">
    <w:name w:val="WW8Num30z3"/>
    <w:rsid w:val="009C35AE"/>
    <w:rPr>
      <w:rFonts w:ascii="Symbol" w:hAnsi="Symbol" w:cs="Symbol" w:hint="default"/>
    </w:rPr>
  </w:style>
  <w:style w:type="character" w:customStyle="1" w:styleId="WW8Num32z1">
    <w:name w:val="WW8Num32z1"/>
    <w:rsid w:val="009C35AE"/>
  </w:style>
  <w:style w:type="character" w:customStyle="1" w:styleId="WW8Num32z2">
    <w:name w:val="WW8Num32z2"/>
    <w:rsid w:val="009C35AE"/>
  </w:style>
  <w:style w:type="character" w:customStyle="1" w:styleId="WW8Num32z3">
    <w:name w:val="WW8Num32z3"/>
    <w:rsid w:val="009C35AE"/>
  </w:style>
  <w:style w:type="character" w:customStyle="1" w:styleId="WW8Num32z4">
    <w:name w:val="WW8Num32z4"/>
    <w:rsid w:val="009C35AE"/>
  </w:style>
  <w:style w:type="character" w:customStyle="1" w:styleId="WW8Num32z5">
    <w:name w:val="WW8Num32z5"/>
    <w:rsid w:val="009C35AE"/>
  </w:style>
  <w:style w:type="character" w:customStyle="1" w:styleId="WW8Num32z6">
    <w:name w:val="WW8Num32z6"/>
    <w:rsid w:val="009C35AE"/>
  </w:style>
  <w:style w:type="character" w:customStyle="1" w:styleId="WW8Num32z7">
    <w:name w:val="WW8Num32z7"/>
    <w:rsid w:val="009C35AE"/>
  </w:style>
  <w:style w:type="character" w:customStyle="1" w:styleId="WW8Num32z8">
    <w:name w:val="WW8Num32z8"/>
    <w:rsid w:val="009C35AE"/>
  </w:style>
  <w:style w:type="character" w:customStyle="1" w:styleId="WW8Num36z1">
    <w:name w:val="WW8Num36z1"/>
    <w:rsid w:val="009C35AE"/>
  </w:style>
  <w:style w:type="character" w:customStyle="1" w:styleId="WW8Num36z2">
    <w:name w:val="WW8Num36z2"/>
    <w:rsid w:val="009C35AE"/>
  </w:style>
  <w:style w:type="character" w:customStyle="1" w:styleId="WW8Num36z3">
    <w:name w:val="WW8Num36z3"/>
    <w:rsid w:val="009C35AE"/>
  </w:style>
  <w:style w:type="character" w:customStyle="1" w:styleId="WW8Num36z4">
    <w:name w:val="WW8Num36z4"/>
    <w:rsid w:val="009C35AE"/>
  </w:style>
  <w:style w:type="character" w:customStyle="1" w:styleId="WW8Num36z5">
    <w:name w:val="WW8Num36z5"/>
    <w:rsid w:val="009C35AE"/>
  </w:style>
  <w:style w:type="character" w:customStyle="1" w:styleId="WW8Num36z6">
    <w:name w:val="WW8Num36z6"/>
    <w:rsid w:val="009C35AE"/>
  </w:style>
  <w:style w:type="character" w:customStyle="1" w:styleId="WW8Num36z7">
    <w:name w:val="WW8Num36z7"/>
    <w:rsid w:val="009C35AE"/>
  </w:style>
  <w:style w:type="character" w:customStyle="1" w:styleId="WW8Num36z8">
    <w:name w:val="WW8Num36z8"/>
    <w:rsid w:val="009C35AE"/>
  </w:style>
  <w:style w:type="character" w:customStyle="1" w:styleId="WW8Num42z1">
    <w:name w:val="WW8Num42z1"/>
    <w:rsid w:val="009C35AE"/>
    <w:rPr>
      <w:rFonts w:ascii="Courier New" w:hAnsi="Courier New" w:cs="Courier New" w:hint="default"/>
    </w:rPr>
  </w:style>
  <w:style w:type="character" w:customStyle="1" w:styleId="WW8Num42z2">
    <w:name w:val="WW8Num42z2"/>
    <w:rsid w:val="009C35AE"/>
    <w:rPr>
      <w:rFonts w:ascii="Wingdings" w:hAnsi="Wingdings" w:cs="Wingdings" w:hint="default"/>
    </w:rPr>
  </w:style>
  <w:style w:type="character" w:customStyle="1" w:styleId="WW8Num44z3">
    <w:name w:val="WW8Num44z3"/>
    <w:rsid w:val="009C35AE"/>
  </w:style>
  <w:style w:type="character" w:customStyle="1" w:styleId="WW8Num44z4">
    <w:name w:val="WW8Num44z4"/>
    <w:rsid w:val="009C35AE"/>
  </w:style>
  <w:style w:type="character" w:customStyle="1" w:styleId="WW8Num44z5">
    <w:name w:val="WW8Num44z5"/>
    <w:rsid w:val="009C35AE"/>
  </w:style>
  <w:style w:type="character" w:customStyle="1" w:styleId="WW8Num44z6">
    <w:name w:val="WW8Num44z6"/>
    <w:rsid w:val="009C35AE"/>
  </w:style>
  <w:style w:type="character" w:customStyle="1" w:styleId="WW8Num44z7">
    <w:name w:val="WW8Num44z7"/>
    <w:rsid w:val="009C35AE"/>
  </w:style>
  <w:style w:type="character" w:customStyle="1" w:styleId="WW8Num44z8">
    <w:name w:val="WW8Num44z8"/>
    <w:rsid w:val="009C35AE"/>
  </w:style>
  <w:style w:type="character" w:customStyle="1" w:styleId="WW8Num45z3">
    <w:name w:val="WW8Num45z3"/>
    <w:rsid w:val="009C35AE"/>
  </w:style>
  <w:style w:type="character" w:customStyle="1" w:styleId="WW8Num45z4">
    <w:name w:val="WW8Num45z4"/>
    <w:rsid w:val="009C35AE"/>
  </w:style>
  <w:style w:type="character" w:customStyle="1" w:styleId="WW8Num45z5">
    <w:name w:val="WW8Num45z5"/>
    <w:rsid w:val="009C35AE"/>
  </w:style>
  <w:style w:type="character" w:customStyle="1" w:styleId="WW8Num45z6">
    <w:name w:val="WW8Num45z6"/>
    <w:rsid w:val="009C35AE"/>
  </w:style>
  <w:style w:type="character" w:customStyle="1" w:styleId="WW8Num45z7">
    <w:name w:val="WW8Num45z7"/>
    <w:rsid w:val="009C35AE"/>
  </w:style>
  <w:style w:type="character" w:customStyle="1" w:styleId="WW8Num45z8">
    <w:name w:val="WW8Num45z8"/>
    <w:rsid w:val="009C35AE"/>
  </w:style>
  <w:style w:type="character" w:customStyle="1" w:styleId="WW8Num47z0">
    <w:name w:val="WW8Num47z0"/>
    <w:rsid w:val="009C35AE"/>
    <w:rPr>
      <w:rFonts w:ascii="Symbol" w:hAnsi="Symbol" w:cs="Symbol" w:hint="default"/>
    </w:rPr>
  </w:style>
  <w:style w:type="character" w:customStyle="1" w:styleId="WW8Num47z1">
    <w:name w:val="WW8Num47z1"/>
    <w:rsid w:val="009C35AE"/>
    <w:rPr>
      <w:rFonts w:ascii="Courier New" w:hAnsi="Courier New" w:cs="Courier New" w:hint="default"/>
    </w:rPr>
  </w:style>
  <w:style w:type="character" w:customStyle="1" w:styleId="WW8Num47z2">
    <w:name w:val="WW8Num47z2"/>
    <w:rsid w:val="009C35AE"/>
    <w:rPr>
      <w:rFonts w:ascii="Wingdings" w:hAnsi="Wingdings" w:cs="Wingdings" w:hint="default"/>
    </w:rPr>
  </w:style>
  <w:style w:type="character" w:customStyle="1" w:styleId="WW8Num48z0">
    <w:name w:val="WW8Num48z0"/>
    <w:rsid w:val="009C35AE"/>
    <w:rPr>
      <w:rFonts w:ascii="Times New Roman" w:hAnsi="Times New Roman" w:cs="Times New Roman" w:hint="default"/>
      <w:color w:val="auto"/>
    </w:rPr>
  </w:style>
  <w:style w:type="character" w:customStyle="1" w:styleId="WW8Num48z1">
    <w:name w:val="WW8Num48z1"/>
    <w:rsid w:val="009C35AE"/>
    <w:rPr>
      <w:rFonts w:ascii="Courier New" w:hAnsi="Courier New" w:cs="Courier New" w:hint="default"/>
    </w:rPr>
  </w:style>
  <w:style w:type="character" w:customStyle="1" w:styleId="WW8Num48z2">
    <w:name w:val="WW8Num48z2"/>
    <w:rsid w:val="009C35AE"/>
    <w:rPr>
      <w:rFonts w:ascii="Wingdings" w:hAnsi="Wingdings" w:cs="Wingdings" w:hint="default"/>
    </w:rPr>
  </w:style>
  <w:style w:type="character" w:customStyle="1" w:styleId="WW8Num48z3">
    <w:name w:val="WW8Num48z3"/>
    <w:rsid w:val="009C35AE"/>
    <w:rPr>
      <w:rFonts w:ascii="Symbol" w:hAnsi="Symbol" w:cs="Symbol" w:hint="default"/>
    </w:rPr>
  </w:style>
  <w:style w:type="paragraph" w:customStyle="1" w:styleId="Plandokumentu1">
    <w:name w:val="Plan dokumentu1"/>
    <w:basedOn w:val="Normalny"/>
    <w:rsid w:val="009C35AE"/>
    <w:pPr>
      <w:shd w:val="clear" w:color="auto" w:fill="000080"/>
    </w:pPr>
    <w:rPr>
      <w:rFonts w:ascii="Tahoma" w:hAnsi="Tahoma" w:cs="Tahoma"/>
    </w:rPr>
  </w:style>
  <w:style w:type="paragraph" w:styleId="Tytu">
    <w:name w:val="Title"/>
    <w:basedOn w:val="Normalny"/>
    <w:link w:val="TytuZnak"/>
    <w:qFormat/>
    <w:rsid w:val="009C35AE"/>
    <w:pPr>
      <w:widowControl w:val="0"/>
      <w:spacing w:line="100" w:lineRule="atLeast"/>
      <w:ind w:left="360"/>
      <w:jc w:val="center"/>
    </w:pPr>
    <w:rPr>
      <w:rFonts w:ascii="Arial" w:hAnsi="Arial" w:cs="Arial"/>
      <w:caps w:val="0"/>
      <w:kern w:val="0"/>
      <w:sz w:val="36"/>
      <w:szCs w:val="36"/>
    </w:rPr>
  </w:style>
  <w:style w:type="character" w:customStyle="1" w:styleId="TytuZnak">
    <w:name w:val="Tytuł Znak"/>
    <w:basedOn w:val="Domylnaczcionkaakapitu"/>
    <w:link w:val="Tytu"/>
    <w:rsid w:val="009C35AE"/>
    <w:rPr>
      <w:rFonts w:ascii="Arial" w:hAnsi="Arial" w:cs="Arial"/>
      <w:b/>
      <w:bCs/>
      <w:sz w:val="36"/>
      <w:szCs w:val="36"/>
      <w:lang w:eastAsia="zh-CN"/>
    </w:rPr>
  </w:style>
  <w:style w:type="paragraph" w:customStyle="1" w:styleId="Tekst1">
    <w:name w:val="Tekst1"/>
    <w:basedOn w:val="Normalny"/>
    <w:link w:val="Tekst1Znak"/>
    <w:qFormat/>
    <w:rsid w:val="009C35AE"/>
    <w:pPr>
      <w:widowControl w:val="0"/>
      <w:suppressAutoHyphens w:val="0"/>
      <w:spacing w:line="360" w:lineRule="auto"/>
      <w:ind w:firstLine="709"/>
      <w:jc w:val="both"/>
    </w:pPr>
    <w:rPr>
      <w:rFonts w:ascii="Arial" w:hAnsi="Arial" w:cs="Arial"/>
      <w:b w:val="0"/>
      <w:bCs w:val="0"/>
      <w:caps w:val="0"/>
      <w:kern w:val="0"/>
      <w:sz w:val="22"/>
      <w:szCs w:val="22"/>
      <w:lang w:eastAsia="pl-PL"/>
    </w:rPr>
  </w:style>
  <w:style w:type="character" w:customStyle="1" w:styleId="Tekst1Znak">
    <w:name w:val="Tekst1 Znak"/>
    <w:link w:val="Tekst1"/>
    <w:rsid w:val="009C35AE"/>
    <w:rPr>
      <w:rFonts w:ascii="Arial" w:hAnsi="Arial" w:cs="Arial"/>
      <w:sz w:val="22"/>
      <w:szCs w:val="22"/>
    </w:rPr>
  </w:style>
  <w:style w:type="paragraph" w:styleId="Tekstpodstawowywcity3">
    <w:name w:val="Body Text Indent 3"/>
    <w:basedOn w:val="Normalny"/>
    <w:link w:val="Tekstpodstawowywcity3Znak"/>
    <w:uiPriority w:val="99"/>
    <w:semiHidden/>
    <w:unhideWhenUsed/>
    <w:rsid w:val="009C35A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C35AE"/>
    <w:rPr>
      <w:b/>
      <w:bCs/>
      <w:caps/>
      <w:kern w:val="1"/>
      <w:sz w:val="16"/>
      <w:szCs w:val="16"/>
      <w:lang w:eastAsia="zh-CN"/>
    </w:rPr>
  </w:style>
  <w:style w:type="paragraph" w:styleId="Zwykytekst">
    <w:name w:val="Plain Text"/>
    <w:basedOn w:val="Normalny"/>
    <w:link w:val="ZwykytekstZnak"/>
    <w:semiHidden/>
    <w:rsid w:val="009C35AE"/>
    <w:pPr>
      <w:suppressAutoHyphens w:val="0"/>
    </w:pPr>
    <w:rPr>
      <w:rFonts w:ascii="Courier New" w:hAnsi="Courier New"/>
      <w:b w:val="0"/>
      <w:bCs w:val="0"/>
      <w:caps w:val="0"/>
      <w:kern w:val="0"/>
      <w:sz w:val="20"/>
      <w:szCs w:val="20"/>
      <w:lang w:eastAsia="pl-PL"/>
    </w:rPr>
  </w:style>
  <w:style w:type="character" w:customStyle="1" w:styleId="ZwykytekstZnak">
    <w:name w:val="Zwykły tekst Znak"/>
    <w:basedOn w:val="Domylnaczcionkaakapitu"/>
    <w:link w:val="Zwykytekst"/>
    <w:semiHidden/>
    <w:rsid w:val="009C35AE"/>
    <w:rPr>
      <w:rFonts w:ascii="Courier New" w:hAnsi="Courier New"/>
    </w:rPr>
  </w:style>
  <w:style w:type="paragraph" w:styleId="Tekstkomentarza">
    <w:name w:val="annotation text"/>
    <w:basedOn w:val="Normalny"/>
    <w:link w:val="TekstkomentarzaZnak"/>
    <w:semiHidden/>
    <w:rsid w:val="00F83CEE"/>
    <w:pPr>
      <w:suppressAutoHyphens w:val="0"/>
      <w:overflowPunct w:val="0"/>
      <w:autoSpaceDE w:val="0"/>
      <w:autoSpaceDN w:val="0"/>
      <w:adjustRightInd w:val="0"/>
      <w:textAlignment w:val="baseline"/>
    </w:pPr>
    <w:rPr>
      <w:b w:val="0"/>
      <w:bCs w:val="0"/>
      <w:caps w:val="0"/>
      <w:kern w:val="0"/>
      <w:sz w:val="20"/>
      <w:szCs w:val="20"/>
      <w:lang w:eastAsia="pl-PL"/>
    </w:rPr>
  </w:style>
  <w:style w:type="character" w:customStyle="1" w:styleId="TekstkomentarzaZnak">
    <w:name w:val="Tekst komentarza Znak"/>
    <w:basedOn w:val="Domylnaczcionkaakapitu"/>
    <w:link w:val="Tekstkomentarza"/>
    <w:semiHidden/>
    <w:rsid w:val="00F83CEE"/>
  </w:style>
  <w:style w:type="paragraph" w:customStyle="1" w:styleId="BodyText24">
    <w:name w:val="Body Text 24"/>
    <w:basedOn w:val="Normalny"/>
    <w:rsid w:val="00F83CEE"/>
    <w:pPr>
      <w:suppressAutoHyphens w:val="0"/>
      <w:overflowPunct w:val="0"/>
      <w:autoSpaceDE w:val="0"/>
      <w:autoSpaceDN w:val="0"/>
      <w:adjustRightInd w:val="0"/>
      <w:spacing w:line="360" w:lineRule="auto"/>
      <w:jc w:val="both"/>
      <w:textAlignment w:val="baseline"/>
    </w:pPr>
    <w:rPr>
      <w:b w:val="0"/>
      <w:bCs w:val="0"/>
      <w:caps w:val="0"/>
      <w:kern w:val="0"/>
      <w:szCs w:val="20"/>
      <w:lang w:eastAsia="pl-PL"/>
    </w:rPr>
  </w:style>
  <w:style w:type="paragraph" w:customStyle="1" w:styleId="BodyText23">
    <w:name w:val="Body Text 23"/>
    <w:basedOn w:val="Normalny"/>
    <w:rsid w:val="00F83CEE"/>
    <w:pPr>
      <w:suppressAutoHyphens w:val="0"/>
      <w:overflowPunct w:val="0"/>
      <w:autoSpaceDE w:val="0"/>
      <w:autoSpaceDN w:val="0"/>
      <w:adjustRightInd w:val="0"/>
      <w:spacing w:line="360" w:lineRule="auto"/>
      <w:ind w:firstLine="284"/>
      <w:jc w:val="both"/>
      <w:textAlignment w:val="baseline"/>
    </w:pPr>
    <w:rPr>
      <w:b w:val="0"/>
      <w:bCs w:val="0"/>
      <w:caps w:val="0"/>
      <w:kern w:val="0"/>
      <w:szCs w:val="20"/>
      <w:lang w:eastAsia="pl-PL"/>
    </w:rPr>
  </w:style>
  <w:style w:type="paragraph" w:customStyle="1" w:styleId="BodyText21">
    <w:name w:val="Body Text 21"/>
    <w:basedOn w:val="Normalny"/>
    <w:rsid w:val="00F83CEE"/>
    <w:pPr>
      <w:tabs>
        <w:tab w:val="left" w:pos="426"/>
      </w:tabs>
      <w:suppressAutoHyphens w:val="0"/>
      <w:overflowPunct w:val="0"/>
      <w:autoSpaceDE w:val="0"/>
      <w:autoSpaceDN w:val="0"/>
      <w:adjustRightInd w:val="0"/>
      <w:spacing w:line="360" w:lineRule="auto"/>
      <w:ind w:left="426" w:hanging="426"/>
      <w:jc w:val="both"/>
      <w:textAlignment w:val="baseline"/>
    </w:pPr>
    <w:rPr>
      <w:b w:val="0"/>
      <w:bCs w:val="0"/>
      <w:caps w:val="0"/>
      <w:kern w:val="0"/>
      <w:szCs w:val="20"/>
      <w:lang w:eastAsia="pl-PL"/>
    </w:rPr>
  </w:style>
  <w:style w:type="table" w:styleId="Tabela-Siatka">
    <w:name w:val="Table Grid"/>
    <w:basedOn w:val="Standardowy"/>
    <w:rsid w:val="00F83CE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E85D7E"/>
    <w:rPr>
      <w:rFonts w:asciiTheme="majorHAnsi" w:eastAsiaTheme="majorEastAsia" w:hAnsiTheme="majorHAnsi" w:cstheme="majorBidi"/>
      <w:i/>
      <w:iCs/>
      <w:caps/>
      <w:color w:val="4F81BD" w:themeColor="accent1"/>
      <w:kern w:val="1"/>
      <w:sz w:val="24"/>
      <w:szCs w:val="24"/>
      <w:lang w:eastAsia="zh-CN"/>
    </w:rPr>
  </w:style>
  <w:style w:type="paragraph" w:styleId="Bezodstpw">
    <w:name w:val="No Spacing"/>
    <w:uiPriority w:val="1"/>
    <w:qFormat/>
    <w:rsid w:val="00ED73C3"/>
    <w:rPr>
      <w:rFonts w:asciiTheme="minorHAnsi" w:eastAsiaTheme="minorHAnsi" w:hAnsiTheme="minorHAnsi" w:cstheme="minorBidi"/>
      <w:sz w:val="22"/>
      <w:szCs w:val="22"/>
      <w:lang w:eastAsia="en-US"/>
    </w:rPr>
  </w:style>
  <w:style w:type="paragraph" w:styleId="Tekstpodstawowy2">
    <w:name w:val="Body Text 2"/>
    <w:basedOn w:val="Normalny"/>
    <w:link w:val="Tekstpodstawowy2Znak"/>
    <w:uiPriority w:val="99"/>
    <w:semiHidden/>
    <w:unhideWhenUsed/>
    <w:rsid w:val="008D3EDE"/>
    <w:pPr>
      <w:spacing w:after="120" w:line="480" w:lineRule="auto"/>
    </w:pPr>
  </w:style>
  <w:style w:type="character" w:customStyle="1" w:styleId="Tekstpodstawowy2Znak">
    <w:name w:val="Tekst podstawowy 2 Znak"/>
    <w:basedOn w:val="Domylnaczcionkaakapitu"/>
    <w:link w:val="Tekstpodstawowy2"/>
    <w:uiPriority w:val="99"/>
    <w:semiHidden/>
    <w:rsid w:val="008D3EDE"/>
    <w:rPr>
      <w:b/>
      <w:bCs/>
      <w:caps/>
      <w:kern w:val="1"/>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page number" w:uiPriority="0"/>
    <w:lsdException w:name="endnote text" w:uiPriority="0"/>
    <w:lsdException w:name="Lis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CF3"/>
    <w:pPr>
      <w:suppressAutoHyphens/>
    </w:pPr>
    <w:rPr>
      <w:b/>
      <w:bCs/>
      <w:caps/>
      <w:kern w:val="1"/>
      <w:sz w:val="24"/>
      <w:szCs w:val="24"/>
      <w:lang w:eastAsia="zh-CN"/>
    </w:rPr>
  </w:style>
  <w:style w:type="paragraph" w:styleId="Nagwek1">
    <w:name w:val="heading 1"/>
    <w:basedOn w:val="Normalny"/>
    <w:next w:val="Normalny"/>
    <w:qFormat/>
    <w:rsid w:val="00BE4CF3"/>
    <w:pPr>
      <w:keepNext/>
      <w:numPr>
        <w:numId w:val="1"/>
      </w:numPr>
      <w:spacing w:before="240" w:after="60"/>
      <w:outlineLvl w:val="0"/>
    </w:pPr>
    <w:rPr>
      <w:b w:val="0"/>
      <w:bCs w:val="0"/>
      <w:sz w:val="28"/>
      <w:szCs w:val="28"/>
    </w:rPr>
  </w:style>
  <w:style w:type="paragraph" w:styleId="Nagwek2">
    <w:name w:val="heading 2"/>
    <w:basedOn w:val="Normalny"/>
    <w:next w:val="Normalny"/>
    <w:qFormat/>
    <w:rsid w:val="00BE4CF3"/>
    <w:pPr>
      <w:keepNext/>
      <w:numPr>
        <w:ilvl w:val="1"/>
        <w:numId w:val="1"/>
      </w:numPr>
      <w:ind w:left="0" w:right="-1" w:firstLine="0"/>
      <w:jc w:val="right"/>
      <w:outlineLvl w:val="1"/>
    </w:pPr>
    <w:rPr>
      <w:rFonts w:ascii="Arial" w:hAnsi="Arial" w:cs="Arial"/>
    </w:rPr>
  </w:style>
  <w:style w:type="paragraph" w:styleId="Nagwek4">
    <w:name w:val="heading 4"/>
    <w:basedOn w:val="Normalny"/>
    <w:next w:val="Normalny"/>
    <w:link w:val="Nagwek4Znak"/>
    <w:uiPriority w:val="9"/>
    <w:semiHidden/>
    <w:unhideWhenUsed/>
    <w:qFormat/>
    <w:rsid w:val="00E85D7E"/>
    <w:pPr>
      <w:keepNext/>
      <w:keepLines/>
      <w:spacing w:before="200"/>
      <w:outlineLvl w:val="3"/>
    </w:pPr>
    <w:rPr>
      <w:rFonts w:asciiTheme="majorHAnsi" w:eastAsiaTheme="majorEastAsia" w:hAnsiTheme="majorHAnsi" w:cstheme="majorBidi"/>
      <w:b w:val="0"/>
      <w:bCs w:val="0"/>
      <w:i/>
      <w:iCs/>
      <w:color w:val="4F81BD" w:themeColor="accent1"/>
    </w:rPr>
  </w:style>
  <w:style w:type="paragraph" w:styleId="Nagwek6">
    <w:name w:val="heading 6"/>
    <w:basedOn w:val="Normalny"/>
    <w:next w:val="Normalny"/>
    <w:qFormat/>
    <w:rsid w:val="00BE4CF3"/>
    <w:pPr>
      <w:numPr>
        <w:ilvl w:val="5"/>
        <w:numId w:val="1"/>
      </w:numPr>
      <w:spacing w:before="240" w:after="60"/>
      <w:outlineLvl w:val="5"/>
    </w:pPr>
    <w:rPr>
      <w:b w:val="0"/>
      <w:bCs w:val="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E4CF3"/>
    <w:rPr>
      <w:rFonts w:ascii="Symbol" w:hAnsi="Symbol" w:cs="Symbol" w:hint="default"/>
    </w:rPr>
  </w:style>
  <w:style w:type="character" w:customStyle="1" w:styleId="WW8Num2z0">
    <w:name w:val="WW8Num2z0"/>
    <w:rsid w:val="00BE4CF3"/>
    <w:rPr>
      <w:rFonts w:hint="default"/>
    </w:rPr>
  </w:style>
  <w:style w:type="character" w:customStyle="1" w:styleId="WW8Num3z0">
    <w:name w:val="WW8Num3z0"/>
    <w:rsid w:val="00BE4CF3"/>
    <w:rPr>
      <w:rFonts w:hint="default"/>
    </w:rPr>
  </w:style>
  <w:style w:type="character" w:customStyle="1" w:styleId="WW8Num4z0">
    <w:name w:val="WW8Num4z0"/>
    <w:rsid w:val="00BE4CF3"/>
    <w:rPr>
      <w:rFonts w:hint="default"/>
    </w:rPr>
  </w:style>
  <w:style w:type="character" w:customStyle="1" w:styleId="WW8Num4z1">
    <w:name w:val="WW8Num4z1"/>
    <w:rsid w:val="00BE4CF3"/>
  </w:style>
  <w:style w:type="character" w:customStyle="1" w:styleId="WW8Num4z2">
    <w:name w:val="WW8Num4z2"/>
    <w:rsid w:val="00BE4CF3"/>
  </w:style>
  <w:style w:type="character" w:customStyle="1" w:styleId="WW8Num4z3">
    <w:name w:val="WW8Num4z3"/>
    <w:rsid w:val="00BE4CF3"/>
  </w:style>
  <w:style w:type="character" w:customStyle="1" w:styleId="WW8Num4z4">
    <w:name w:val="WW8Num4z4"/>
    <w:rsid w:val="00BE4CF3"/>
  </w:style>
  <w:style w:type="character" w:customStyle="1" w:styleId="WW8Num4z5">
    <w:name w:val="WW8Num4z5"/>
    <w:rsid w:val="00BE4CF3"/>
  </w:style>
  <w:style w:type="character" w:customStyle="1" w:styleId="WW8Num4z6">
    <w:name w:val="WW8Num4z6"/>
    <w:rsid w:val="00BE4CF3"/>
  </w:style>
  <w:style w:type="character" w:customStyle="1" w:styleId="WW8Num4z7">
    <w:name w:val="WW8Num4z7"/>
    <w:rsid w:val="00BE4CF3"/>
  </w:style>
  <w:style w:type="character" w:customStyle="1" w:styleId="WW8Num4z8">
    <w:name w:val="WW8Num4z8"/>
    <w:rsid w:val="00BE4CF3"/>
  </w:style>
  <w:style w:type="character" w:customStyle="1" w:styleId="WW8Num5z0">
    <w:name w:val="WW8Num5z0"/>
    <w:rsid w:val="00BE4CF3"/>
    <w:rPr>
      <w:rFonts w:ascii="Symbol" w:hAnsi="Symbol" w:cs="Symbol" w:hint="default"/>
    </w:rPr>
  </w:style>
  <w:style w:type="character" w:customStyle="1" w:styleId="WW8Num5z1">
    <w:name w:val="WW8Num5z1"/>
    <w:rsid w:val="00BE4CF3"/>
    <w:rPr>
      <w:rFonts w:ascii="Courier New" w:hAnsi="Courier New" w:cs="Courier New" w:hint="default"/>
    </w:rPr>
  </w:style>
  <w:style w:type="character" w:customStyle="1" w:styleId="WW8Num5z2">
    <w:name w:val="WW8Num5z2"/>
    <w:rsid w:val="00BE4CF3"/>
    <w:rPr>
      <w:rFonts w:ascii="Wingdings" w:hAnsi="Wingdings" w:cs="Wingdings" w:hint="default"/>
    </w:rPr>
  </w:style>
  <w:style w:type="character" w:customStyle="1" w:styleId="WW8Num6z0">
    <w:name w:val="WW8Num6z0"/>
    <w:rsid w:val="00BE4CF3"/>
    <w:rPr>
      <w:rFonts w:ascii="Symbol" w:hAnsi="Symbol" w:cs="Symbol" w:hint="default"/>
    </w:rPr>
  </w:style>
  <w:style w:type="character" w:customStyle="1" w:styleId="WW8Num6z1">
    <w:name w:val="WW8Num6z1"/>
    <w:rsid w:val="00BE4CF3"/>
    <w:rPr>
      <w:rFonts w:ascii="Courier New" w:hAnsi="Courier New" w:cs="Courier New" w:hint="default"/>
    </w:rPr>
  </w:style>
  <w:style w:type="character" w:customStyle="1" w:styleId="WW8Num6z2">
    <w:name w:val="WW8Num6z2"/>
    <w:rsid w:val="00BE4CF3"/>
    <w:rPr>
      <w:rFonts w:ascii="Wingdings" w:hAnsi="Wingdings" w:cs="Wingdings" w:hint="default"/>
    </w:rPr>
  </w:style>
  <w:style w:type="character" w:customStyle="1" w:styleId="WW8Num7z0">
    <w:name w:val="WW8Num7z0"/>
    <w:rsid w:val="00BE4CF3"/>
    <w:rPr>
      <w:rFonts w:ascii="Symbol" w:hAnsi="Symbol" w:cs="Symbol" w:hint="default"/>
    </w:rPr>
  </w:style>
  <w:style w:type="character" w:customStyle="1" w:styleId="WW8Num8z0">
    <w:name w:val="WW8Num8z0"/>
    <w:rsid w:val="00BE4CF3"/>
    <w:rPr>
      <w:rFonts w:hint="default"/>
    </w:rPr>
  </w:style>
  <w:style w:type="character" w:customStyle="1" w:styleId="WW8Num9z0">
    <w:name w:val="WW8Num9z0"/>
    <w:rsid w:val="00BE4CF3"/>
    <w:rPr>
      <w:rFonts w:ascii="Symbol" w:hAnsi="Symbol" w:cs="Symbol" w:hint="default"/>
    </w:rPr>
  </w:style>
  <w:style w:type="character" w:customStyle="1" w:styleId="WW8Num9z1">
    <w:name w:val="WW8Num9z1"/>
    <w:rsid w:val="00BE4CF3"/>
    <w:rPr>
      <w:rFonts w:ascii="Courier New" w:hAnsi="Courier New" w:cs="Courier New" w:hint="default"/>
    </w:rPr>
  </w:style>
  <w:style w:type="character" w:customStyle="1" w:styleId="WW8Num9z2">
    <w:name w:val="WW8Num9z2"/>
    <w:rsid w:val="00BE4CF3"/>
    <w:rPr>
      <w:rFonts w:ascii="Wingdings" w:hAnsi="Wingdings" w:cs="Wingdings" w:hint="default"/>
    </w:rPr>
  </w:style>
  <w:style w:type="character" w:customStyle="1" w:styleId="WW8Num10z0">
    <w:name w:val="WW8Num10z0"/>
    <w:rsid w:val="00BE4CF3"/>
    <w:rPr>
      <w:rFonts w:hint="default"/>
    </w:rPr>
  </w:style>
  <w:style w:type="character" w:customStyle="1" w:styleId="WW8Num11z0">
    <w:name w:val="WW8Num11z0"/>
    <w:rsid w:val="00BE4CF3"/>
    <w:rPr>
      <w:rFonts w:ascii="Symbol" w:hAnsi="Symbol" w:cs="Symbol" w:hint="default"/>
      <w:sz w:val="20"/>
    </w:rPr>
  </w:style>
  <w:style w:type="character" w:customStyle="1" w:styleId="WW8Num11z1">
    <w:name w:val="WW8Num11z1"/>
    <w:rsid w:val="00BE4CF3"/>
    <w:rPr>
      <w:rFonts w:ascii="Courier New" w:hAnsi="Courier New" w:cs="Courier New" w:hint="default"/>
      <w:sz w:val="20"/>
    </w:rPr>
  </w:style>
  <w:style w:type="character" w:customStyle="1" w:styleId="WW8Num11z2">
    <w:name w:val="WW8Num11z2"/>
    <w:rsid w:val="00BE4CF3"/>
    <w:rPr>
      <w:rFonts w:ascii="Wingdings" w:hAnsi="Wingdings" w:cs="Wingdings" w:hint="default"/>
      <w:sz w:val="20"/>
    </w:rPr>
  </w:style>
  <w:style w:type="character" w:customStyle="1" w:styleId="WW8Num12z0">
    <w:name w:val="WW8Num12z0"/>
    <w:rsid w:val="00BE4CF3"/>
    <w:rPr>
      <w:rFonts w:ascii="Wingdings" w:hAnsi="Wingdings" w:cs="Wingdings" w:hint="default"/>
    </w:rPr>
  </w:style>
  <w:style w:type="character" w:customStyle="1" w:styleId="WW8Num12z3">
    <w:name w:val="WW8Num12z3"/>
    <w:rsid w:val="00BE4CF3"/>
    <w:rPr>
      <w:rFonts w:ascii="Symbol" w:hAnsi="Symbol" w:cs="Symbol" w:hint="default"/>
    </w:rPr>
  </w:style>
  <w:style w:type="character" w:customStyle="1" w:styleId="WW8Num12z4">
    <w:name w:val="WW8Num12z4"/>
    <w:rsid w:val="00BE4CF3"/>
    <w:rPr>
      <w:rFonts w:ascii="Courier New" w:hAnsi="Courier New" w:cs="Courier New" w:hint="default"/>
    </w:rPr>
  </w:style>
  <w:style w:type="character" w:customStyle="1" w:styleId="WW8Num13z0">
    <w:name w:val="WW8Num13z0"/>
    <w:rsid w:val="00BE4CF3"/>
    <w:rPr>
      <w:rFonts w:ascii="Symbol" w:hAnsi="Symbol" w:cs="Symbol" w:hint="default"/>
      <w:color w:val="auto"/>
    </w:rPr>
  </w:style>
  <w:style w:type="character" w:customStyle="1" w:styleId="WW8Num13z2">
    <w:name w:val="WW8Num13z2"/>
    <w:rsid w:val="00BE4CF3"/>
    <w:rPr>
      <w:rFonts w:ascii="Wingdings" w:hAnsi="Wingdings" w:cs="Wingdings" w:hint="default"/>
    </w:rPr>
  </w:style>
  <w:style w:type="character" w:customStyle="1" w:styleId="WW8Num13z3">
    <w:name w:val="WW8Num13z3"/>
    <w:rsid w:val="00BE4CF3"/>
    <w:rPr>
      <w:rFonts w:ascii="Symbol" w:hAnsi="Symbol" w:cs="Symbol" w:hint="default"/>
    </w:rPr>
  </w:style>
  <w:style w:type="character" w:customStyle="1" w:styleId="WW8Num13z4">
    <w:name w:val="WW8Num13z4"/>
    <w:rsid w:val="00BE4CF3"/>
    <w:rPr>
      <w:rFonts w:ascii="Courier New" w:hAnsi="Courier New" w:cs="Courier New" w:hint="default"/>
    </w:rPr>
  </w:style>
  <w:style w:type="character" w:customStyle="1" w:styleId="WW8Num14z0">
    <w:name w:val="WW8Num14z0"/>
    <w:rsid w:val="00BE4CF3"/>
    <w:rPr>
      <w:rFonts w:hint="default"/>
    </w:rPr>
  </w:style>
  <w:style w:type="character" w:customStyle="1" w:styleId="WW8Num14z1">
    <w:name w:val="WW8Num14z1"/>
    <w:rsid w:val="00BE4CF3"/>
  </w:style>
  <w:style w:type="character" w:customStyle="1" w:styleId="WW8Num14z2">
    <w:name w:val="WW8Num14z2"/>
    <w:rsid w:val="00BE4CF3"/>
  </w:style>
  <w:style w:type="character" w:customStyle="1" w:styleId="WW8Num14z3">
    <w:name w:val="WW8Num14z3"/>
    <w:rsid w:val="00BE4CF3"/>
  </w:style>
  <w:style w:type="character" w:customStyle="1" w:styleId="WW8Num14z4">
    <w:name w:val="WW8Num14z4"/>
    <w:rsid w:val="00BE4CF3"/>
  </w:style>
  <w:style w:type="character" w:customStyle="1" w:styleId="WW8Num14z5">
    <w:name w:val="WW8Num14z5"/>
    <w:rsid w:val="00BE4CF3"/>
  </w:style>
  <w:style w:type="character" w:customStyle="1" w:styleId="WW8Num14z6">
    <w:name w:val="WW8Num14z6"/>
    <w:rsid w:val="00BE4CF3"/>
  </w:style>
  <w:style w:type="character" w:customStyle="1" w:styleId="WW8Num14z7">
    <w:name w:val="WW8Num14z7"/>
    <w:rsid w:val="00BE4CF3"/>
  </w:style>
  <w:style w:type="character" w:customStyle="1" w:styleId="WW8Num14z8">
    <w:name w:val="WW8Num14z8"/>
    <w:rsid w:val="00BE4CF3"/>
  </w:style>
  <w:style w:type="character" w:customStyle="1" w:styleId="WW8Num15z0">
    <w:name w:val="WW8Num15z0"/>
    <w:rsid w:val="00BE4CF3"/>
    <w:rPr>
      <w:rFonts w:ascii="Symbol" w:hAnsi="Symbol" w:cs="Symbol" w:hint="default"/>
    </w:rPr>
  </w:style>
  <w:style w:type="character" w:customStyle="1" w:styleId="WW8Num15z2">
    <w:name w:val="WW8Num15z2"/>
    <w:rsid w:val="00BE4CF3"/>
    <w:rPr>
      <w:rFonts w:ascii="Wingdings" w:hAnsi="Wingdings" w:cs="Wingdings" w:hint="default"/>
    </w:rPr>
  </w:style>
  <w:style w:type="character" w:customStyle="1" w:styleId="WW8Num15z4">
    <w:name w:val="WW8Num15z4"/>
    <w:rsid w:val="00BE4CF3"/>
    <w:rPr>
      <w:rFonts w:ascii="Courier New" w:hAnsi="Courier New" w:cs="Courier New" w:hint="default"/>
    </w:rPr>
  </w:style>
  <w:style w:type="character" w:customStyle="1" w:styleId="WW8Num16z0">
    <w:name w:val="WW8Num16z0"/>
    <w:rsid w:val="00BE4CF3"/>
    <w:rPr>
      <w:rFonts w:ascii="Symbol" w:hAnsi="Symbol" w:cs="Symbol" w:hint="default"/>
    </w:rPr>
  </w:style>
  <w:style w:type="character" w:customStyle="1" w:styleId="WW8Num16z1">
    <w:name w:val="WW8Num16z1"/>
    <w:rsid w:val="00BE4CF3"/>
    <w:rPr>
      <w:rFonts w:ascii="Courier New" w:hAnsi="Courier New" w:cs="Courier New" w:hint="default"/>
    </w:rPr>
  </w:style>
  <w:style w:type="character" w:customStyle="1" w:styleId="WW8Num16z2">
    <w:name w:val="WW8Num16z2"/>
    <w:rsid w:val="00BE4CF3"/>
    <w:rPr>
      <w:rFonts w:ascii="Wingdings" w:hAnsi="Wingdings" w:cs="Wingdings" w:hint="default"/>
    </w:rPr>
  </w:style>
  <w:style w:type="character" w:customStyle="1" w:styleId="WW8Num17z0">
    <w:name w:val="WW8Num17z0"/>
    <w:rsid w:val="00BE4CF3"/>
    <w:rPr>
      <w:rFonts w:ascii="Symbol" w:hAnsi="Symbol" w:cs="Symbol" w:hint="default"/>
    </w:rPr>
  </w:style>
  <w:style w:type="character" w:customStyle="1" w:styleId="WW8Num18z0">
    <w:name w:val="WW8Num18z0"/>
    <w:rsid w:val="00BE4CF3"/>
    <w:rPr>
      <w:rFonts w:ascii="Symbol" w:hAnsi="Symbol" w:cs="Symbol" w:hint="default"/>
    </w:rPr>
  </w:style>
  <w:style w:type="character" w:customStyle="1" w:styleId="WW8Num18z1">
    <w:name w:val="WW8Num18z1"/>
    <w:rsid w:val="00BE4CF3"/>
    <w:rPr>
      <w:rFonts w:ascii="Courier New" w:hAnsi="Courier New" w:cs="Courier New" w:hint="default"/>
    </w:rPr>
  </w:style>
  <w:style w:type="character" w:customStyle="1" w:styleId="WW8Num18z2">
    <w:name w:val="WW8Num18z2"/>
    <w:rsid w:val="00BE4CF3"/>
    <w:rPr>
      <w:rFonts w:ascii="Wingdings" w:hAnsi="Wingdings" w:cs="Wingdings" w:hint="default"/>
    </w:rPr>
  </w:style>
  <w:style w:type="character" w:customStyle="1" w:styleId="WW8Num19z0">
    <w:name w:val="WW8Num19z0"/>
    <w:rsid w:val="00BE4CF3"/>
  </w:style>
  <w:style w:type="character" w:customStyle="1" w:styleId="WW8Num19z1">
    <w:name w:val="WW8Num19z1"/>
    <w:rsid w:val="00BE4CF3"/>
  </w:style>
  <w:style w:type="character" w:customStyle="1" w:styleId="WW8Num19z2">
    <w:name w:val="WW8Num19z2"/>
    <w:rsid w:val="00BE4CF3"/>
  </w:style>
  <w:style w:type="character" w:customStyle="1" w:styleId="WW8Num19z3">
    <w:name w:val="WW8Num19z3"/>
    <w:rsid w:val="00BE4CF3"/>
  </w:style>
  <w:style w:type="character" w:customStyle="1" w:styleId="WW8Num19z4">
    <w:name w:val="WW8Num19z4"/>
    <w:rsid w:val="00BE4CF3"/>
  </w:style>
  <w:style w:type="character" w:customStyle="1" w:styleId="WW8Num19z5">
    <w:name w:val="WW8Num19z5"/>
    <w:rsid w:val="00BE4CF3"/>
  </w:style>
  <w:style w:type="character" w:customStyle="1" w:styleId="WW8Num19z6">
    <w:name w:val="WW8Num19z6"/>
    <w:rsid w:val="00BE4CF3"/>
  </w:style>
  <w:style w:type="character" w:customStyle="1" w:styleId="WW8Num19z7">
    <w:name w:val="WW8Num19z7"/>
    <w:rsid w:val="00BE4CF3"/>
  </w:style>
  <w:style w:type="character" w:customStyle="1" w:styleId="WW8Num19z8">
    <w:name w:val="WW8Num19z8"/>
    <w:rsid w:val="00BE4CF3"/>
  </w:style>
  <w:style w:type="character" w:customStyle="1" w:styleId="WW8Num20z0">
    <w:name w:val="WW8Num20z0"/>
    <w:rsid w:val="00BE4CF3"/>
    <w:rPr>
      <w:rFonts w:ascii="Symbol" w:hAnsi="Symbol" w:cs="Symbol" w:hint="default"/>
    </w:rPr>
  </w:style>
  <w:style w:type="character" w:customStyle="1" w:styleId="WW8Num20z1">
    <w:name w:val="WW8Num20z1"/>
    <w:rsid w:val="00BE4CF3"/>
    <w:rPr>
      <w:rFonts w:ascii="Symbol" w:hAnsi="Symbol" w:cs="Symbol" w:hint="default"/>
      <w:color w:val="auto"/>
    </w:rPr>
  </w:style>
  <w:style w:type="character" w:customStyle="1" w:styleId="WW8Num20z2">
    <w:name w:val="WW8Num20z2"/>
    <w:rsid w:val="00BE4CF3"/>
    <w:rPr>
      <w:rFonts w:ascii="Wingdings" w:hAnsi="Wingdings" w:cs="Wingdings" w:hint="default"/>
    </w:rPr>
  </w:style>
  <w:style w:type="character" w:customStyle="1" w:styleId="WW8Num20z4">
    <w:name w:val="WW8Num20z4"/>
    <w:rsid w:val="00BE4CF3"/>
    <w:rPr>
      <w:rFonts w:ascii="Courier New" w:hAnsi="Courier New" w:cs="Courier New" w:hint="default"/>
    </w:rPr>
  </w:style>
  <w:style w:type="character" w:customStyle="1" w:styleId="WW8Num21z0">
    <w:name w:val="WW8Num21z0"/>
    <w:rsid w:val="00BE4CF3"/>
    <w:rPr>
      <w:rFonts w:ascii="Wingdings" w:hAnsi="Wingdings" w:cs="Wingdings" w:hint="default"/>
      <w:sz w:val="16"/>
    </w:rPr>
  </w:style>
  <w:style w:type="character" w:customStyle="1" w:styleId="WW8Num22z0">
    <w:name w:val="WW8Num22z0"/>
    <w:rsid w:val="00BE4CF3"/>
    <w:rPr>
      <w:rFonts w:ascii="Times New Roman" w:hAnsi="Times New Roman" w:cs="Times New Roman" w:hint="default"/>
    </w:rPr>
  </w:style>
  <w:style w:type="character" w:customStyle="1" w:styleId="WW8Num23z0">
    <w:name w:val="WW8Num23z0"/>
    <w:rsid w:val="00BE4CF3"/>
    <w:rPr>
      <w:rFonts w:ascii="Symbol" w:hAnsi="Symbol" w:cs="Symbol" w:hint="default"/>
      <w:color w:val="auto"/>
    </w:rPr>
  </w:style>
  <w:style w:type="character" w:customStyle="1" w:styleId="WW8Num23z1">
    <w:name w:val="WW8Num23z1"/>
    <w:rsid w:val="00BE4CF3"/>
    <w:rPr>
      <w:rFonts w:ascii="Courier New" w:hAnsi="Courier New" w:cs="Courier New" w:hint="default"/>
    </w:rPr>
  </w:style>
  <w:style w:type="character" w:customStyle="1" w:styleId="WW8Num23z2">
    <w:name w:val="WW8Num23z2"/>
    <w:rsid w:val="00BE4CF3"/>
    <w:rPr>
      <w:rFonts w:ascii="Wingdings" w:hAnsi="Wingdings" w:cs="Wingdings" w:hint="default"/>
    </w:rPr>
  </w:style>
  <w:style w:type="character" w:customStyle="1" w:styleId="WW8Num23z3">
    <w:name w:val="WW8Num23z3"/>
    <w:rsid w:val="00BE4CF3"/>
    <w:rPr>
      <w:rFonts w:ascii="Symbol" w:hAnsi="Symbol" w:cs="Symbol" w:hint="default"/>
    </w:rPr>
  </w:style>
  <w:style w:type="character" w:customStyle="1" w:styleId="WW8Num24z0">
    <w:name w:val="WW8Num24z0"/>
    <w:rsid w:val="00BE4CF3"/>
    <w:rPr>
      <w:rFonts w:ascii="Symbol" w:hAnsi="Symbol" w:cs="Symbol" w:hint="default"/>
    </w:rPr>
  </w:style>
  <w:style w:type="character" w:customStyle="1" w:styleId="WW8Num24z1">
    <w:name w:val="WW8Num24z1"/>
    <w:rsid w:val="00BE4CF3"/>
    <w:rPr>
      <w:rFonts w:ascii="Courier New" w:hAnsi="Courier New" w:cs="Courier New" w:hint="default"/>
    </w:rPr>
  </w:style>
  <w:style w:type="character" w:customStyle="1" w:styleId="WW8Num24z2">
    <w:name w:val="WW8Num24z2"/>
    <w:rsid w:val="00BE4CF3"/>
    <w:rPr>
      <w:rFonts w:ascii="Wingdings" w:hAnsi="Wingdings" w:cs="Wingdings" w:hint="default"/>
    </w:rPr>
  </w:style>
  <w:style w:type="character" w:customStyle="1" w:styleId="WW8Num25z0">
    <w:name w:val="WW8Num25z0"/>
    <w:rsid w:val="00BE4CF3"/>
    <w:rPr>
      <w:rFonts w:ascii="Symbol" w:hAnsi="Symbol" w:cs="Symbol" w:hint="default"/>
    </w:rPr>
  </w:style>
  <w:style w:type="character" w:customStyle="1" w:styleId="WW8Num25z1">
    <w:name w:val="WW8Num25z1"/>
    <w:rsid w:val="00BE4CF3"/>
    <w:rPr>
      <w:rFonts w:ascii="Courier New" w:hAnsi="Courier New" w:cs="Courier New" w:hint="default"/>
    </w:rPr>
  </w:style>
  <w:style w:type="character" w:customStyle="1" w:styleId="WW8Num25z2">
    <w:name w:val="WW8Num25z2"/>
    <w:rsid w:val="00BE4CF3"/>
    <w:rPr>
      <w:rFonts w:ascii="Wingdings" w:hAnsi="Wingdings" w:cs="Wingdings" w:hint="default"/>
    </w:rPr>
  </w:style>
  <w:style w:type="character" w:customStyle="1" w:styleId="WW8Num26z0">
    <w:name w:val="WW8Num26z0"/>
    <w:rsid w:val="00BE4CF3"/>
    <w:rPr>
      <w:rFonts w:ascii="Symbol" w:hAnsi="Symbol" w:cs="Symbol" w:hint="default"/>
    </w:rPr>
  </w:style>
  <w:style w:type="character" w:customStyle="1" w:styleId="WW8Num27z0">
    <w:name w:val="WW8Num27z0"/>
    <w:rsid w:val="00BE4CF3"/>
    <w:rPr>
      <w:rFonts w:hint="default"/>
    </w:rPr>
  </w:style>
  <w:style w:type="character" w:customStyle="1" w:styleId="WW8Num28z0">
    <w:name w:val="WW8Num28z0"/>
    <w:rsid w:val="00BE4CF3"/>
    <w:rPr>
      <w:rFonts w:ascii="Symbol" w:hAnsi="Symbol" w:cs="Symbol" w:hint="default"/>
    </w:rPr>
  </w:style>
  <w:style w:type="character" w:customStyle="1" w:styleId="WW8Num28z1">
    <w:name w:val="WW8Num28z1"/>
    <w:rsid w:val="00BE4CF3"/>
    <w:rPr>
      <w:rFonts w:ascii="Courier New" w:hAnsi="Courier New" w:cs="Courier New" w:hint="default"/>
    </w:rPr>
  </w:style>
  <w:style w:type="character" w:customStyle="1" w:styleId="WW8Num28z2">
    <w:name w:val="WW8Num28z2"/>
    <w:rsid w:val="00BE4CF3"/>
    <w:rPr>
      <w:rFonts w:ascii="Wingdings" w:hAnsi="Wingdings" w:cs="Wingdings" w:hint="default"/>
    </w:rPr>
  </w:style>
  <w:style w:type="character" w:customStyle="1" w:styleId="WW8Num29z0">
    <w:name w:val="WW8Num29z0"/>
    <w:rsid w:val="00BE4CF3"/>
    <w:rPr>
      <w:rFonts w:ascii="Symbol" w:hAnsi="Symbol" w:cs="Symbol" w:hint="default"/>
      <w:sz w:val="20"/>
    </w:rPr>
  </w:style>
  <w:style w:type="character" w:customStyle="1" w:styleId="WW8Num29z1">
    <w:name w:val="WW8Num29z1"/>
    <w:rsid w:val="00BE4CF3"/>
    <w:rPr>
      <w:rFonts w:ascii="Courier New" w:hAnsi="Courier New" w:cs="Courier New" w:hint="default"/>
      <w:sz w:val="20"/>
    </w:rPr>
  </w:style>
  <w:style w:type="character" w:customStyle="1" w:styleId="WW8Num29z2">
    <w:name w:val="WW8Num29z2"/>
    <w:rsid w:val="00BE4CF3"/>
    <w:rPr>
      <w:rFonts w:ascii="Wingdings" w:hAnsi="Wingdings" w:cs="Wingdings" w:hint="default"/>
      <w:sz w:val="20"/>
    </w:rPr>
  </w:style>
  <w:style w:type="character" w:customStyle="1" w:styleId="WW8Num30z0">
    <w:name w:val="WW8Num30z0"/>
    <w:rsid w:val="00BE4CF3"/>
    <w:rPr>
      <w:rFonts w:ascii="Symbol" w:hAnsi="Symbol" w:cs="Symbol" w:hint="default"/>
    </w:rPr>
  </w:style>
  <w:style w:type="character" w:customStyle="1" w:styleId="WW8Num31z0">
    <w:name w:val="WW8Num31z0"/>
    <w:rsid w:val="00BE4CF3"/>
    <w:rPr>
      <w:rFonts w:ascii="Symbol" w:hAnsi="Symbol" w:cs="Symbol" w:hint="default"/>
      <w:color w:val="auto"/>
    </w:rPr>
  </w:style>
  <w:style w:type="character" w:customStyle="1" w:styleId="WW8Num31z1">
    <w:name w:val="WW8Num31z1"/>
    <w:rsid w:val="00BE4CF3"/>
    <w:rPr>
      <w:rFonts w:ascii="Courier New" w:hAnsi="Courier New" w:cs="Courier New" w:hint="default"/>
    </w:rPr>
  </w:style>
  <w:style w:type="character" w:customStyle="1" w:styleId="WW8Num31z2">
    <w:name w:val="WW8Num31z2"/>
    <w:rsid w:val="00BE4CF3"/>
    <w:rPr>
      <w:rFonts w:ascii="Wingdings" w:hAnsi="Wingdings" w:cs="Wingdings" w:hint="default"/>
    </w:rPr>
  </w:style>
  <w:style w:type="character" w:customStyle="1" w:styleId="WW8Num31z3">
    <w:name w:val="WW8Num31z3"/>
    <w:rsid w:val="00BE4CF3"/>
    <w:rPr>
      <w:rFonts w:ascii="Symbol" w:hAnsi="Symbol" w:cs="Symbol" w:hint="default"/>
    </w:rPr>
  </w:style>
  <w:style w:type="character" w:customStyle="1" w:styleId="WW8Num32z0">
    <w:name w:val="WW8Num32z0"/>
    <w:rsid w:val="00BE4CF3"/>
    <w:rPr>
      <w:rFonts w:ascii="Symbol" w:hAnsi="Symbol" w:cs="Symbol" w:hint="default"/>
    </w:rPr>
  </w:style>
  <w:style w:type="character" w:customStyle="1" w:styleId="WW8Num33z0">
    <w:name w:val="WW8Num33z0"/>
    <w:rsid w:val="00BE4CF3"/>
    <w:rPr>
      <w:rFonts w:hint="default"/>
    </w:rPr>
  </w:style>
  <w:style w:type="character" w:customStyle="1" w:styleId="WW8Num33z1">
    <w:name w:val="WW8Num33z1"/>
    <w:rsid w:val="00BE4CF3"/>
  </w:style>
  <w:style w:type="character" w:customStyle="1" w:styleId="WW8Num33z2">
    <w:name w:val="WW8Num33z2"/>
    <w:rsid w:val="00BE4CF3"/>
  </w:style>
  <w:style w:type="character" w:customStyle="1" w:styleId="WW8Num33z3">
    <w:name w:val="WW8Num33z3"/>
    <w:rsid w:val="00BE4CF3"/>
  </w:style>
  <w:style w:type="character" w:customStyle="1" w:styleId="WW8Num33z4">
    <w:name w:val="WW8Num33z4"/>
    <w:rsid w:val="00BE4CF3"/>
  </w:style>
  <w:style w:type="character" w:customStyle="1" w:styleId="WW8Num33z5">
    <w:name w:val="WW8Num33z5"/>
    <w:rsid w:val="00BE4CF3"/>
  </w:style>
  <w:style w:type="character" w:customStyle="1" w:styleId="WW8Num33z6">
    <w:name w:val="WW8Num33z6"/>
    <w:rsid w:val="00BE4CF3"/>
  </w:style>
  <w:style w:type="character" w:customStyle="1" w:styleId="WW8Num33z7">
    <w:name w:val="WW8Num33z7"/>
    <w:rsid w:val="00BE4CF3"/>
  </w:style>
  <w:style w:type="character" w:customStyle="1" w:styleId="WW8Num33z8">
    <w:name w:val="WW8Num33z8"/>
    <w:rsid w:val="00BE4CF3"/>
  </w:style>
  <w:style w:type="character" w:customStyle="1" w:styleId="WW8Num34z0">
    <w:name w:val="WW8Num34z0"/>
    <w:rsid w:val="00BE4CF3"/>
    <w:rPr>
      <w:rFonts w:hint="default"/>
    </w:rPr>
  </w:style>
  <w:style w:type="character" w:customStyle="1" w:styleId="WW8Num34z1">
    <w:name w:val="WW8Num34z1"/>
    <w:rsid w:val="00BE4CF3"/>
    <w:rPr>
      <w:rFonts w:ascii="Wingdings" w:hAnsi="Wingdings" w:cs="Wingdings" w:hint="default"/>
    </w:rPr>
  </w:style>
  <w:style w:type="character" w:customStyle="1" w:styleId="WW8Num34z2">
    <w:name w:val="WW8Num34z2"/>
    <w:rsid w:val="00BE4CF3"/>
  </w:style>
  <w:style w:type="character" w:customStyle="1" w:styleId="WW8Num34z3">
    <w:name w:val="WW8Num34z3"/>
    <w:rsid w:val="00BE4CF3"/>
  </w:style>
  <w:style w:type="character" w:customStyle="1" w:styleId="WW8Num34z4">
    <w:name w:val="WW8Num34z4"/>
    <w:rsid w:val="00BE4CF3"/>
  </w:style>
  <w:style w:type="character" w:customStyle="1" w:styleId="WW8Num34z5">
    <w:name w:val="WW8Num34z5"/>
    <w:rsid w:val="00BE4CF3"/>
  </w:style>
  <w:style w:type="character" w:customStyle="1" w:styleId="WW8Num34z6">
    <w:name w:val="WW8Num34z6"/>
    <w:rsid w:val="00BE4CF3"/>
  </w:style>
  <w:style w:type="character" w:customStyle="1" w:styleId="WW8Num34z7">
    <w:name w:val="WW8Num34z7"/>
    <w:rsid w:val="00BE4CF3"/>
  </w:style>
  <w:style w:type="character" w:customStyle="1" w:styleId="WW8Num34z8">
    <w:name w:val="WW8Num34z8"/>
    <w:rsid w:val="00BE4CF3"/>
  </w:style>
  <w:style w:type="character" w:customStyle="1" w:styleId="WW8Num35z0">
    <w:name w:val="WW8Num35z0"/>
    <w:rsid w:val="00BE4CF3"/>
    <w:rPr>
      <w:rFonts w:ascii="Times New Roman" w:eastAsia="Times New Roman" w:hAnsi="Times New Roman" w:cs="Times New Roman" w:hint="default"/>
    </w:rPr>
  </w:style>
  <w:style w:type="character" w:customStyle="1" w:styleId="WW8Num35z1">
    <w:name w:val="WW8Num35z1"/>
    <w:rsid w:val="00BE4CF3"/>
  </w:style>
  <w:style w:type="character" w:customStyle="1" w:styleId="WW8Num35z2">
    <w:name w:val="WW8Num35z2"/>
    <w:rsid w:val="00BE4CF3"/>
  </w:style>
  <w:style w:type="character" w:customStyle="1" w:styleId="WW8Num35z3">
    <w:name w:val="WW8Num35z3"/>
    <w:rsid w:val="00BE4CF3"/>
  </w:style>
  <w:style w:type="character" w:customStyle="1" w:styleId="WW8Num35z4">
    <w:name w:val="WW8Num35z4"/>
    <w:rsid w:val="00BE4CF3"/>
  </w:style>
  <w:style w:type="character" w:customStyle="1" w:styleId="WW8Num35z5">
    <w:name w:val="WW8Num35z5"/>
    <w:rsid w:val="00BE4CF3"/>
  </w:style>
  <w:style w:type="character" w:customStyle="1" w:styleId="WW8Num35z6">
    <w:name w:val="WW8Num35z6"/>
    <w:rsid w:val="00BE4CF3"/>
  </w:style>
  <w:style w:type="character" w:customStyle="1" w:styleId="WW8Num35z7">
    <w:name w:val="WW8Num35z7"/>
    <w:rsid w:val="00BE4CF3"/>
  </w:style>
  <w:style w:type="character" w:customStyle="1" w:styleId="WW8Num35z8">
    <w:name w:val="WW8Num35z8"/>
    <w:rsid w:val="00BE4CF3"/>
  </w:style>
  <w:style w:type="character" w:customStyle="1" w:styleId="WW8Num36z0">
    <w:name w:val="WW8Num36z0"/>
    <w:rsid w:val="00BE4CF3"/>
    <w:rPr>
      <w:rFonts w:ascii="Symbol" w:hAnsi="Symbol" w:cs="Symbol" w:hint="default"/>
    </w:rPr>
  </w:style>
  <w:style w:type="character" w:customStyle="1" w:styleId="WW8Num37z0">
    <w:name w:val="WW8Num37z0"/>
    <w:rsid w:val="00BE4CF3"/>
    <w:rPr>
      <w:rFonts w:ascii="Symbol" w:hAnsi="Symbol" w:cs="Symbol" w:hint="default"/>
      <w:color w:val="auto"/>
    </w:rPr>
  </w:style>
  <w:style w:type="character" w:customStyle="1" w:styleId="WW8Num37z1">
    <w:name w:val="WW8Num37z1"/>
    <w:rsid w:val="00BE4CF3"/>
  </w:style>
  <w:style w:type="character" w:customStyle="1" w:styleId="WW8Num37z2">
    <w:name w:val="WW8Num37z2"/>
    <w:rsid w:val="00BE4CF3"/>
  </w:style>
  <w:style w:type="character" w:customStyle="1" w:styleId="WW8Num37z3">
    <w:name w:val="WW8Num37z3"/>
    <w:rsid w:val="00BE4CF3"/>
  </w:style>
  <w:style w:type="character" w:customStyle="1" w:styleId="WW8Num37z4">
    <w:name w:val="WW8Num37z4"/>
    <w:rsid w:val="00BE4CF3"/>
  </w:style>
  <w:style w:type="character" w:customStyle="1" w:styleId="WW8Num37z5">
    <w:name w:val="WW8Num37z5"/>
    <w:rsid w:val="00BE4CF3"/>
  </w:style>
  <w:style w:type="character" w:customStyle="1" w:styleId="WW8Num37z6">
    <w:name w:val="WW8Num37z6"/>
    <w:rsid w:val="00BE4CF3"/>
  </w:style>
  <w:style w:type="character" w:customStyle="1" w:styleId="WW8Num37z7">
    <w:name w:val="WW8Num37z7"/>
    <w:rsid w:val="00BE4CF3"/>
  </w:style>
  <w:style w:type="character" w:customStyle="1" w:styleId="WW8Num37z8">
    <w:name w:val="WW8Num37z8"/>
    <w:rsid w:val="00BE4CF3"/>
  </w:style>
  <w:style w:type="character" w:customStyle="1" w:styleId="WW8Num38z0">
    <w:name w:val="WW8Num38z0"/>
    <w:rsid w:val="00BE4CF3"/>
    <w:rPr>
      <w:rFonts w:hint="default"/>
    </w:rPr>
  </w:style>
  <w:style w:type="character" w:customStyle="1" w:styleId="WW8Num38z1">
    <w:name w:val="WW8Num38z1"/>
    <w:rsid w:val="00BE4CF3"/>
    <w:rPr>
      <w:rFonts w:ascii="Symbol" w:hAnsi="Symbol" w:cs="Symbol" w:hint="default"/>
    </w:rPr>
  </w:style>
  <w:style w:type="character" w:customStyle="1" w:styleId="WW8Num38z2">
    <w:name w:val="WW8Num38z2"/>
    <w:rsid w:val="00BE4CF3"/>
  </w:style>
  <w:style w:type="character" w:customStyle="1" w:styleId="WW8Num38z3">
    <w:name w:val="WW8Num38z3"/>
    <w:rsid w:val="00BE4CF3"/>
  </w:style>
  <w:style w:type="character" w:customStyle="1" w:styleId="WW8Num38z4">
    <w:name w:val="WW8Num38z4"/>
    <w:rsid w:val="00BE4CF3"/>
  </w:style>
  <w:style w:type="character" w:customStyle="1" w:styleId="WW8Num38z5">
    <w:name w:val="WW8Num38z5"/>
    <w:rsid w:val="00BE4CF3"/>
  </w:style>
  <w:style w:type="character" w:customStyle="1" w:styleId="WW8Num38z6">
    <w:name w:val="WW8Num38z6"/>
    <w:rsid w:val="00BE4CF3"/>
  </w:style>
  <w:style w:type="character" w:customStyle="1" w:styleId="WW8Num38z7">
    <w:name w:val="WW8Num38z7"/>
    <w:rsid w:val="00BE4CF3"/>
  </w:style>
  <w:style w:type="character" w:customStyle="1" w:styleId="WW8Num38z8">
    <w:name w:val="WW8Num38z8"/>
    <w:rsid w:val="00BE4CF3"/>
  </w:style>
  <w:style w:type="character" w:customStyle="1" w:styleId="WW8Num39z0">
    <w:name w:val="WW8Num39z0"/>
    <w:rsid w:val="00BE4CF3"/>
    <w:rPr>
      <w:rFonts w:ascii="Symbol" w:hAnsi="Symbol" w:cs="Symbol" w:hint="default"/>
    </w:rPr>
  </w:style>
  <w:style w:type="character" w:customStyle="1" w:styleId="WW8Num39z1">
    <w:name w:val="WW8Num39z1"/>
    <w:rsid w:val="00BE4CF3"/>
    <w:rPr>
      <w:rFonts w:ascii="Wingdings" w:hAnsi="Wingdings" w:cs="Wingdings" w:hint="default"/>
    </w:rPr>
  </w:style>
  <w:style w:type="character" w:customStyle="1" w:styleId="WW8Num39z4">
    <w:name w:val="WW8Num39z4"/>
    <w:rsid w:val="00BE4CF3"/>
    <w:rPr>
      <w:rFonts w:ascii="Courier New" w:hAnsi="Courier New" w:cs="Courier New" w:hint="default"/>
    </w:rPr>
  </w:style>
  <w:style w:type="character" w:customStyle="1" w:styleId="WW8Num40z0">
    <w:name w:val="WW8Num40z0"/>
    <w:rsid w:val="00BE4CF3"/>
    <w:rPr>
      <w:rFonts w:hint="default"/>
    </w:rPr>
  </w:style>
  <w:style w:type="character" w:customStyle="1" w:styleId="WW8Num41z0">
    <w:name w:val="WW8Num41z0"/>
    <w:rsid w:val="00BE4CF3"/>
    <w:rPr>
      <w:rFonts w:ascii="Wingdings" w:hAnsi="Wingdings" w:cs="Wingdings" w:hint="default"/>
      <w:sz w:val="16"/>
    </w:rPr>
  </w:style>
  <w:style w:type="character" w:customStyle="1" w:styleId="WW8Num42z0">
    <w:name w:val="WW8Num42z0"/>
    <w:rsid w:val="00BE4CF3"/>
    <w:rPr>
      <w:rFonts w:hint="default"/>
    </w:rPr>
  </w:style>
  <w:style w:type="character" w:customStyle="1" w:styleId="WW8Num43z0">
    <w:name w:val="WW8Num43z0"/>
    <w:rsid w:val="00BE4CF3"/>
    <w:rPr>
      <w:rFonts w:ascii="Symbol" w:hAnsi="Symbol" w:cs="Symbol" w:hint="default"/>
    </w:rPr>
  </w:style>
  <w:style w:type="character" w:customStyle="1" w:styleId="WW8Num43z1">
    <w:name w:val="WW8Num43z1"/>
    <w:rsid w:val="00BE4CF3"/>
    <w:rPr>
      <w:rFonts w:ascii="Courier New" w:hAnsi="Courier New" w:cs="Courier New" w:hint="default"/>
    </w:rPr>
  </w:style>
  <w:style w:type="character" w:customStyle="1" w:styleId="WW8Num43z2">
    <w:name w:val="WW8Num43z2"/>
    <w:rsid w:val="00BE4CF3"/>
    <w:rPr>
      <w:rFonts w:ascii="Wingdings" w:hAnsi="Wingdings" w:cs="Wingdings" w:hint="default"/>
    </w:rPr>
  </w:style>
  <w:style w:type="character" w:customStyle="1" w:styleId="WW8Num44z0">
    <w:name w:val="WW8Num44z0"/>
    <w:rsid w:val="00BE4CF3"/>
    <w:rPr>
      <w:rFonts w:ascii="Symbol" w:hAnsi="Symbol" w:cs="Symbol" w:hint="default"/>
    </w:rPr>
  </w:style>
  <w:style w:type="character" w:customStyle="1" w:styleId="WW8Num44z1">
    <w:name w:val="WW8Num44z1"/>
    <w:rsid w:val="00BE4CF3"/>
    <w:rPr>
      <w:rFonts w:ascii="Courier New" w:hAnsi="Courier New" w:cs="Courier New" w:hint="default"/>
    </w:rPr>
  </w:style>
  <w:style w:type="character" w:customStyle="1" w:styleId="WW8Num44z2">
    <w:name w:val="WW8Num44z2"/>
    <w:rsid w:val="00BE4CF3"/>
    <w:rPr>
      <w:rFonts w:ascii="Wingdings" w:hAnsi="Wingdings" w:cs="Wingdings" w:hint="default"/>
    </w:rPr>
  </w:style>
  <w:style w:type="character" w:customStyle="1" w:styleId="WW8Num45z0">
    <w:name w:val="WW8Num45z0"/>
    <w:rsid w:val="00BE4CF3"/>
    <w:rPr>
      <w:rFonts w:ascii="Symbol" w:hAnsi="Symbol" w:cs="Symbol" w:hint="default"/>
    </w:rPr>
  </w:style>
  <w:style w:type="character" w:customStyle="1" w:styleId="WW8Num45z1">
    <w:name w:val="WW8Num45z1"/>
    <w:rsid w:val="00BE4CF3"/>
    <w:rPr>
      <w:rFonts w:ascii="Courier New" w:hAnsi="Courier New" w:cs="Courier New" w:hint="default"/>
    </w:rPr>
  </w:style>
  <w:style w:type="character" w:customStyle="1" w:styleId="WW8Num45z2">
    <w:name w:val="WW8Num45z2"/>
    <w:rsid w:val="00BE4CF3"/>
    <w:rPr>
      <w:rFonts w:ascii="Wingdings" w:hAnsi="Wingdings" w:cs="Wingdings" w:hint="default"/>
    </w:rPr>
  </w:style>
  <w:style w:type="character" w:customStyle="1" w:styleId="WW8Num46z0">
    <w:name w:val="WW8Num46z0"/>
    <w:rsid w:val="00BE4CF3"/>
    <w:rPr>
      <w:rFonts w:ascii="Symbol" w:hAnsi="Symbol" w:cs="Symbol" w:hint="default"/>
    </w:rPr>
  </w:style>
  <w:style w:type="character" w:customStyle="1" w:styleId="WW8Num46z1">
    <w:name w:val="WW8Num46z1"/>
    <w:rsid w:val="00BE4CF3"/>
    <w:rPr>
      <w:rFonts w:ascii="Courier New" w:hAnsi="Courier New" w:cs="Courier New" w:hint="default"/>
    </w:rPr>
  </w:style>
  <w:style w:type="character" w:customStyle="1" w:styleId="WW8Num46z2">
    <w:name w:val="WW8Num46z2"/>
    <w:rsid w:val="00BE4CF3"/>
    <w:rPr>
      <w:rFonts w:ascii="Wingdings" w:hAnsi="Wingdings" w:cs="Wingdings" w:hint="default"/>
    </w:rPr>
  </w:style>
  <w:style w:type="character" w:customStyle="1" w:styleId="Domylnaczcionkaakapitu1">
    <w:name w:val="Domyślna czcionka akapitu1"/>
    <w:rsid w:val="00BE4CF3"/>
  </w:style>
  <w:style w:type="character" w:customStyle="1" w:styleId="NagwekZnak">
    <w:name w:val="Nagłówek Znak"/>
    <w:rsid w:val="00BE4CF3"/>
    <w:rPr>
      <w:b/>
      <w:bCs/>
      <w:caps/>
      <w:kern w:val="1"/>
      <w:sz w:val="24"/>
      <w:szCs w:val="24"/>
    </w:rPr>
  </w:style>
  <w:style w:type="character" w:customStyle="1" w:styleId="StopkaZnak">
    <w:name w:val="Stopka Znak"/>
    <w:rsid w:val="00BE4CF3"/>
    <w:rPr>
      <w:b/>
      <w:bCs/>
      <w:caps/>
      <w:kern w:val="1"/>
      <w:sz w:val="24"/>
      <w:szCs w:val="24"/>
    </w:rPr>
  </w:style>
  <w:style w:type="character" w:customStyle="1" w:styleId="Znakiprzypiswdolnych">
    <w:name w:val="Znaki przypisów dolnych"/>
    <w:rsid w:val="00BE4CF3"/>
    <w:rPr>
      <w:vertAlign w:val="superscript"/>
    </w:rPr>
  </w:style>
  <w:style w:type="character" w:styleId="Numerstrony">
    <w:name w:val="page number"/>
    <w:basedOn w:val="Domylnaczcionkaakapitu1"/>
    <w:rsid w:val="00BE4CF3"/>
  </w:style>
  <w:style w:type="character" w:customStyle="1" w:styleId="Znakiprzypiswkocowych">
    <w:name w:val="Znaki przypisów końcowych"/>
    <w:rsid w:val="00BE4CF3"/>
    <w:rPr>
      <w:vertAlign w:val="superscript"/>
    </w:rPr>
  </w:style>
  <w:style w:type="character" w:styleId="Hipercze">
    <w:name w:val="Hyperlink"/>
    <w:rsid w:val="00BE4CF3"/>
    <w:rPr>
      <w:color w:val="0000FF"/>
      <w:u w:val="single"/>
    </w:rPr>
  </w:style>
  <w:style w:type="character" w:customStyle="1" w:styleId="Odwoaniedokomentarza1">
    <w:name w:val="Odwołanie do komentarza1"/>
    <w:rsid w:val="00BE4CF3"/>
    <w:rPr>
      <w:sz w:val="16"/>
      <w:szCs w:val="16"/>
    </w:rPr>
  </w:style>
  <w:style w:type="paragraph" w:customStyle="1" w:styleId="Nagwek20">
    <w:name w:val="Nagłówek2"/>
    <w:basedOn w:val="Normalny"/>
    <w:next w:val="Tekstpodstawowy"/>
    <w:rsid w:val="00BE4CF3"/>
    <w:pPr>
      <w:jc w:val="center"/>
    </w:pPr>
    <w:rPr>
      <w:caps w:val="0"/>
      <w:sz w:val="36"/>
    </w:rPr>
  </w:style>
  <w:style w:type="paragraph" w:styleId="Tekstpodstawowy">
    <w:name w:val="Body Text"/>
    <w:basedOn w:val="Normalny"/>
    <w:rsid w:val="00BE4CF3"/>
    <w:pPr>
      <w:spacing w:after="120"/>
    </w:pPr>
    <w:rPr>
      <w:b w:val="0"/>
      <w:bCs w:val="0"/>
      <w:caps w:val="0"/>
      <w:szCs w:val="20"/>
    </w:rPr>
  </w:style>
  <w:style w:type="paragraph" w:styleId="Lista">
    <w:name w:val="List"/>
    <w:basedOn w:val="Normalny"/>
    <w:rsid w:val="00BE4CF3"/>
    <w:pPr>
      <w:ind w:left="283" w:hanging="283"/>
    </w:pPr>
    <w:rPr>
      <w:b w:val="0"/>
      <w:bCs w:val="0"/>
      <w:caps w:val="0"/>
    </w:rPr>
  </w:style>
  <w:style w:type="paragraph" w:styleId="Legenda">
    <w:name w:val="caption"/>
    <w:basedOn w:val="Normalny"/>
    <w:qFormat/>
    <w:rsid w:val="00BE4CF3"/>
    <w:pPr>
      <w:suppressLineNumbers/>
      <w:spacing w:before="120" w:after="120"/>
    </w:pPr>
    <w:rPr>
      <w:rFonts w:cs="Mangal"/>
      <w:i/>
      <w:iCs/>
    </w:rPr>
  </w:style>
  <w:style w:type="paragraph" w:customStyle="1" w:styleId="Indeks">
    <w:name w:val="Indeks"/>
    <w:basedOn w:val="Normalny"/>
    <w:rsid w:val="00BE4CF3"/>
    <w:pPr>
      <w:suppressLineNumbers/>
    </w:pPr>
    <w:rPr>
      <w:rFonts w:cs="Mangal"/>
    </w:rPr>
  </w:style>
  <w:style w:type="paragraph" w:customStyle="1" w:styleId="Nagwek10">
    <w:name w:val="Nagłówek1"/>
    <w:basedOn w:val="Nagwek1"/>
    <w:rsid w:val="00BE4CF3"/>
    <w:pPr>
      <w:numPr>
        <w:numId w:val="0"/>
      </w:numPr>
      <w:spacing w:before="360" w:after="120"/>
      <w:ind w:left="2124" w:hanging="2124"/>
    </w:pPr>
    <w:rPr>
      <w:rFonts w:eastAsia="Kino MT"/>
    </w:rPr>
  </w:style>
  <w:style w:type="paragraph" w:customStyle="1" w:styleId="Mapadokumentu1">
    <w:name w:val="Mapa dokumentu1"/>
    <w:basedOn w:val="Normalny"/>
    <w:rsid w:val="00BE4CF3"/>
    <w:pPr>
      <w:shd w:val="clear" w:color="auto" w:fill="000080"/>
    </w:pPr>
    <w:rPr>
      <w:rFonts w:ascii="Tahoma" w:hAnsi="Tahoma" w:cs="Tahoma"/>
    </w:rPr>
  </w:style>
  <w:style w:type="paragraph" w:styleId="Tekstpodstawowywcity">
    <w:name w:val="Body Text Indent"/>
    <w:basedOn w:val="Normalny"/>
    <w:rsid w:val="00BE4CF3"/>
    <w:pPr>
      <w:ind w:right="-1" w:firstLine="708"/>
      <w:jc w:val="both"/>
    </w:pPr>
    <w:rPr>
      <w:rFonts w:ascii="Arial" w:hAnsi="Arial" w:cs="Arial"/>
      <w:b w:val="0"/>
      <w:bCs w:val="0"/>
      <w:caps w:val="0"/>
    </w:rPr>
  </w:style>
  <w:style w:type="paragraph" w:customStyle="1" w:styleId="Tekstpodstawowywcity21">
    <w:name w:val="Tekst podstawowy wcięty 21"/>
    <w:basedOn w:val="Normalny"/>
    <w:rsid w:val="00BE4CF3"/>
    <w:pPr>
      <w:tabs>
        <w:tab w:val="left" w:pos="709"/>
      </w:tabs>
      <w:ind w:right="-1" w:firstLine="360"/>
      <w:jc w:val="both"/>
    </w:pPr>
    <w:rPr>
      <w:rFonts w:ascii="Arial" w:hAnsi="Arial" w:cs="Arial"/>
      <w:b w:val="0"/>
      <w:bCs w:val="0"/>
      <w:caps w:val="0"/>
    </w:rPr>
  </w:style>
  <w:style w:type="paragraph" w:styleId="Nagwek">
    <w:name w:val="header"/>
    <w:basedOn w:val="Normalny"/>
    <w:rsid w:val="00BE4CF3"/>
    <w:pPr>
      <w:tabs>
        <w:tab w:val="center" w:pos="4536"/>
        <w:tab w:val="right" w:pos="9072"/>
      </w:tabs>
    </w:pPr>
  </w:style>
  <w:style w:type="paragraph" w:styleId="Stopka">
    <w:name w:val="footer"/>
    <w:basedOn w:val="Normalny"/>
    <w:rsid w:val="00BE4CF3"/>
    <w:pPr>
      <w:tabs>
        <w:tab w:val="center" w:pos="4536"/>
        <w:tab w:val="right" w:pos="9072"/>
      </w:tabs>
    </w:pPr>
  </w:style>
  <w:style w:type="paragraph" w:styleId="Tekstprzypisudolnego">
    <w:name w:val="footnote text"/>
    <w:basedOn w:val="Normalny"/>
    <w:rsid w:val="00BE4CF3"/>
    <w:rPr>
      <w:sz w:val="20"/>
      <w:szCs w:val="20"/>
    </w:rPr>
  </w:style>
  <w:style w:type="paragraph" w:styleId="Tekstprzypisukocowego">
    <w:name w:val="endnote text"/>
    <w:basedOn w:val="Normalny"/>
    <w:rsid w:val="00BE4CF3"/>
    <w:rPr>
      <w:sz w:val="20"/>
      <w:szCs w:val="20"/>
    </w:rPr>
  </w:style>
  <w:style w:type="paragraph" w:customStyle="1" w:styleId="willamarianna">
    <w:name w:val="willa marianna"/>
    <w:basedOn w:val="Normalny"/>
    <w:rsid w:val="00BE4CF3"/>
    <w:pPr>
      <w:widowControl w:val="0"/>
      <w:autoSpaceDE w:val="0"/>
      <w:ind w:firstLine="709"/>
      <w:jc w:val="both"/>
    </w:pPr>
    <w:rPr>
      <w:rFonts w:ascii="Arial" w:hAnsi="Arial" w:cs="Arial"/>
      <w:b w:val="0"/>
      <w:bCs w:val="0"/>
      <w:caps w:val="0"/>
      <w:szCs w:val="20"/>
    </w:rPr>
  </w:style>
  <w:style w:type="paragraph" w:customStyle="1" w:styleId="Tekstpodstawowywcity31">
    <w:name w:val="Tekst podstawowy wcięty 31"/>
    <w:basedOn w:val="Normalny"/>
    <w:rsid w:val="00BE4CF3"/>
    <w:pPr>
      <w:spacing w:after="120"/>
      <w:ind w:left="283"/>
    </w:pPr>
    <w:rPr>
      <w:b w:val="0"/>
      <w:bCs w:val="0"/>
      <w:caps w:val="0"/>
      <w:sz w:val="16"/>
      <w:szCs w:val="16"/>
    </w:rPr>
  </w:style>
  <w:style w:type="paragraph" w:customStyle="1" w:styleId="Zwykytekst1">
    <w:name w:val="Zwykły tekst1"/>
    <w:basedOn w:val="Normalny"/>
    <w:rsid w:val="00BE4CF3"/>
    <w:rPr>
      <w:rFonts w:ascii="Courier New" w:hAnsi="Courier New" w:cs="Courier New"/>
      <w:b w:val="0"/>
      <w:bCs w:val="0"/>
      <w:caps w:val="0"/>
      <w:sz w:val="20"/>
      <w:szCs w:val="20"/>
    </w:rPr>
  </w:style>
  <w:style w:type="paragraph" w:customStyle="1" w:styleId="Tekstpodstawowy31">
    <w:name w:val="Tekst podstawowy 31"/>
    <w:basedOn w:val="Normalny"/>
    <w:rsid w:val="00BE4CF3"/>
    <w:pPr>
      <w:spacing w:after="120"/>
    </w:pPr>
    <w:rPr>
      <w:b w:val="0"/>
      <w:bCs w:val="0"/>
      <w:caps w:val="0"/>
      <w:sz w:val="16"/>
      <w:szCs w:val="16"/>
    </w:rPr>
  </w:style>
  <w:style w:type="paragraph" w:customStyle="1" w:styleId="Tekstpodstawowy21">
    <w:name w:val="Tekst podstawowy 21"/>
    <w:basedOn w:val="Normalny"/>
    <w:rsid w:val="00BE4CF3"/>
    <w:pPr>
      <w:spacing w:after="120" w:line="480" w:lineRule="auto"/>
    </w:pPr>
    <w:rPr>
      <w:b w:val="0"/>
      <w:bCs w:val="0"/>
      <w:caps w:val="0"/>
      <w:szCs w:val="20"/>
    </w:rPr>
  </w:style>
  <w:style w:type="paragraph" w:customStyle="1" w:styleId="A1zmzwyky">
    <w:name w:val="A1zm zwykły"/>
    <w:rsid w:val="00BE4CF3"/>
    <w:pPr>
      <w:suppressAutoHyphens/>
      <w:spacing w:line="360" w:lineRule="auto"/>
      <w:ind w:left="525"/>
      <w:jc w:val="both"/>
    </w:pPr>
    <w:rPr>
      <w:rFonts w:ascii="Arial" w:hAnsi="Arial" w:cs="Arial"/>
      <w:sz w:val="24"/>
      <w:lang w:eastAsia="zh-CN"/>
    </w:rPr>
  </w:style>
  <w:style w:type="paragraph" w:customStyle="1" w:styleId="A1zm1">
    <w:name w:val="A1zm 1"/>
    <w:basedOn w:val="A1zmzwyky"/>
    <w:next w:val="A1zmzwyky"/>
    <w:rsid w:val="00BE4CF3"/>
    <w:pPr>
      <w:numPr>
        <w:numId w:val="4"/>
      </w:numPr>
    </w:pPr>
    <w:rPr>
      <w:b/>
      <w:caps/>
      <w:sz w:val="28"/>
      <w:u w:val="single"/>
    </w:rPr>
  </w:style>
  <w:style w:type="paragraph" w:customStyle="1" w:styleId="A1zm2">
    <w:name w:val="A1zm 2"/>
    <w:basedOn w:val="A1zmzwyky"/>
    <w:next w:val="A1zmzwyky"/>
    <w:rsid w:val="00BE4CF3"/>
    <w:pPr>
      <w:tabs>
        <w:tab w:val="num" w:pos="0"/>
      </w:tabs>
      <w:ind w:left="0"/>
    </w:pPr>
    <w:rPr>
      <w:b/>
      <w:caps/>
      <w:sz w:val="28"/>
    </w:rPr>
  </w:style>
  <w:style w:type="paragraph" w:customStyle="1" w:styleId="A1zm3">
    <w:name w:val="A1zm 3"/>
    <w:basedOn w:val="A1zmzwyky"/>
    <w:next w:val="A1zmzwyky"/>
    <w:rsid w:val="00BE4CF3"/>
    <w:pPr>
      <w:tabs>
        <w:tab w:val="num" w:pos="0"/>
      </w:tabs>
      <w:ind w:left="0"/>
    </w:pPr>
    <w:rPr>
      <w:b/>
      <w:caps/>
    </w:rPr>
  </w:style>
  <w:style w:type="paragraph" w:customStyle="1" w:styleId="A1zm4">
    <w:name w:val="A1zm 4"/>
    <w:basedOn w:val="A1zmzwyky"/>
    <w:next w:val="A1zmzwyky"/>
    <w:rsid w:val="00BE4CF3"/>
    <w:pPr>
      <w:tabs>
        <w:tab w:val="num" w:pos="0"/>
      </w:tabs>
      <w:ind w:left="0"/>
    </w:pPr>
    <w:rPr>
      <w:caps/>
    </w:rPr>
  </w:style>
  <w:style w:type="paragraph" w:customStyle="1" w:styleId="A1zm5">
    <w:name w:val="A1zm 5"/>
    <w:basedOn w:val="A1zmzwyky"/>
    <w:next w:val="A1zmzwyky"/>
    <w:rsid w:val="00BE4CF3"/>
    <w:pPr>
      <w:tabs>
        <w:tab w:val="num" w:pos="0"/>
      </w:tabs>
      <w:ind w:left="0"/>
    </w:pPr>
    <w:rPr>
      <w:caps/>
    </w:rPr>
  </w:style>
  <w:style w:type="paragraph" w:customStyle="1" w:styleId="A1zm6">
    <w:name w:val="A1zm 6"/>
    <w:basedOn w:val="A1zmzwyky"/>
    <w:next w:val="A1zmzwyky"/>
    <w:rsid w:val="00BE4CF3"/>
    <w:pPr>
      <w:tabs>
        <w:tab w:val="num" w:pos="0"/>
      </w:tabs>
      <w:ind w:left="0"/>
    </w:pPr>
    <w:rPr>
      <w:caps/>
    </w:rPr>
  </w:style>
  <w:style w:type="paragraph" w:customStyle="1" w:styleId="A1zm7">
    <w:name w:val="A1zm 7"/>
    <w:basedOn w:val="A1zmzwyky"/>
    <w:next w:val="A1zmzwyky"/>
    <w:rsid w:val="00BE4CF3"/>
    <w:pPr>
      <w:tabs>
        <w:tab w:val="num" w:pos="0"/>
      </w:tabs>
      <w:ind w:left="0"/>
    </w:pPr>
    <w:rPr>
      <w:caps/>
    </w:rPr>
  </w:style>
  <w:style w:type="paragraph" w:customStyle="1" w:styleId="A1zm8">
    <w:name w:val="A1zm 8"/>
    <w:basedOn w:val="A1zmzwyky"/>
    <w:next w:val="A1zmzwyky"/>
    <w:rsid w:val="00BE4CF3"/>
    <w:pPr>
      <w:tabs>
        <w:tab w:val="num" w:pos="0"/>
      </w:tabs>
      <w:ind w:left="0"/>
    </w:pPr>
    <w:rPr>
      <w:caps/>
    </w:rPr>
  </w:style>
  <w:style w:type="paragraph" w:customStyle="1" w:styleId="A1zm9">
    <w:name w:val="A1zm 9"/>
    <w:basedOn w:val="A1zmzwyky"/>
    <w:next w:val="A1zmzwyky"/>
    <w:rsid w:val="00BE4CF3"/>
    <w:pPr>
      <w:tabs>
        <w:tab w:val="num" w:pos="0"/>
      </w:tabs>
      <w:ind w:left="0"/>
    </w:pPr>
    <w:rPr>
      <w:caps/>
    </w:rPr>
  </w:style>
  <w:style w:type="paragraph" w:customStyle="1" w:styleId="Tekstkomentarza1">
    <w:name w:val="Tekst komentarza1"/>
    <w:basedOn w:val="Normalny"/>
    <w:rsid w:val="00BE4CF3"/>
    <w:rPr>
      <w:b w:val="0"/>
      <w:bCs w:val="0"/>
      <w:caps w:val="0"/>
      <w:sz w:val="20"/>
      <w:szCs w:val="20"/>
    </w:rPr>
  </w:style>
  <w:style w:type="paragraph" w:styleId="Tematkomentarza">
    <w:name w:val="annotation subject"/>
    <w:basedOn w:val="Tekstkomentarza1"/>
    <w:next w:val="Tekstkomentarza1"/>
    <w:rsid w:val="00BE4CF3"/>
    <w:rPr>
      <w:b/>
      <w:bCs/>
    </w:rPr>
  </w:style>
  <w:style w:type="paragraph" w:styleId="Tekstdymka">
    <w:name w:val="Balloon Text"/>
    <w:basedOn w:val="Normalny"/>
    <w:rsid w:val="00BE4CF3"/>
    <w:rPr>
      <w:rFonts w:ascii="Tahoma" w:hAnsi="Tahoma" w:cs="Tahoma"/>
      <w:b w:val="0"/>
      <w:bCs w:val="0"/>
      <w:caps w:val="0"/>
      <w:sz w:val="16"/>
      <w:szCs w:val="16"/>
    </w:rPr>
  </w:style>
  <w:style w:type="paragraph" w:customStyle="1" w:styleId="Punkt">
    <w:name w:val="Punkt"/>
    <w:basedOn w:val="Normalny"/>
    <w:rsid w:val="00BE4CF3"/>
    <w:pPr>
      <w:spacing w:line="360" w:lineRule="auto"/>
      <w:ind w:left="284" w:hanging="284"/>
      <w:jc w:val="both"/>
    </w:pPr>
    <w:rPr>
      <w:b w:val="0"/>
      <w:bCs w:val="0"/>
      <w:caps w:val="0"/>
      <w:szCs w:val="20"/>
    </w:rPr>
  </w:style>
  <w:style w:type="paragraph" w:customStyle="1" w:styleId="Tekstpodstawowyrazem">
    <w:name w:val="Tekst podstawowy razem"/>
    <w:basedOn w:val="Tekstpodstawowy"/>
    <w:rsid w:val="00BE4CF3"/>
    <w:pPr>
      <w:keepNext/>
      <w:widowControl w:val="0"/>
      <w:suppressAutoHyphens w:val="0"/>
      <w:spacing w:after="240" w:line="360" w:lineRule="auto"/>
      <w:jc w:val="center"/>
    </w:pPr>
    <w:rPr>
      <w:spacing w:val="-5"/>
      <w:sz w:val="20"/>
    </w:rPr>
  </w:style>
  <w:style w:type="paragraph" w:styleId="NormalnyWeb">
    <w:name w:val="Normal (Web)"/>
    <w:basedOn w:val="Normalny"/>
    <w:rsid w:val="00BE4CF3"/>
    <w:pPr>
      <w:spacing w:before="100" w:after="100"/>
    </w:pPr>
    <w:rPr>
      <w:b w:val="0"/>
      <w:bCs w:val="0"/>
      <w:caps w:val="0"/>
      <w:szCs w:val="20"/>
    </w:rPr>
  </w:style>
  <w:style w:type="paragraph" w:customStyle="1" w:styleId="Artyku">
    <w:name w:val="Artykuł"/>
    <w:rsid w:val="00BE4CF3"/>
    <w:pPr>
      <w:widowControl w:val="0"/>
      <w:suppressAutoHyphens/>
      <w:snapToGrid w:val="0"/>
      <w:spacing w:before="56"/>
      <w:ind w:firstLine="340"/>
      <w:jc w:val="both"/>
    </w:pPr>
    <w:rPr>
      <w:rFonts w:ascii="Arial" w:hAnsi="Arial" w:cs="Arial"/>
      <w:color w:val="000000"/>
      <w:sz w:val="18"/>
      <w:lang w:eastAsia="zh-CN"/>
    </w:rPr>
  </w:style>
  <w:style w:type="paragraph" w:styleId="Listapunktowana2">
    <w:name w:val="List Bullet 2"/>
    <w:basedOn w:val="Normalny"/>
    <w:rsid w:val="00BE4CF3"/>
    <w:pPr>
      <w:ind w:left="566" w:hanging="283"/>
    </w:pPr>
    <w:rPr>
      <w:b w:val="0"/>
      <w:bCs w:val="0"/>
      <w:caps w:val="0"/>
    </w:rPr>
  </w:style>
  <w:style w:type="paragraph" w:styleId="Listapunktowana3">
    <w:name w:val="List Bullet 3"/>
    <w:basedOn w:val="Normalny"/>
    <w:rsid w:val="00BE4CF3"/>
    <w:pPr>
      <w:ind w:left="849" w:hanging="283"/>
    </w:pPr>
    <w:rPr>
      <w:b w:val="0"/>
      <w:bCs w:val="0"/>
      <w:caps w:val="0"/>
    </w:rPr>
  </w:style>
  <w:style w:type="paragraph" w:styleId="Akapitzlist">
    <w:name w:val="List Paragraph"/>
    <w:basedOn w:val="Normalny"/>
    <w:uiPriority w:val="34"/>
    <w:qFormat/>
    <w:rsid w:val="00BE4CF3"/>
    <w:pPr>
      <w:spacing w:after="120"/>
      <w:ind w:left="720"/>
      <w:contextualSpacing/>
    </w:pPr>
    <w:rPr>
      <w:rFonts w:ascii="Calibri" w:eastAsia="Calibri" w:hAnsi="Calibri" w:cs="Calibri"/>
      <w:b w:val="0"/>
      <w:bCs w:val="0"/>
      <w:caps w:val="0"/>
      <w:sz w:val="22"/>
      <w:szCs w:val="22"/>
    </w:rPr>
  </w:style>
  <w:style w:type="paragraph" w:customStyle="1" w:styleId="Default">
    <w:name w:val="Default"/>
    <w:basedOn w:val="Normalny"/>
    <w:rsid w:val="00BE4CF3"/>
    <w:pPr>
      <w:widowControl w:val="0"/>
      <w:autoSpaceDE w:val="0"/>
    </w:pPr>
    <w:rPr>
      <w:b w:val="0"/>
      <w:bCs w:val="0"/>
      <w:caps w:val="0"/>
      <w:color w:val="000000"/>
      <w:lang w:bidi="hi-IN"/>
    </w:rPr>
  </w:style>
  <w:style w:type="paragraph" w:customStyle="1" w:styleId="xl29">
    <w:name w:val="xl29"/>
    <w:basedOn w:val="Normalny"/>
    <w:rsid w:val="00BE4CF3"/>
    <w:pPr>
      <w:pBdr>
        <w:top w:val="none" w:sz="0" w:space="0" w:color="000000"/>
        <w:left w:val="none" w:sz="0" w:space="0" w:color="000000"/>
        <w:bottom w:val="single" w:sz="4" w:space="0" w:color="000000"/>
        <w:right w:val="single" w:sz="4" w:space="0" w:color="000000"/>
      </w:pBdr>
      <w:spacing w:before="280" w:after="280"/>
      <w:jc w:val="right"/>
      <w:textAlignment w:val="top"/>
    </w:pPr>
    <w:rPr>
      <w:rFonts w:ascii="Arial" w:hAnsi="Arial" w:cs="Arial"/>
      <w:b w:val="0"/>
      <w:bCs w:val="0"/>
      <w:caps w:val="0"/>
    </w:rPr>
  </w:style>
  <w:style w:type="paragraph" w:customStyle="1" w:styleId="xl57">
    <w:name w:val="xl57"/>
    <w:basedOn w:val="Normalny"/>
    <w:rsid w:val="00BE4CF3"/>
    <w:pPr>
      <w:pBdr>
        <w:top w:val="none" w:sz="0" w:space="0" w:color="000000"/>
        <w:left w:val="single" w:sz="4" w:space="0" w:color="000000"/>
        <w:bottom w:val="single" w:sz="4" w:space="0" w:color="000000"/>
        <w:right w:val="none" w:sz="0" w:space="0" w:color="000000"/>
      </w:pBdr>
      <w:spacing w:before="280" w:after="280"/>
    </w:pPr>
    <w:rPr>
      <w:rFonts w:ascii="Arial" w:hAnsi="Arial" w:cs="Arial"/>
      <w:caps w:val="0"/>
    </w:rPr>
  </w:style>
  <w:style w:type="paragraph" w:customStyle="1" w:styleId="Zawartotabeli">
    <w:name w:val="Zawartość tabeli"/>
    <w:basedOn w:val="Normalny"/>
    <w:rsid w:val="00BE4CF3"/>
    <w:pPr>
      <w:suppressLineNumbers/>
    </w:pPr>
  </w:style>
  <w:style w:type="paragraph" w:customStyle="1" w:styleId="Nagwektabeli">
    <w:name w:val="Nagłówek tabeli"/>
    <w:basedOn w:val="Zawartotabeli"/>
    <w:rsid w:val="00BE4CF3"/>
    <w:pPr>
      <w:jc w:val="center"/>
    </w:pPr>
  </w:style>
  <w:style w:type="paragraph" w:customStyle="1" w:styleId="Zawartoramki">
    <w:name w:val="Zawartość ramki"/>
    <w:basedOn w:val="Normalny"/>
    <w:rsid w:val="00BE4CF3"/>
  </w:style>
  <w:style w:type="paragraph" w:styleId="Tekstpodstawowywcity2">
    <w:name w:val="Body Text Indent 2"/>
    <w:basedOn w:val="Normalny"/>
    <w:link w:val="Tekstpodstawowywcity2Znak"/>
    <w:uiPriority w:val="99"/>
    <w:unhideWhenUsed/>
    <w:rsid w:val="0084143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4143B"/>
    <w:rPr>
      <w:b/>
      <w:bCs/>
      <w:caps/>
      <w:kern w:val="1"/>
      <w:sz w:val="24"/>
      <w:szCs w:val="24"/>
      <w:lang w:eastAsia="zh-CN"/>
    </w:rPr>
  </w:style>
  <w:style w:type="paragraph" w:customStyle="1" w:styleId="WAPAstyl">
    <w:name w:val="WAPA styl"/>
    <w:basedOn w:val="Normalny"/>
    <w:qFormat/>
    <w:rsid w:val="005B2FDE"/>
    <w:pPr>
      <w:tabs>
        <w:tab w:val="left" w:pos="567"/>
        <w:tab w:val="left" w:pos="3686"/>
      </w:tabs>
      <w:jc w:val="both"/>
    </w:pPr>
    <w:rPr>
      <w:rFonts w:ascii="Arial" w:hAnsi="Arial" w:cs="Arial"/>
      <w:b w:val="0"/>
      <w:bCs w:val="0"/>
      <w:caps w:val="0"/>
    </w:rPr>
  </w:style>
  <w:style w:type="character" w:styleId="Odwoanieprzypisukocowego">
    <w:name w:val="endnote reference"/>
    <w:basedOn w:val="Domylnaczcionkaakapitu"/>
    <w:uiPriority w:val="99"/>
    <w:semiHidden/>
    <w:unhideWhenUsed/>
    <w:rsid w:val="009C35AE"/>
    <w:rPr>
      <w:vertAlign w:val="superscript"/>
    </w:rPr>
  </w:style>
  <w:style w:type="numbering" w:customStyle="1" w:styleId="Bezlisty1">
    <w:name w:val="Bez listy1"/>
    <w:next w:val="Bezlisty"/>
    <w:uiPriority w:val="99"/>
    <w:semiHidden/>
    <w:unhideWhenUsed/>
    <w:rsid w:val="009C35AE"/>
  </w:style>
  <w:style w:type="character" w:customStyle="1" w:styleId="WW8Num5z3">
    <w:name w:val="WW8Num5z3"/>
    <w:rsid w:val="009C35AE"/>
  </w:style>
  <w:style w:type="character" w:customStyle="1" w:styleId="WW8Num5z4">
    <w:name w:val="WW8Num5z4"/>
    <w:rsid w:val="009C35AE"/>
  </w:style>
  <w:style w:type="character" w:customStyle="1" w:styleId="WW8Num5z5">
    <w:name w:val="WW8Num5z5"/>
    <w:rsid w:val="009C35AE"/>
  </w:style>
  <w:style w:type="character" w:customStyle="1" w:styleId="WW8Num5z6">
    <w:name w:val="WW8Num5z6"/>
    <w:rsid w:val="009C35AE"/>
  </w:style>
  <w:style w:type="character" w:customStyle="1" w:styleId="WW8Num5z7">
    <w:name w:val="WW8Num5z7"/>
    <w:rsid w:val="009C35AE"/>
  </w:style>
  <w:style w:type="character" w:customStyle="1" w:styleId="WW8Num5z8">
    <w:name w:val="WW8Num5z8"/>
    <w:rsid w:val="009C35AE"/>
  </w:style>
  <w:style w:type="character" w:customStyle="1" w:styleId="WW8Num7z1">
    <w:name w:val="WW8Num7z1"/>
    <w:rsid w:val="009C35AE"/>
    <w:rPr>
      <w:rFonts w:ascii="Courier New" w:hAnsi="Courier New" w:cs="Courier New" w:hint="default"/>
    </w:rPr>
  </w:style>
  <w:style w:type="character" w:customStyle="1" w:styleId="WW8Num7z2">
    <w:name w:val="WW8Num7z2"/>
    <w:rsid w:val="009C35AE"/>
    <w:rPr>
      <w:rFonts w:ascii="Wingdings" w:hAnsi="Wingdings" w:cs="Wingdings" w:hint="default"/>
    </w:rPr>
  </w:style>
  <w:style w:type="character" w:customStyle="1" w:styleId="WW8Num10z1">
    <w:name w:val="WW8Num10z1"/>
    <w:rsid w:val="009C35AE"/>
    <w:rPr>
      <w:rFonts w:ascii="Courier New" w:hAnsi="Courier New" w:cs="Courier New" w:hint="default"/>
    </w:rPr>
  </w:style>
  <w:style w:type="character" w:customStyle="1" w:styleId="WW8Num10z2">
    <w:name w:val="WW8Num10z2"/>
    <w:rsid w:val="009C35AE"/>
    <w:rPr>
      <w:rFonts w:ascii="Wingdings" w:hAnsi="Wingdings" w:cs="Wingdings" w:hint="default"/>
    </w:rPr>
  </w:style>
  <w:style w:type="character" w:customStyle="1" w:styleId="WW8Num12z1">
    <w:name w:val="WW8Num12z1"/>
    <w:rsid w:val="009C35AE"/>
    <w:rPr>
      <w:rFonts w:ascii="Courier New" w:hAnsi="Courier New" w:cs="Courier New" w:hint="default"/>
      <w:sz w:val="20"/>
    </w:rPr>
  </w:style>
  <w:style w:type="character" w:customStyle="1" w:styleId="WW8Num12z2">
    <w:name w:val="WW8Num12z2"/>
    <w:rsid w:val="009C35AE"/>
    <w:rPr>
      <w:rFonts w:ascii="Wingdings" w:hAnsi="Wingdings" w:cs="Wingdings" w:hint="default"/>
      <w:sz w:val="20"/>
    </w:rPr>
  </w:style>
  <w:style w:type="character" w:customStyle="1" w:styleId="WW8Num30z1">
    <w:name w:val="WW8Num30z1"/>
    <w:rsid w:val="009C35AE"/>
    <w:rPr>
      <w:rFonts w:ascii="Courier New" w:hAnsi="Courier New" w:cs="Courier New" w:hint="default"/>
    </w:rPr>
  </w:style>
  <w:style w:type="character" w:customStyle="1" w:styleId="WW8Num30z2">
    <w:name w:val="WW8Num30z2"/>
    <w:rsid w:val="009C35AE"/>
    <w:rPr>
      <w:rFonts w:ascii="Wingdings" w:hAnsi="Wingdings" w:cs="Wingdings" w:hint="default"/>
    </w:rPr>
  </w:style>
  <w:style w:type="character" w:customStyle="1" w:styleId="WW8Num30z3">
    <w:name w:val="WW8Num30z3"/>
    <w:rsid w:val="009C35AE"/>
    <w:rPr>
      <w:rFonts w:ascii="Symbol" w:hAnsi="Symbol" w:cs="Symbol" w:hint="default"/>
    </w:rPr>
  </w:style>
  <w:style w:type="character" w:customStyle="1" w:styleId="WW8Num32z1">
    <w:name w:val="WW8Num32z1"/>
    <w:rsid w:val="009C35AE"/>
  </w:style>
  <w:style w:type="character" w:customStyle="1" w:styleId="WW8Num32z2">
    <w:name w:val="WW8Num32z2"/>
    <w:rsid w:val="009C35AE"/>
  </w:style>
  <w:style w:type="character" w:customStyle="1" w:styleId="WW8Num32z3">
    <w:name w:val="WW8Num32z3"/>
    <w:rsid w:val="009C35AE"/>
  </w:style>
  <w:style w:type="character" w:customStyle="1" w:styleId="WW8Num32z4">
    <w:name w:val="WW8Num32z4"/>
    <w:rsid w:val="009C35AE"/>
  </w:style>
  <w:style w:type="character" w:customStyle="1" w:styleId="WW8Num32z5">
    <w:name w:val="WW8Num32z5"/>
    <w:rsid w:val="009C35AE"/>
  </w:style>
  <w:style w:type="character" w:customStyle="1" w:styleId="WW8Num32z6">
    <w:name w:val="WW8Num32z6"/>
    <w:rsid w:val="009C35AE"/>
  </w:style>
  <w:style w:type="character" w:customStyle="1" w:styleId="WW8Num32z7">
    <w:name w:val="WW8Num32z7"/>
    <w:rsid w:val="009C35AE"/>
  </w:style>
  <w:style w:type="character" w:customStyle="1" w:styleId="WW8Num32z8">
    <w:name w:val="WW8Num32z8"/>
    <w:rsid w:val="009C35AE"/>
  </w:style>
  <w:style w:type="character" w:customStyle="1" w:styleId="WW8Num36z1">
    <w:name w:val="WW8Num36z1"/>
    <w:rsid w:val="009C35AE"/>
  </w:style>
  <w:style w:type="character" w:customStyle="1" w:styleId="WW8Num36z2">
    <w:name w:val="WW8Num36z2"/>
    <w:rsid w:val="009C35AE"/>
  </w:style>
  <w:style w:type="character" w:customStyle="1" w:styleId="WW8Num36z3">
    <w:name w:val="WW8Num36z3"/>
    <w:rsid w:val="009C35AE"/>
  </w:style>
  <w:style w:type="character" w:customStyle="1" w:styleId="WW8Num36z4">
    <w:name w:val="WW8Num36z4"/>
    <w:rsid w:val="009C35AE"/>
  </w:style>
  <w:style w:type="character" w:customStyle="1" w:styleId="WW8Num36z5">
    <w:name w:val="WW8Num36z5"/>
    <w:rsid w:val="009C35AE"/>
  </w:style>
  <w:style w:type="character" w:customStyle="1" w:styleId="WW8Num36z6">
    <w:name w:val="WW8Num36z6"/>
    <w:rsid w:val="009C35AE"/>
  </w:style>
  <w:style w:type="character" w:customStyle="1" w:styleId="WW8Num36z7">
    <w:name w:val="WW8Num36z7"/>
    <w:rsid w:val="009C35AE"/>
  </w:style>
  <w:style w:type="character" w:customStyle="1" w:styleId="WW8Num36z8">
    <w:name w:val="WW8Num36z8"/>
    <w:rsid w:val="009C35AE"/>
  </w:style>
  <w:style w:type="character" w:customStyle="1" w:styleId="WW8Num42z1">
    <w:name w:val="WW8Num42z1"/>
    <w:rsid w:val="009C35AE"/>
    <w:rPr>
      <w:rFonts w:ascii="Courier New" w:hAnsi="Courier New" w:cs="Courier New" w:hint="default"/>
    </w:rPr>
  </w:style>
  <w:style w:type="character" w:customStyle="1" w:styleId="WW8Num42z2">
    <w:name w:val="WW8Num42z2"/>
    <w:rsid w:val="009C35AE"/>
    <w:rPr>
      <w:rFonts w:ascii="Wingdings" w:hAnsi="Wingdings" w:cs="Wingdings" w:hint="default"/>
    </w:rPr>
  </w:style>
  <w:style w:type="character" w:customStyle="1" w:styleId="WW8Num44z3">
    <w:name w:val="WW8Num44z3"/>
    <w:rsid w:val="009C35AE"/>
  </w:style>
  <w:style w:type="character" w:customStyle="1" w:styleId="WW8Num44z4">
    <w:name w:val="WW8Num44z4"/>
    <w:rsid w:val="009C35AE"/>
  </w:style>
  <w:style w:type="character" w:customStyle="1" w:styleId="WW8Num44z5">
    <w:name w:val="WW8Num44z5"/>
    <w:rsid w:val="009C35AE"/>
  </w:style>
  <w:style w:type="character" w:customStyle="1" w:styleId="WW8Num44z6">
    <w:name w:val="WW8Num44z6"/>
    <w:rsid w:val="009C35AE"/>
  </w:style>
  <w:style w:type="character" w:customStyle="1" w:styleId="WW8Num44z7">
    <w:name w:val="WW8Num44z7"/>
    <w:rsid w:val="009C35AE"/>
  </w:style>
  <w:style w:type="character" w:customStyle="1" w:styleId="WW8Num44z8">
    <w:name w:val="WW8Num44z8"/>
    <w:rsid w:val="009C35AE"/>
  </w:style>
  <w:style w:type="character" w:customStyle="1" w:styleId="WW8Num45z3">
    <w:name w:val="WW8Num45z3"/>
    <w:rsid w:val="009C35AE"/>
  </w:style>
  <w:style w:type="character" w:customStyle="1" w:styleId="WW8Num45z4">
    <w:name w:val="WW8Num45z4"/>
    <w:rsid w:val="009C35AE"/>
  </w:style>
  <w:style w:type="character" w:customStyle="1" w:styleId="WW8Num45z5">
    <w:name w:val="WW8Num45z5"/>
    <w:rsid w:val="009C35AE"/>
  </w:style>
  <w:style w:type="character" w:customStyle="1" w:styleId="WW8Num45z6">
    <w:name w:val="WW8Num45z6"/>
    <w:rsid w:val="009C35AE"/>
  </w:style>
  <w:style w:type="character" w:customStyle="1" w:styleId="WW8Num45z7">
    <w:name w:val="WW8Num45z7"/>
    <w:rsid w:val="009C35AE"/>
  </w:style>
  <w:style w:type="character" w:customStyle="1" w:styleId="WW8Num45z8">
    <w:name w:val="WW8Num45z8"/>
    <w:rsid w:val="009C35AE"/>
  </w:style>
  <w:style w:type="character" w:customStyle="1" w:styleId="WW8Num47z0">
    <w:name w:val="WW8Num47z0"/>
    <w:rsid w:val="009C35AE"/>
    <w:rPr>
      <w:rFonts w:ascii="Symbol" w:hAnsi="Symbol" w:cs="Symbol" w:hint="default"/>
    </w:rPr>
  </w:style>
  <w:style w:type="character" w:customStyle="1" w:styleId="WW8Num47z1">
    <w:name w:val="WW8Num47z1"/>
    <w:rsid w:val="009C35AE"/>
    <w:rPr>
      <w:rFonts w:ascii="Courier New" w:hAnsi="Courier New" w:cs="Courier New" w:hint="default"/>
    </w:rPr>
  </w:style>
  <w:style w:type="character" w:customStyle="1" w:styleId="WW8Num47z2">
    <w:name w:val="WW8Num47z2"/>
    <w:rsid w:val="009C35AE"/>
    <w:rPr>
      <w:rFonts w:ascii="Wingdings" w:hAnsi="Wingdings" w:cs="Wingdings" w:hint="default"/>
    </w:rPr>
  </w:style>
  <w:style w:type="character" w:customStyle="1" w:styleId="WW8Num48z0">
    <w:name w:val="WW8Num48z0"/>
    <w:rsid w:val="009C35AE"/>
    <w:rPr>
      <w:rFonts w:ascii="Times New Roman" w:hAnsi="Times New Roman" w:cs="Times New Roman" w:hint="default"/>
      <w:color w:val="auto"/>
    </w:rPr>
  </w:style>
  <w:style w:type="character" w:customStyle="1" w:styleId="WW8Num48z1">
    <w:name w:val="WW8Num48z1"/>
    <w:rsid w:val="009C35AE"/>
    <w:rPr>
      <w:rFonts w:ascii="Courier New" w:hAnsi="Courier New" w:cs="Courier New" w:hint="default"/>
    </w:rPr>
  </w:style>
  <w:style w:type="character" w:customStyle="1" w:styleId="WW8Num48z2">
    <w:name w:val="WW8Num48z2"/>
    <w:rsid w:val="009C35AE"/>
    <w:rPr>
      <w:rFonts w:ascii="Wingdings" w:hAnsi="Wingdings" w:cs="Wingdings" w:hint="default"/>
    </w:rPr>
  </w:style>
  <w:style w:type="character" w:customStyle="1" w:styleId="WW8Num48z3">
    <w:name w:val="WW8Num48z3"/>
    <w:rsid w:val="009C35AE"/>
    <w:rPr>
      <w:rFonts w:ascii="Symbol" w:hAnsi="Symbol" w:cs="Symbol" w:hint="default"/>
    </w:rPr>
  </w:style>
  <w:style w:type="paragraph" w:customStyle="1" w:styleId="Plandokumentu1">
    <w:name w:val="Plan dokumentu1"/>
    <w:basedOn w:val="Normalny"/>
    <w:rsid w:val="009C35AE"/>
    <w:pPr>
      <w:shd w:val="clear" w:color="auto" w:fill="000080"/>
    </w:pPr>
    <w:rPr>
      <w:rFonts w:ascii="Tahoma" w:hAnsi="Tahoma" w:cs="Tahoma"/>
    </w:rPr>
  </w:style>
  <w:style w:type="paragraph" w:styleId="Tytu">
    <w:name w:val="Title"/>
    <w:basedOn w:val="Normalny"/>
    <w:link w:val="TytuZnak"/>
    <w:qFormat/>
    <w:rsid w:val="009C35AE"/>
    <w:pPr>
      <w:widowControl w:val="0"/>
      <w:spacing w:line="100" w:lineRule="atLeast"/>
      <w:ind w:left="360"/>
      <w:jc w:val="center"/>
    </w:pPr>
    <w:rPr>
      <w:rFonts w:ascii="Arial" w:hAnsi="Arial" w:cs="Arial"/>
      <w:caps w:val="0"/>
      <w:kern w:val="0"/>
      <w:sz w:val="36"/>
      <w:szCs w:val="36"/>
    </w:rPr>
  </w:style>
  <w:style w:type="character" w:customStyle="1" w:styleId="TytuZnak">
    <w:name w:val="Tytuł Znak"/>
    <w:basedOn w:val="Domylnaczcionkaakapitu"/>
    <w:link w:val="Tytu"/>
    <w:rsid w:val="009C35AE"/>
    <w:rPr>
      <w:rFonts w:ascii="Arial" w:hAnsi="Arial" w:cs="Arial"/>
      <w:b/>
      <w:bCs/>
      <w:sz w:val="36"/>
      <w:szCs w:val="36"/>
      <w:lang w:eastAsia="zh-CN"/>
    </w:rPr>
  </w:style>
  <w:style w:type="paragraph" w:customStyle="1" w:styleId="Tekst1">
    <w:name w:val="Tekst1"/>
    <w:basedOn w:val="Normalny"/>
    <w:link w:val="Tekst1Znak"/>
    <w:qFormat/>
    <w:rsid w:val="009C35AE"/>
    <w:pPr>
      <w:widowControl w:val="0"/>
      <w:suppressAutoHyphens w:val="0"/>
      <w:spacing w:line="360" w:lineRule="auto"/>
      <w:ind w:firstLine="709"/>
      <w:jc w:val="both"/>
    </w:pPr>
    <w:rPr>
      <w:rFonts w:ascii="Arial" w:hAnsi="Arial" w:cs="Arial"/>
      <w:b w:val="0"/>
      <w:bCs w:val="0"/>
      <w:caps w:val="0"/>
      <w:kern w:val="0"/>
      <w:sz w:val="22"/>
      <w:szCs w:val="22"/>
      <w:lang w:eastAsia="pl-PL"/>
    </w:rPr>
  </w:style>
  <w:style w:type="character" w:customStyle="1" w:styleId="Tekst1Znak">
    <w:name w:val="Tekst1 Znak"/>
    <w:link w:val="Tekst1"/>
    <w:rsid w:val="009C35AE"/>
    <w:rPr>
      <w:rFonts w:ascii="Arial" w:hAnsi="Arial" w:cs="Arial"/>
      <w:sz w:val="22"/>
      <w:szCs w:val="22"/>
    </w:rPr>
  </w:style>
  <w:style w:type="paragraph" w:styleId="Tekstpodstawowywcity3">
    <w:name w:val="Body Text Indent 3"/>
    <w:basedOn w:val="Normalny"/>
    <w:link w:val="Tekstpodstawowywcity3Znak"/>
    <w:uiPriority w:val="99"/>
    <w:semiHidden/>
    <w:unhideWhenUsed/>
    <w:rsid w:val="009C35A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C35AE"/>
    <w:rPr>
      <w:b/>
      <w:bCs/>
      <w:caps/>
      <w:kern w:val="1"/>
      <w:sz w:val="16"/>
      <w:szCs w:val="16"/>
      <w:lang w:eastAsia="zh-CN"/>
    </w:rPr>
  </w:style>
  <w:style w:type="paragraph" w:styleId="Zwykytekst">
    <w:name w:val="Plain Text"/>
    <w:basedOn w:val="Normalny"/>
    <w:link w:val="ZwykytekstZnak"/>
    <w:semiHidden/>
    <w:rsid w:val="009C35AE"/>
    <w:pPr>
      <w:suppressAutoHyphens w:val="0"/>
    </w:pPr>
    <w:rPr>
      <w:rFonts w:ascii="Courier New" w:hAnsi="Courier New"/>
      <w:b w:val="0"/>
      <w:bCs w:val="0"/>
      <w:caps w:val="0"/>
      <w:kern w:val="0"/>
      <w:sz w:val="20"/>
      <w:szCs w:val="20"/>
      <w:lang w:eastAsia="pl-PL"/>
    </w:rPr>
  </w:style>
  <w:style w:type="character" w:customStyle="1" w:styleId="ZwykytekstZnak">
    <w:name w:val="Zwykły tekst Znak"/>
    <w:basedOn w:val="Domylnaczcionkaakapitu"/>
    <w:link w:val="Zwykytekst"/>
    <w:semiHidden/>
    <w:rsid w:val="009C35AE"/>
    <w:rPr>
      <w:rFonts w:ascii="Courier New" w:hAnsi="Courier New"/>
    </w:rPr>
  </w:style>
  <w:style w:type="paragraph" w:styleId="Tekstkomentarza">
    <w:name w:val="annotation text"/>
    <w:basedOn w:val="Normalny"/>
    <w:link w:val="TekstkomentarzaZnak"/>
    <w:semiHidden/>
    <w:rsid w:val="00F83CEE"/>
    <w:pPr>
      <w:suppressAutoHyphens w:val="0"/>
      <w:overflowPunct w:val="0"/>
      <w:autoSpaceDE w:val="0"/>
      <w:autoSpaceDN w:val="0"/>
      <w:adjustRightInd w:val="0"/>
      <w:textAlignment w:val="baseline"/>
    </w:pPr>
    <w:rPr>
      <w:b w:val="0"/>
      <w:bCs w:val="0"/>
      <w:caps w:val="0"/>
      <w:kern w:val="0"/>
      <w:sz w:val="20"/>
      <w:szCs w:val="20"/>
      <w:lang w:eastAsia="pl-PL"/>
    </w:rPr>
  </w:style>
  <w:style w:type="character" w:customStyle="1" w:styleId="TekstkomentarzaZnak">
    <w:name w:val="Tekst komentarza Znak"/>
    <w:basedOn w:val="Domylnaczcionkaakapitu"/>
    <w:link w:val="Tekstkomentarza"/>
    <w:semiHidden/>
    <w:rsid w:val="00F83CEE"/>
  </w:style>
  <w:style w:type="paragraph" w:customStyle="1" w:styleId="BodyText24">
    <w:name w:val="Body Text 24"/>
    <w:basedOn w:val="Normalny"/>
    <w:rsid w:val="00F83CEE"/>
    <w:pPr>
      <w:suppressAutoHyphens w:val="0"/>
      <w:overflowPunct w:val="0"/>
      <w:autoSpaceDE w:val="0"/>
      <w:autoSpaceDN w:val="0"/>
      <w:adjustRightInd w:val="0"/>
      <w:spacing w:line="360" w:lineRule="auto"/>
      <w:jc w:val="both"/>
      <w:textAlignment w:val="baseline"/>
    </w:pPr>
    <w:rPr>
      <w:b w:val="0"/>
      <w:bCs w:val="0"/>
      <w:caps w:val="0"/>
      <w:kern w:val="0"/>
      <w:szCs w:val="20"/>
      <w:lang w:eastAsia="pl-PL"/>
    </w:rPr>
  </w:style>
  <w:style w:type="paragraph" w:customStyle="1" w:styleId="BodyText23">
    <w:name w:val="Body Text 23"/>
    <w:basedOn w:val="Normalny"/>
    <w:rsid w:val="00F83CEE"/>
    <w:pPr>
      <w:suppressAutoHyphens w:val="0"/>
      <w:overflowPunct w:val="0"/>
      <w:autoSpaceDE w:val="0"/>
      <w:autoSpaceDN w:val="0"/>
      <w:adjustRightInd w:val="0"/>
      <w:spacing w:line="360" w:lineRule="auto"/>
      <w:ind w:firstLine="284"/>
      <w:jc w:val="both"/>
      <w:textAlignment w:val="baseline"/>
    </w:pPr>
    <w:rPr>
      <w:b w:val="0"/>
      <w:bCs w:val="0"/>
      <w:caps w:val="0"/>
      <w:kern w:val="0"/>
      <w:szCs w:val="20"/>
      <w:lang w:eastAsia="pl-PL"/>
    </w:rPr>
  </w:style>
  <w:style w:type="paragraph" w:customStyle="1" w:styleId="BodyText21">
    <w:name w:val="Body Text 21"/>
    <w:basedOn w:val="Normalny"/>
    <w:rsid w:val="00F83CEE"/>
    <w:pPr>
      <w:tabs>
        <w:tab w:val="left" w:pos="426"/>
      </w:tabs>
      <w:suppressAutoHyphens w:val="0"/>
      <w:overflowPunct w:val="0"/>
      <w:autoSpaceDE w:val="0"/>
      <w:autoSpaceDN w:val="0"/>
      <w:adjustRightInd w:val="0"/>
      <w:spacing w:line="360" w:lineRule="auto"/>
      <w:ind w:left="426" w:hanging="426"/>
      <w:jc w:val="both"/>
      <w:textAlignment w:val="baseline"/>
    </w:pPr>
    <w:rPr>
      <w:b w:val="0"/>
      <w:bCs w:val="0"/>
      <w:caps w:val="0"/>
      <w:kern w:val="0"/>
      <w:szCs w:val="20"/>
      <w:lang w:eastAsia="pl-PL"/>
    </w:rPr>
  </w:style>
  <w:style w:type="table" w:styleId="Tabela-Siatka">
    <w:name w:val="Table Grid"/>
    <w:basedOn w:val="Standardowy"/>
    <w:rsid w:val="00F83C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E85D7E"/>
    <w:rPr>
      <w:rFonts w:asciiTheme="majorHAnsi" w:eastAsiaTheme="majorEastAsia" w:hAnsiTheme="majorHAnsi" w:cstheme="majorBidi"/>
      <w:i/>
      <w:iCs/>
      <w:caps/>
      <w:color w:val="4F81BD" w:themeColor="accent1"/>
      <w:kern w:val="1"/>
      <w:sz w:val="24"/>
      <w:szCs w:val="24"/>
      <w:lang w:eastAsia="zh-CN"/>
    </w:rPr>
  </w:style>
  <w:style w:type="paragraph" w:styleId="Bezodstpw">
    <w:name w:val="No Spacing"/>
    <w:uiPriority w:val="1"/>
    <w:qFormat/>
    <w:rsid w:val="00ED73C3"/>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870026955">
      <w:bodyDiv w:val="1"/>
      <w:marLeft w:val="0"/>
      <w:marRight w:val="0"/>
      <w:marTop w:val="0"/>
      <w:marBottom w:val="0"/>
      <w:divBdr>
        <w:top w:val="none" w:sz="0" w:space="0" w:color="auto"/>
        <w:left w:val="none" w:sz="0" w:space="0" w:color="auto"/>
        <w:bottom w:val="none" w:sz="0" w:space="0" w:color="auto"/>
        <w:right w:val="none" w:sz="0" w:space="0" w:color="auto"/>
      </w:divBdr>
    </w:div>
    <w:div w:id="19870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9B28F-6E94-46E7-8046-8643F2CF3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46</Pages>
  <Words>13533</Words>
  <Characters>81203</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RATUSZ PW PZT</vt:lpstr>
    </vt:vector>
  </TitlesOfParts>
  <Company/>
  <LinksUpToDate>false</LinksUpToDate>
  <CharactersWithSpaces>94547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RATUSZ PW PZT</dc:title>
  <dc:creator>WAPA</dc:creator>
  <cp:lastModifiedBy>Oem</cp:lastModifiedBy>
  <cp:revision>79</cp:revision>
  <cp:lastPrinted>2017-01-10T15:01:00Z</cp:lastPrinted>
  <dcterms:created xsi:type="dcterms:W3CDTF">2017-01-02T11:10:00Z</dcterms:created>
  <dcterms:modified xsi:type="dcterms:W3CDTF">2017-03-21T12:56:00Z</dcterms:modified>
</cp:coreProperties>
</file>