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FB4902" w:rsidRPr="006E47BD" w:rsidRDefault="00FB4902" w:rsidP="00B6799C">
      <w:pPr>
        <w:pStyle w:val="Nagwekspisutreci"/>
        <w:spacing w:line="360" w:lineRule="auto"/>
        <w:jc w:val="both"/>
        <w:rPr>
          <w:rFonts w:ascii="Arial" w:hAnsi="Arial" w:cs="Arial"/>
          <w:color w:val="auto"/>
          <w:sz w:val="20"/>
          <w:szCs w:val="20"/>
        </w:rPr>
      </w:pPr>
      <w:r w:rsidRPr="006E47BD">
        <w:rPr>
          <w:rFonts w:ascii="Arial" w:hAnsi="Arial" w:cs="Arial"/>
          <w:color w:val="auto"/>
          <w:sz w:val="20"/>
          <w:szCs w:val="20"/>
        </w:rPr>
        <w:t>Spis treści</w:t>
      </w:r>
    </w:p>
    <w:p w:rsidR="006D6A7E" w:rsidRPr="006E47BD" w:rsidRDefault="006D6A7E" w:rsidP="00B6799C">
      <w:pPr>
        <w:jc w:val="both"/>
        <w:rPr>
          <w:rFonts w:ascii="Arial" w:hAnsi="Arial" w:cs="Arial"/>
          <w:sz w:val="20"/>
          <w:szCs w:val="20"/>
          <w:lang w:eastAsia="pl-PL" w:bidi="ar-SA"/>
        </w:rPr>
      </w:pPr>
    </w:p>
    <w:p w:rsidR="00623E6A" w:rsidRDefault="00FB4902">
      <w:pPr>
        <w:pStyle w:val="Spistreci1"/>
        <w:rPr>
          <w:rFonts w:asciiTheme="minorHAnsi" w:eastAsiaTheme="minorEastAsia" w:hAnsiTheme="minorHAnsi" w:cstheme="minorBidi"/>
          <w:noProof/>
          <w:kern w:val="0"/>
          <w:sz w:val="22"/>
          <w:szCs w:val="22"/>
          <w:lang w:eastAsia="pl-PL" w:bidi="ar-SA"/>
        </w:rPr>
      </w:pPr>
      <w:r w:rsidRPr="006E47BD">
        <w:rPr>
          <w:rFonts w:ascii="Arial" w:hAnsi="Arial" w:cs="Arial"/>
          <w:sz w:val="20"/>
          <w:szCs w:val="20"/>
        </w:rPr>
        <w:fldChar w:fldCharType="begin"/>
      </w:r>
      <w:r w:rsidRPr="006E47BD">
        <w:rPr>
          <w:rFonts w:ascii="Arial" w:hAnsi="Arial" w:cs="Arial"/>
          <w:sz w:val="20"/>
          <w:szCs w:val="20"/>
        </w:rPr>
        <w:instrText xml:space="preserve"> TOC \o "1-3" \h \z \u </w:instrText>
      </w:r>
      <w:r w:rsidRPr="006E47BD">
        <w:rPr>
          <w:rFonts w:ascii="Arial" w:hAnsi="Arial" w:cs="Arial"/>
          <w:sz w:val="20"/>
          <w:szCs w:val="20"/>
        </w:rPr>
        <w:fldChar w:fldCharType="separate"/>
      </w:r>
      <w:hyperlink w:anchor="_Toc485897375" w:history="1">
        <w:r w:rsidR="00623E6A" w:rsidRPr="00F73E3A">
          <w:rPr>
            <w:rStyle w:val="Hipercze"/>
            <w:rFonts w:ascii="Arial" w:hAnsi="Arial" w:cs="Arial"/>
            <w:noProof/>
          </w:rPr>
          <w:t>1.</w:t>
        </w:r>
        <w:r w:rsidR="00623E6A">
          <w:rPr>
            <w:rFonts w:asciiTheme="minorHAnsi" w:eastAsiaTheme="minorEastAsia" w:hAnsiTheme="minorHAnsi" w:cstheme="minorBidi"/>
            <w:noProof/>
            <w:kern w:val="0"/>
            <w:sz w:val="22"/>
            <w:szCs w:val="22"/>
            <w:lang w:eastAsia="pl-PL" w:bidi="ar-SA"/>
          </w:rPr>
          <w:tab/>
        </w:r>
        <w:r w:rsidR="00623E6A" w:rsidRPr="00F73E3A">
          <w:rPr>
            <w:rStyle w:val="Hipercze"/>
            <w:rFonts w:ascii="Arial" w:hAnsi="Arial" w:cs="Arial"/>
            <w:noProof/>
          </w:rPr>
          <w:t>OŚWIADCZENIE PROJEKTANTA I SPRAWDZAJĄCEGO</w:t>
        </w:r>
        <w:r w:rsidR="00623E6A">
          <w:rPr>
            <w:noProof/>
            <w:webHidden/>
          </w:rPr>
          <w:tab/>
        </w:r>
        <w:r w:rsidR="00623E6A">
          <w:rPr>
            <w:noProof/>
            <w:webHidden/>
          </w:rPr>
          <w:fldChar w:fldCharType="begin"/>
        </w:r>
        <w:r w:rsidR="00623E6A">
          <w:rPr>
            <w:noProof/>
            <w:webHidden/>
          </w:rPr>
          <w:instrText xml:space="preserve"> PAGEREF _Toc485897375 \h </w:instrText>
        </w:r>
        <w:r w:rsidR="00623E6A">
          <w:rPr>
            <w:noProof/>
            <w:webHidden/>
          </w:rPr>
        </w:r>
        <w:r w:rsidR="00623E6A">
          <w:rPr>
            <w:noProof/>
            <w:webHidden/>
          </w:rPr>
          <w:fldChar w:fldCharType="separate"/>
        </w:r>
        <w:r w:rsidR="00623E6A">
          <w:rPr>
            <w:noProof/>
            <w:webHidden/>
          </w:rPr>
          <w:t>2</w:t>
        </w:r>
        <w:r w:rsidR="00623E6A">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76" w:history="1">
        <w:r w:rsidRPr="00F73E3A">
          <w:rPr>
            <w:rStyle w:val="Hipercze"/>
            <w:rFonts w:ascii="Arial" w:hAnsi="Arial" w:cs="Arial"/>
            <w:noProof/>
          </w:rPr>
          <w:t>2.</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UPRAWNIENIA I ZAŚWIADCZENIA</w:t>
        </w:r>
        <w:r>
          <w:rPr>
            <w:noProof/>
            <w:webHidden/>
          </w:rPr>
          <w:tab/>
        </w:r>
        <w:r>
          <w:rPr>
            <w:noProof/>
            <w:webHidden/>
          </w:rPr>
          <w:fldChar w:fldCharType="begin"/>
        </w:r>
        <w:r>
          <w:rPr>
            <w:noProof/>
            <w:webHidden/>
          </w:rPr>
          <w:instrText xml:space="preserve"> PAGEREF _Toc485897376 \h </w:instrText>
        </w:r>
        <w:r>
          <w:rPr>
            <w:noProof/>
            <w:webHidden/>
          </w:rPr>
        </w:r>
        <w:r>
          <w:rPr>
            <w:noProof/>
            <w:webHidden/>
          </w:rPr>
          <w:fldChar w:fldCharType="separate"/>
        </w:r>
        <w:r>
          <w:rPr>
            <w:noProof/>
            <w:webHidden/>
          </w:rPr>
          <w:t>3</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77" w:history="1">
        <w:r w:rsidRPr="00F73E3A">
          <w:rPr>
            <w:rStyle w:val="Hipercze"/>
            <w:rFonts w:ascii="Arial" w:hAnsi="Arial" w:cs="Arial"/>
            <w:noProof/>
          </w:rPr>
          <w:t>3.</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WSTĘP</w:t>
        </w:r>
        <w:r>
          <w:rPr>
            <w:noProof/>
            <w:webHidden/>
          </w:rPr>
          <w:tab/>
        </w:r>
        <w:r>
          <w:rPr>
            <w:noProof/>
            <w:webHidden/>
          </w:rPr>
          <w:fldChar w:fldCharType="begin"/>
        </w:r>
        <w:r>
          <w:rPr>
            <w:noProof/>
            <w:webHidden/>
          </w:rPr>
          <w:instrText xml:space="preserve"> PAGEREF _Toc485897377 \h </w:instrText>
        </w:r>
        <w:r>
          <w:rPr>
            <w:noProof/>
            <w:webHidden/>
          </w:rPr>
        </w:r>
        <w:r>
          <w:rPr>
            <w:noProof/>
            <w:webHidden/>
          </w:rPr>
          <w:fldChar w:fldCharType="separate"/>
        </w:r>
        <w:r>
          <w:rPr>
            <w:noProof/>
            <w:webHidden/>
          </w:rPr>
          <w:t>9</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78" w:history="1">
        <w:r w:rsidRPr="00F73E3A">
          <w:rPr>
            <w:rStyle w:val="Hipercze"/>
            <w:rFonts w:ascii="Arial" w:hAnsi="Arial" w:cs="Arial"/>
            <w:noProof/>
          </w:rPr>
          <w:t>4.</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ZAKRES OPRACOWANIA</w:t>
        </w:r>
        <w:r>
          <w:rPr>
            <w:noProof/>
            <w:webHidden/>
          </w:rPr>
          <w:tab/>
        </w:r>
        <w:r>
          <w:rPr>
            <w:noProof/>
            <w:webHidden/>
          </w:rPr>
          <w:fldChar w:fldCharType="begin"/>
        </w:r>
        <w:r>
          <w:rPr>
            <w:noProof/>
            <w:webHidden/>
          </w:rPr>
          <w:instrText xml:space="preserve"> PAGEREF _Toc485897378 \h </w:instrText>
        </w:r>
        <w:r>
          <w:rPr>
            <w:noProof/>
            <w:webHidden/>
          </w:rPr>
        </w:r>
        <w:r>
          <w:rPr>
            <w:noProof/>
            <w:webHidden/>
          </w:rPr>
          <w:fldChar w:fldCharType="separate"/>
        </w:r>
        <w:r>
          <w:rPr>
            <w:noProof/>
            <w:webHidden/>
          </w:rPr>
          <w:t>9</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79" w:history="1">
        <w:r w:rsidRPr="00F73E3A">
          <w:rPr>
            <w:rStyle w:val="Hipercze"/>
            <w:rFonts w:ascii="Arial" w:hAnsi="Arial" w:cs="Arial"/>
            <w:noProof/>
          </w:rPr>
          <w:t>a.</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elektryczna</w:t>
        </w:r>
        <w:r>
          <w:rPr>
            <w:noProof/>
            <w:webHidden/>
          </w:rPr>
          <w:tab/>
        </w:r>
        <w:r>
          <w:rPr>
            <w:noProof/>
            <w:webHidden/>
          </w:rPr>
          <w:fldChar w:fldCharType="begin"/>
        </w:r>
        <w:r>
          <w:rPr>
            <w:noProof/>
            <w:webHidden/>
          </w:rPr>
          <w:instrText xml:space="preserve"> PAGEREF _Toc485897379 \h </w:instrText>
        </w:r>
        <w:r>
          <w:rPr>
            <w:noProof/>
            <w:webHidden/>
          </w:rPr>
        </w:r>
        <w:r>
          <w:rPr>
            <w:noProof/>
            <w:webHidden/>
          </w:rPr>
          <w:fldChar w:fldCharType="separate"/>
        </w:r>
        <w:r>
          <w:rPr>
            <w:noProof/>
            <w:webHidden/>
          </w:rPr>
          <w:t>9</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0" w:history="1">
        <w:r w:rsidRPr="00F73E3A">
          <w:rPr>
            <w:rStyle w:val="Hipercze"/>
            <w:rFonts w:ascii="Arial" w:hAnsi="Arial" w:cs="Arial"/>
            <w:noProof/>
          </w:rPr>
          <w:t>b.</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sanitarna</w:t>
        </w:r>
        <w:r>
          <w:rPr>
            <w:noProof/>
            <w:webHidden/>
          </w:rPr>
          <w:tab/>
        </w:r>
        <w:r>
          <w:rPr>
            <w:noProof/>
            <w:webHidden/>
          </w:rPr>
          <w:fldChar w:fldCharType="begin"/>
        </w:r>
        <w:r>
          <w:rPr>
            <w:noProof/>
            <w:webHidden/>
          </w:rPr>
          <w:instrText xml:space="preserve"> PAGEREF _Toc485897380 \h </w:instrText>
        </w:r>
        <w:r>
          <w:rPr>
            <w:noProof/>
            <w:webHidden/>
          </w:rPr>
        </w:r>
        <w:r>
          <w:rPr>
            <w:noProof/>
            <w:webHidden/>
          </w:rPr>
          <w:fldChar w:fldCharType="separate"/>
        </w:r>
        <w:r>
          <w:rPr>
            <w:noProof/>
            <w:webHidden/>
          </w:rPr>
          <w:t>9</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1" w:history="1">
        <w:r w:rsidRPr="00F73E3A">
          <w:rPr>
            <w:rStyle w:val="Hipercze"/>
            <w:rFonts w:ascii="Arial" w:hAnsi="Arial" w:cs="Arial"/>
            <w:noProof/>
          </w:rPr>
          <w:t>c.</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teletechniczna</w:t>
        </w:r>
        <w:r>
          <w:rPr>
            <w:noProof/>
            <w:webHidden/>
          </w:rPr>
          <w:tab/>
        </w:r>
        <w:r>
          <w:rPr>
            <w:noProof/>
            <w:webHidden/>
          </w:rPr>
          <w:fldChar w:fldCharType="begin"/>
        </w:r>
        <w:r>
          <w:rPr>
            <w:noProof/>
            <w:webHidden/>
          </w:rPr>
          <w:instrText xml:space="preserve"> PAGEREF _Toc485897381 \h </w:instrText>
        </w:r>
        <w:r>
          <w:rPr>
            <w:noProof/>
            <w:webHidden/>
          </w:rPr>
        </w:r>
        <w:r>
          <w:rPr>
            <w:noProof/>
            <w:webHidden/>
          </w:rPr>
          <w:fldChar w:fldCharType="separate"/>
        </w:r>
        <w:r>
          <w:rPr>
            <w:noProof/>
            <w:webHidden/>
          </w:rPr>
          <w:t>10</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2" w:history="1">
        <w:r w:rsidRPr="00F73E3A">
          <w:rPr>
            <w:rStyle w:val="Hipercze"/>
            <w:rFonts w:ascii="Arial" w:hAnsi="Arial" w:cs="Arial"/>
            <w:noProof/>
          </w:rPr>
          <w:t>5.</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ZAKRES ROBÓT DLA WYKONAWCY SYSTEMU AUTOMATYKI I BMS</w:t>
        </w:r>
        <w:r>
          <w:rPr>
            <w:noProof/>
            <w:webHidden/>
          </w:rPr>
          <w:tab/>
        </w:r>
        <w:r>
          <w:rPr>
            <w:noProof/>
            <w:webHidden/>
          </w:rPr>
          <w:fldChar w:fldCharType="begin"/>
        </w:r>
        <w:r>
          <w:rPr>
            <w:noProof/>
            <w:webHidden/>
          </w:rPr>
          <w:instrText xml:space="preserve"> PAGEREF _Toc485897382 \h </w:instrText>
        </w:r>
        <w:r>
          <w:rPr>
            <w:noProof/>
            <w:webHidden/>
          </w:rPr>
        </w:r>
        <w:r>
          <w:rPr>
            <w:noProof/>
            <w:webHidden/>
          </w:rPr>
          <w:fldChar w:fldCharType="separate"/>
        </w:r>
        <w:r>
          <w:rPr>
            <w:noProof/>
            <w:webHidden/>
          </w:rPr>
          <w:t>10</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3" w:history="1">
        <w:r w:rsidRPr="00F73E3A">
          <w:rPr>
            <w:rStyle w:val="Hipercze"/>
            <w:rFonts w:ascii="Arial" w:hAnsi="Arial" w:cs="Arial"/>
            <w:noProof/>
          </w:rPr>
          <w:t>a.</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Próby i uruchomienie</w:t>
        </w:r>
        <w:r>
          <w:rPr>
            <w:noProof/>
            <w:webHidden/>
          </w:rPr>
          <w:tab/>
        </w:r>
        <w:r>
          <w:rPr>
            <w:noProof/>
            <w:webHidden/>
          </w:rPr>
          <w:fldChar w:fldCharType="begin"/>
        </w:r>
        <w:r>
          <w:rPr>
            <w:noProof/>
            <w:webHidden/>
          </w:rPr>
          <w:instrText xml:space="preserve"> PAGEREF _Toc485897383 \h </w:instrText>
        </w:r>
        <w:r>
          <w:rPr>
            <w:noProof/>
            <w:webHidden/>
          </w:rPr>
        </w:r>
        <w:r>
          <w:rPr>
            <w:noProof/>
            <w:webHidden/>
          </w:rPr>
          <w:fldChar w:fldCharType="separate"/>
        </w:r>
        <w:r>
          <w:rPr>
            <w:noProof/>
            <w:webHidden/>
          </w:rPr>
          <w:t>11</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4" w:history="1">
        <w:r w:rsidRPr="00F73E3A">
          <w:rPr>
            <w:rStyle w:val="Hipercze"/>
            <w:rFonts w:ascii="Arial" w:hAnsi="Arial" w:cs="Arial"/>
            <w:noProof/>
          </w:rPr>
          <w:t>b.</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Znakowanie</w:t>
        </w:r>
        <w:r>
          <w:rPr>
            <w:noProof/>
            <w:webHidden/>
          </w:rPr>
          <w:tab/>
        </w:r>
        <w:r>
          <w:rPr>
            <w:noProof/>
            <w:webHidden/>
          </w:rPr>
          <w:fldChar w:fldCharType="begin"/>
        </w:r>
        <w:r>
          <w:rPr>
            <w:noProof/>
            <w:webHidden/>
          </w:rPr>
          <w:instrText xml:space="preserve"> PAGEREF _Toc485897384 \h </w:instrText>
        </w:r>
        <w:r>
          <w:rPr>
            <w:noProof/>
            <w:webHidden/>
          </w:rPr>
        </w:r>
        <w:r>
          <w:rPr>
            <w:noProof/>
            <w:webHidden/>
          </w:rPr>
          <w:fldChar w:fldCharType="separate"/>
        </w:r>
        <w:r>
          <w:rPr>
            <w:noProof/>
            <w:webHidden/>
          </w:rPr>
          <w:t>11</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5" w:history="1">
        <w:r w:rsidRPr="00F73E3A">
          <w:rPr>
            <w:rStyle w:val="Hipercze"/>
            <w:rFonts w:ascii="Arial" w:hAnsi="Arial" w:cs="Arial"/>
            <w:noProof/>
          </w:rPr>
          <w:t>c.</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Testy</w:t>
        </w:r>
        <w:r>
          <w:rPr>
            <w:noProof/>
            <w:webHidden/>
          </w:rPr>
          <w:tab/>
        </w:r>
        <w:r>
          <w:rPr>
            <w:noProof/>
            <w:webHidden/>
          </w:rPr>
          <w:fldChar w:fldCharType="begin"/>
        </w:r>
        <w:r>
          <w:rPr>
            <w:noProof/>
            <w:webHidden/>
          </w:rPr>
          <w:instrText xml:space="preserve"> PAGEREF _Toc485897385 \h </w:instrText>
        </w:r>
        <w:r>
          <w:rPr>
            <w:noProof/>
            <w:webHidden/>
          </w:rPr>
        </w:r>
        <w:r>
          <w:rPr>
            <w:noProof/>
            <w:webHidden/>
          </w:rPr>
          <w:fldChar w:fldCharType="separate"/>
        </w:r>
        <w:r>
          <w:rPr>
            <w:noProof/>
            <w:webHidden/>
          </w:rPr>
          <w:t>11</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6" w:history="1">
        <w:r w:rsidRPr="00F73E3A">
          <w:rPr>
            <w:rStyle w:val="Hipercze"/>
            <w:rFonts w:ascii="Arial" w:hAnsi="Arial" w:cs="Arial"/>
            <w:noProof/>
          </w:rPr>
          <w:t>d.</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Dokumentacja powykonawcza</w:t>
        </w:r>
        <w:r>
          <w:rPr>
            <w:noProof/>
            <w:webHidden/>
          </w:rPr>
          <w:tab/>
        </w:r>
        <w:r>
          <w:rPr>
            <w:noProof/>
            <w:webHidden/>
          </w:rPr>
          <w:fldChar w:fldCharType="begin"/>
        </w:r>
        <w:r>
          <w:rPr>
            <w:noProof/>
            <w:webHidden/>
          </w:rPr>
          <w:instrText xml:space="preserve"> PAGEREF _Toc485897386 \h </w:instrText>
        </w:r>
        <w:r>
          <w:rPr>
            <w:noProof/>
            <w:webHidden/>
          </w:rPr>
        </w:r>
        <w:r>
          <w:rPr>
            <w:noProof/>
            <w:webHidden/>
          </w:rPr>
          <w:fldChar w:fldCharType="separate"/>
        </w:r>
        <w:r>
          <w:rPr>
            <w:noProof/>
            <w:webHidden/>
          </w:rPr>
          <w:t>12</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7" w:history="1">
        <w:r w:rsidRPr="00F73E3A">
          <w:rPr>
            <w:rStyle w:val="Hipercze"/>
            <w:rFonts w:ascii="Arial" w:hAnsi="Arial" w:cs="Arial"/>
            <w:noProof/>
          </w:rPr>
          <w:t>e.</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Integracje BMS z automatyką innych wykonawców</w:t>
        </w:r>
        <w:r>
          <w:rPr>
            <w:noProof/>
            <w:webHidden/>
          </w:rPr>
          <w:tab/>
        </w:r>
        <w:r>
          <w:rPr>
            <w:noProof/>
            <w:webHidden/>
          </w:rPr>
          <w:fldChar w:fldCharType="begin"/>
        </w:r>
        <w:r>
          <w:rPr>
            <w:noProof/>
            <w:webHidden/>
          </w:rPr>
          <w:instrText xml:space="preserve"> PAGEREF _Toc485897387 \h </w:instrText>
        </w:r>
        <w:r>
          <w:rPr>
            <w:noProof/>
            <w:webHidden/>
          </w:rPr>
        </w:r>
        <w:r>
          <w:rPr>
            <w:noProof/>
            <w:webHidden/>
          </w:rPr>
          <w:fldChar w:fldCharType="separate"/>
        </w:r>
        <w:r>
          <w:rPr>
            <w:noProof/>
            <w:webHidden/>
          </w:rPr>
          <w:t>12</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8" w:history="1">
        <w:r w:rsidRPr="00F73E3A">
          <w:rPr>
            <w:rStyle w:val="Hipercze"/>
            <w:rFonts w:ascii="Arial" w:hAnsi="Arial" w:cs="Arial"/>
            <w:noProof/>
          </w:rPr>
          <w:t>6.</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WYTYCZNE OGÓLNE WYKONANIA INSTALACJI</w:t>
        </w:r>
        <w:r>
          <w:rPr>
            <w:noProof/>
            <w:webHidden/>
          </w:rPr>
          <w:tab/>
        </w:r>
        <w:r>
          <w:rPr>
            <w:noProof/>
            <w:webHidden/>
          </w:rPr>
          <w:fldChar w:fldCharType="begin"/>
        </w:r>
        <w:r>
          <w:rPr>
            <w:noProof/>
            <w:webHidden/>
          </w:rPr>
          <w:instrText xml:space="preserve"> PAGEREF _Toc485897388 \h </w:instrText>
        </w:r>
        <w:r>
          <w:rPr>
            <w:noProof/>
            <w:webHidden/>
          </w:rPr>
        </w:r>
        <w:r>
          <w:rPr>
            <w:noProof/>
            <w:webHidden/>
          </w:rPr>
          <w:fldChar w:fldCharType="separate"/>
        </w:r>
        <w:r>
          <w:rPr>
            <w:noProof/>
            <w:webHidden/>
          </w:rPr>
          <w:t>13</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89" w:history="1">
        <w:r w:rsidRPr="00F73E3A">
          <w:rPr>
            <w:rStyle w:val="Hipercze"/>
            <w:rFonts w:ascii="Arial" w:hAnsi="Arial" w:cs="Arial"/>
            <w:noProof/>
          </w:rPr>
          <w:t>a.</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Magistrala Modbus RTU, Bacnet MS/TP</w:t>
        </w:r>
        <w:r>
          <w:rPr>
            <w:noProof/>
            <w:webHidden/>
          </w:rPr>
          <w:tab/>
        </w:r>
        <w:r>
          <w:rPr>
            <w:noProof/>
            <w:webHidden/>
          </w:rPr>
          <w:fldChar w:fldCharType="begin"/>
        </w:r>
        <w:r>
          <w:rPr>
            <w:noProof/>
            <w:webHidden/>
          </w:rPr>
          <w:instrText xml:space="preserve"> PAGEREF _Toc485897389 \h </w:instrText>
        </w:r>
        <w:r>
          <w:rPr>
            <w:noProof/>
            <w:webHidden/>
          </w:rPr>
        </w:r>
        <w:r>
          <w:rPr>
            <w:noProof/>
            <w:webHidden/>
          </w:rPr>
          <w:fldChar w:fldCharType="separate"/>
        </w:r>
        <w:r>
          <w:rPr>
            <w:noProof/>
            <w:webHidden/>
          </w:rPr>
          <w:t>14</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0" w:history="1">
        <w:r w:rsidRPr="00F73E3A">
          <w:rPr>
            <w:rStyle w:val="Hipercze"/>
            <w:rFonts w:ascii="Arial" w:hAnsi="Arial" w:cs="Arial"/>
            <w:noProof/>
          </w:rPr>
          <w:t>b.</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Magistrala Bacnet IP, Modbus IP</w:t>
        </w:r>
        <w:r>
          <w:rPr>
            <w:noProof/>
            <w:webHidden/>
          </w:rPr>
          <w:tab/>
        </w:r>
        <w:r>
          <w:rPr>
            <w:noProof/>
            <w:webHidden/>
          </w:rPr>
          <w:fldChar w:fldCharType="begin"/>
        </w:r>
        <w:r>
          <w:rPr>
            <w:noProof/>
            <w:webHidden/>
          </w:rPr>
          <w:instrText xml:space="preserve"> PAGEREF _Toc485897390 \h </w:instrText>
        </w:r>
        <w:r>
          <w:rPr>
            <w:noProof/>
            <w:webHidden/>
          </w:rPr>
        </w:r>
        <w:r>
          <w:rPr>
            <w:noProof/>
            <w:webHidden/>
          </w:rPr>
          <w:fldChar w:fldCharType="separate"/>
        </w:r>
        <w:r>
          <w:rPr>
            <w:noProof/>
            <w:webHidden/>
          </w:rPr>
          <w:t>14</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1" w:history="1">
        <w:r w:rsidRPr="00F73E3A">
          <w:rPr>
            <w:rStyle w:val="Hipercze"/>
            <w:rFonts w:ascii="Arial" w:hAnsi="Arial" w:cs="Arial"/>
            <w:noProof/>
          </w:rPr>
          <w:t>c.</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Sieć strukturalna Ethernet</w:t>
        </w:r>
        <w:r>
          <w:rPr>
            <w:noProof/>
            <w:webHidden/>
          </w:rPr>
          <w:tab/>
        </w:r>
        <w:r>
          <w:rPr>
            <w:noProof/>
            <w:webHidden/>
          </w:rPr>
          <w:fldChar w:fldCharType="begin"/>
        </w:r>
        <w:r>
          <w:rPr>
            <w:noProof/>
            <w:webHidden/>
          </w:rPr>
          <w:instrText xml:space="preserve"> PAGEREF _Toc485897391 \h </w:instrText>
        </w:r>
        <w:r>
          <w:rPr>
            <w:noProof/>
            <w:webHidden/>
          </w:rPr>
        </w:r>
        <w:r>
          <w:rPr>
            <w:noProof/>
            <w:webHidden/>
          </w:rPr>
          <w:fldChar w:fldCharType="separate"/>
        </w:r>
        <w:r>
          <w:rPr>
            <w:noProof/>
            <w:webHidden/>
          </w:rPr>
          <w:t>15</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2" w:history="1">
        <w:r w:rsidRPr="00F73E3A">
          <w:rPr>
            <w:rStyle w:val="Hipercze"/>
            <w:rFonts w:ascii="Arial" w:hAnsi="Arial" w:cs="Arial"/>
            <w:noProof/>
          </w:rPr>
          <w:t>7.</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SPECYFIKACJA ELEMENTÓW SYSTEMU AUTOMATYKI I BMS</w:t>
        </w:r>
        <w:r>
          <w:rPr>
            <w:noProof/>
            <w:webHidden/>
          </w:rPr>
          <w:tab/>
        </w:r>
        <w:r>
          <w:rPr>
            <w:noProof/>
            <w:webHidden/>
          </w:rPr>
          <w:fldChar w:fldCharType="begin"/>
        </w:r>
        <w:r>
          <w:rPr>
            <w:noProof/>
            <w:webHidden/>
          </w:rPr>
          <w:instrText xml:space="preserve"> PAGEREF _Toc485897392 \h </w:instrText>
        </w:r>
        <w:r>
          <w:rPr>
            <w:noProof/>
            <w:webHidden/>
          </w:rPr>
        </w:r>
        <w:r>
          <w:rPr>
            <w:noProof/>
            <w:webHidden/>
          </w:rPr>
          <w:fldChar w:fldCharType="separate"/>
        </w:r>
        <w:r>
          <w:rPr>
            <w:noProof/>
            <w:webHidden/>
          </w:rPr>
          <w:t>15</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3" w:history="1">
        <w:r w:rsidRPr="00F73E3A">
          <w:rPr>
            <w:rStyle w:val="Hipercze"/>
            <w:rFonts w:ascii="Arial" w:hAnsi="Arial" w:cs="Arial"/>
            <w:noProof/>
          </w:rPr>
          <w:t>a.</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Serwer i stacje robocze BMS</w:t>
        </w:r>
        <w:r>
          <w:rPr>
            <w:noProof/>
            <w:webHidden/>
          </w:rPr>
          <w:tab/>
        </w:r>
        <w:r>
          <w:rPr>
            <w:noProof/>
            <w:webHidden/>
          </w:rPr>
          <w:fldChar w:fldCharType="begin"/>
        </w:r>
        <w:r>
          <w:rPr>
            <w:noProof/>
            <w:webHidden/>
          </w:rPr>
          <w:instrText xml:space="preserve"> PAGEREF _Toc485897393 \h </w:instrText>
        </w:r>
        <w:r>
          <w:rPr>
            <w:noProof/>
            <w:webHidden/>
          </w:rPr>
        </w:r>
        <w:r>
          <w:rPr>
            <w:noProof/>
            <w:webHidden/>
          </w:rPr>
          <w:fldChar w:fldCharType="separate"/>
        </w:r>
        <w:r>
          <w:rPr>
            <w:noProof/>
            <w:webHidden/>
          </w:rPr>
          <w:t>16</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4" w:history="1">
        <w:r w:rsidRPr="00F73E3A">
          <w:rPr>
            <w:rStyle w:val="Hipercze"/>
            <w:rFonts w:ascii="Arial" w:hAnsi="Arial" w:cs="Arial"/>
            <w:noProof/>
          </w:rPr>
          <w:t>b.</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Oprogramowanie BMS</w:t>
        </w:r>
        <w:r>
          <w:rPr>
            <w:noProof/>
            <w:webHidden/>
          </w:rPr>
          <w:tab/>
        </w:r>
        <w:r>
          <w:rPr>
            <w:noProof/>
            <w:webHidden/>
          </w:rPr>
          <w:fldChar w:fldCharType="begin"/>
        </w:r>
        <w:r>
          <w:rPr>
            <w:noProof/>
            <w:webHidden/>
          </w:rPr>
          <w:instrText xml:space="preserve"> PAGEREF _Toc485897394 \h </w:instrText>
        </w:r>
        <w:r>
          <w:rPr>
            <w:noProof/>
            <w:webHidden/>
          </w:rPr>
        </w:r>
        <w:r>
          <w:rPr>
            <w:noProof/>
            <w:webHidden/>
          </w:rPr>
          <w:fldChar w:fldCharType="separate"/>
        </w:r>
        <w:r>
          <w:rPr>
            <w:noProof/>
            <w:webHidden/>
          </w:rPr>
          <w:t>17</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5" w:history="1">
        <w:r w:rsidRPr="00F73E3A">
          <w:rPr>
            <w:rStyle w:val="Hipercze"/>
            <w:rFonts w:ascii="Arial" w:hAnsi="Arial" w:cs="Arial"/>
            <w:noProof/>
          </w:rPr>
          <w:t>c.</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Serwery automatyki</w:t>
        </w:r>
        <w:r>
          <w:rPr>
            <w:noProof/>
            <w:webHidden/>
          </w:rPr>
          <w:tab/>
        </w:r>
        <w:r>
          <w:rPr>
            <w:noProof/>
            <w:webHidden/>
          </w:rPr>
          <w:fldChar w:fldCharType="begin"/>
        </w:r>
        <w:r>
          <w:rPr>
            <w:noProof/>
            <w:webHidden/>
          </w:rPr>
          <w:instrText xml:space="preserve"> PAGEREF _Toc485897395 \h </w:instrText>
        </w:r>
        <w:r>
          <w:rPr>
            <w:noProof/>
            <w:webHidden/>
          </w:rPr>
        </w:r>
        <w:r>
          <w:rPr>
            <w:noProof/>
            <w:webHidden/>
          </w:rPr>
          <w:fldChar w:fldCharType="separate"/>
        </w:r>
        <w:r>
          <w:rPr>
            <w:noProof/>
            <w:webHidden/>
          </w:rPr>
          <w:t>20</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6" w:history="1">
        <w:r w:rsidRPr="00F73E3A">
          <w:rPr>
            <w:rStyle w:val="Hipercze"/>
            <w:rFonts w:ascii="Arial" w:hAnsi="Arial" w:cs="Arial"/>
            <w:noProof/>
          </w:rPr>
          <w:t>d.</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Szafy zasilająco-sterownicze</w:t>
        </w:r>
        <w:r>
          <w:rPr>
            <w:noProof/>
            <w:webHidden/>
          </w:rPr>
          <w:tab/>
        </w:r>
        <w:r>
          <w:rPr>
            <w:noProof/>
            <w:webHidden/>
          </w:rPr>
          <w:fldChar w:fldCharType="begin"/>
        </w:r>
        <w:r>
          <w:rPr>
            <w:noProof/>
            <w:webHidden/>
          </w:rPr>
          <w:instrText xml:space="preserve"> PAGEREF _Toc485897396 \h </w:instrText>
        </w:r>
        <w:r>
          <w:rPr>
            <w:noProof/>
            <w:webHidden/>
          </w:rPr>
        </w:r>
        <w:r>
          <w:rPr>
            <w:noProof/>
            <w:webHidden/>
          </w:rPr>
          <w:fldChar w:fldCharType="separate"/>
        </w:r>
        <w:r>
          <w:rPr>
            <w:noProof/>
            <w:webHidden/>
          </w:rPr>
          <w:t>21</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7" w:history="1">
        <w:r w:rsidRPr="00F73E3A">
          <w:rPr>
            <w:rStyle w:val="Hipercze"/>
            <w:rFonts w:ascii="Arial" w:eastAsia="Calibri" w:hAnsi="Arial" w:cs="Arial"/>
            <w:noProof/>
            <w:lang w:eastAsia="ja-JP"/>
          </w:rPr>
          <w:t>e.</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Elementy peryferyjne.</w:t>
        </w:r>
        <w:r>
          <w:rPr>
            <w:noProof/>
            <w:webHidden/>
          </w:rPr>
          <w:tab/>
        </w:r>
        <w:r>
          <w:rPr>
            <w:noProof/>
            <w:webHidden/>
          </w:rPr>
          <w:fldChar w:fldCharType="begin"/>
        </w:r>
        <w:r>
          <w:rPr>
            <w:noProof/>
            <w:webHidden/>
          </w:rPr>
          <w:instrText xml:space="preserve"> PAGEREF _Toc485897397 \h </w:instrText>
        </w:r>
        <w:r>
          <w:rPr>
            <w:noProof/>
            <w:webHidden/>
          </w:rPr>
        </w:r>
        <w:r>
          <w:rPr>
            <w:noProof/>
            <w:webHidden/>
          </w:rPr>
          <w:fldChar w:fldCharType="separate"/>
        </w:r>
        <w:r>
          <w:rPr>
            <w:noProof/>
            <w:webHidden/>
          </w:rPr>
          <w:t>22</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8" w:history="1">
        <w:r w:rsidRPr="00F73E3A">
          <w:rPr>
            <w:rStyle w:val="Hipercze"/>
            <w:rFonts w:ascii="Arial" w:hAnsi="Arial" w:cs="Arial"/>
            <w:noProof/>
          </w:rPr>
          <w:t>8.</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OPIS ZAKRESU SYSTEMY BMS</w:t>
        </w:r>
        <w:r>
          <w:rPr>
            <w:noProof/>
            <w:webHidden/>
          </w:rPr>
          <w:tab/>
        </w:r>
        <w:r>
          <w:rPr>
            <w:noProof/>
            <w:webHidden/>
          </w:rPr>
          <w:fldChar w:fldCharType="begin"/>
        </w:r>
        <w:r>
          <w:rPr>
            <w:noProof/>
            <w:webHidden/>
          </w:rPr>
          <w:instrText xml:space="preserve"> PAGEREF _Toc485897398 \h </w:instrText>
        </w:r>
        <w:r>
          <w:rPr>
            <w:noProof/>
            <w:webHidden/>
          </w:rPr>
        </w:r>
        <w:r>
          <w:rPr>
            <w:noProof/>
            <w:webHidden/>
          </w:rPr>
          <w:fldChar w:fldCharType="separate"/>
        </w:r>
        <w:r>
          <w:rPr>
            <w:noProof/>
            <w:webHidden/>
          </w:rPr>
          <w:t>23</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399" w:history="1">
        <w:r w:rsidRPr="00F73E3A">
          <w:rPr>
            <w:rStyle w:val="Hipercze"/>
            <w:rFonts w:ascii="Arial" w:hAnsi="Arial" w:cs="Arial"/>
            <w:noProof/>
          </w:rPr>
          <w:t>a.</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elektryczna</w:t>
        </w:r>
        <w:r>
          <w:rPr>
            <w:noProof/>
            <w:webHidden/>
          </w:rPr>
          <w:tab/>
        </w:r>
        <w:r>
          <w:rPr>
            <w:noProof/>
            <w:webHidden/>
          </w:rPr>
          <w:fldChar w:fldCharType="begin"/>
        </w:r>
        <w:r>
          <w:rPr>
            <w:noProof/>
            <w:webHidden/>
          </w:rPr>
          <w:instrText xml:space="preserve"> PAGEREF _Toc485897399 \h </w:instrText>
        </w:r>
        <w:r>
          <w:rPr>
            <w:noProof/>
            <w:webHidden/>
          </w:rPr>
        </w:r>
        <w:r>
          <w:rPr>
            <w:noProof/>
            <w:webHidden/>
          </w:rPr>
          <w:fldChar w:fldCharType="separate"/>
        </w:r>
        <w:r>
          <w:rPr>
            <w:noProof/>
            <w:webHidden/>
          </w:rPr>
          <w:t>23</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400" w:history="1">
        <w:r w:rsidRPr="00F73E3A">
          <w:rPr>
            <w:rStyle w:val="Hipercze"/>
            <w:rFonts w:ascii="Arial" w:hAnsi="Arial" w:cs="Arial"/>
            <w:noProof/>
          </w:rPr>
          <w:t>b.</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sanitarna</w:t>
        </w:r>
        <w:r>
          <w:rPr>
            <w:noProof/>
            <w:webHidden/>
          </w:rPr>
          <w:tab/>
        </w:r>
        <w:r>
          <w:rPr>
            <w:noProof/>
            <w:webHidden/>
          </w:rPr>
          <w:fldChar w:fldCharType="begin"/>
        </w:r>
        <w:r>
          <w:rPr>
            <w:noProof/>
            <w:webHidden/>
          </w:rPr>
          <w:instrText xml:space="preserve"> PAGEREF _Toc485897400 \h </w:instrText>
        </w:r>
        <w:r>
          <w:rPr>
            <w:noProof/>
            <w:webHidden/>
          </w:rPr>
        </w:r>
        <w:r>
          <w:rPr>
            <w:noProof/>
            <w:webHidden/>
          </w:rPr>
          <w:fldChar w:fldCharType="separate"/>
        </w:r>
        <w:r>
          <w:rPr>
            <w:noProof/>
            <w:webHidden/>
          </w:rPr>
          <w:t>24</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401" w:history="1">
        <w:r w:rsidRPr="00F73E3A">
          <w:rPr>
            <w:rStyle w:val="Hipercze"/>
            <w:rFonts w:ascii="Arial" w:hAnsi="Arial" w:cs="Arial"/>
            <w:noProof/>
          </w:rPr>
          <w:t>c.</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Branża teletechniczna</w:t>
        </w:r>
        <w:r>
          <w:rPr>
            <w:noProof/>
            <w:webHidden/>
          </w:rPr>
          <w:tab/>
        </w:r>
        <w:r>
          <w:rPr>
            <w:noProof/>
            <w:webHidden/>
          </w:rPr>
          <w:fldChar w:fldCharType="begin"/>
        </w:r>
        <w:r>
          <w:rPr>
            <w:noProof/>
            <w:webHidden/>
          </w:rPr>
          <w:instrText xml:space="preserve"> PAGEREF _Toc485897401 \h </w:instrText>
        </w:r>
        <w:r>
          <w:rPr>
            <w:noProof/>
            <w:webHidden/>
          </w:rPr>
        </w:r>
        <w:r>
          <w:rPr>
            <w:noProof/>
            <w:webHidden/>
          </w:rPr>
          <w:fldChar w:fldCharType="separate"/>
        </w:r>
        <w:r>
          <w:rPr>
            <w:noProof/>
            <w:webHidden/>
          </w:rPr>
          <w:t>26</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402" w:history="1">
        <w:r w:rsidRPr="00F73E3A">
          <w:rPr>
            <w:rStyle w:val="Hipercze"/>
            <w:rFonts w:ascii="Arial" w:hAnsi="Arial" w:cs="Arial"/>
            <w:noProof/>
          </w:rPr>
          <w:t>9.</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ZESTAWIENIE MATERIAŁÓW</w:t>
        </w:r>
        <w:r>
          <w:rPr>
            <w:noProof/>
            <w:webHidden/>
          </w:rPr>
          <w:tab/>
        </w:r>
        <w:r>
          <w:rPr>
            <w:noProof/>
            <w:webHidden/>
          </w:rPr>
          <w:fldChar w:fldCharType="begin"/>
        </w:r>
        <w:r>
          <w:rPr>
            <w:noProof/>
            <w:webHidden/>
          </w:rPr>
          <w:instrText xml:space="preserve"> PAGEREF _Toc485897402 \h </w:instrText>
        </w:r>
        <w:r>
          <w:rPr>
            <w:noProof/>
            <w:webHidden/>
          </w:rPr>
        </w:r>
        <w:r>
          <w:rPr>
            <w:noProof/>
            <w:webHidden/>
          </w:rPr>
          <w:fldChar w:fldCharType="separate"/>
        </w:r>
        <w:r>
          <w:rPr>
            <w:noProof/>
            <w:webHidden/>
          </w:rPr>
          <w:t>26</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403" w:history="1">
        <w:r w:rsidRPr="00F73E3A">
          <w:rPr>
            <w:rStyle w:val="Hipercze"/>
            <w:rFonts w:ascii="Arial" w:eastAsia="Arial Unicode MS" w:hAnsi="Arial" w:cs="Arial"/>
            <w:noProof/>
            <w:lang w:eastAsia="ar-SA"/>
          </w:rPr>
          <w:t>10.</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UWAGI DOTYCZĄCE ZASTOSOWANYCH MATERIAŁÓW</w:t>
        </w:r>
        <w:r>
          <w:rPr>
            <w:noProof/>
            <w:webHidden/>
          </w:rPr>
          <w:tab/>
        </w:r>
        <w:r>
          <w:rPr>
            <w:noProof/>
            <w:webHidden/>
          </w:rPr>
          <w:fldChar w:fldCharType="begin"/>
        </w:r>
        <w:r>
          <w:rPr>
            <w:noProof/>
            <w:webHidden/>
          </w:rPr>
          <w:instrText xml:space="preserve"> PAGEREF _Toc485897403 \h </w:instrText>
        </w:r>
        <w:r>
          <w:rPr>
            <w:noProof/>
            <w:webHidden/>
          </w:rPr>
        </w:r>
        <w:r>
          <w:rPr>
            <w:noProof/>
            <w:webHidden/>
          </w:rPr>
          <w:fldChar w:fldCharType="separate"/>
        </w:r>
        <w:r>
          <w:rPr>
            <w:noProof/>
            <w:webHidden/>
          </w:rPr>
          <w:t>28</w:t>
        </w:r>
        <w:r>
          <w:rPr>
            <w:noProof/>
            <w:webHidden/>
          </w:rPr>
          <w:fldChar w:fldCharType="end"/>
        </w:r>
      </w:hyperlink>
    </w:p>
    <w:p w:rsidR="00623E6A" w:rsidRDefault="00623E6A">
      <w:pPr>
        <w:pStyle w:val="Spistreci1"/>
        <w:rPr>
          <w:rFonts w:asciiTheme="minorHAnsi" w:eastAsiaTheme="minorEastAsia" w:hAnsiTheme="minorHAnsi" w:cstheme="minorBidi"/>
          <w:noProof/>
          <w:kern w:val="0"/>
          <w:sz w:val="22"/>
          <w:szCs w:val="22"/>
          <w:lang w:eastAsia="pl-PL" w:bidi="ar-SA"/>
        </w:rPr>
      </w:pPr>
      <w:hyperlink w:anchor="_Toc485897404" w:history="1">
        <w:r w:rsidRPr="00F73E3A">
          <w:rPr>
            <w:rStyle w:val="Hipercze"/>
            <w:rFonts w:ascii="Arial" w:hAnsi="Arial" w:cs="Arial"/>
            <w:noProof/>
          </w:rPr>
          <w:t>11.</w:t>
        </w:r>
        <w:r>
          <w:rPr>
            <w:rFonts w:asciiTheme="minorHAnsi" w:eastAsiaTheme="minorEastAsia" w:hAnsiTheme="minorHAnsi" w:cstheme="minorBidi"/>
            <w:noProof/>
            <w:kern w:val="0"/>
            <w:sz w:val="22"/>
            <w:szCs w:val="22"/>
            <w:lang w:eastAsia="pl-PL" w:bidi="ar-SA"/>
          </w:rPr>
          <w:tab/>
        </w:r>
        <w:r w:rsidRPr="00F73E3A">
          <w:rPr>
            <w:rStyle w:val="Hipercze"/>
            <w:rFonts w:ascii="Arial" w:hAnsi="Arial" w:cs="Arial"/>
            <w:noProof/>
          </w:rPr>
          <w:t>SPIS RYSUNKÓW</w:t>
        </w:r>
        <w:r>
          <w:rPr>
            <w:noProof/>
            <w:webHidden/>
          </w:rPr>
          <w:tab/>
        </w:r>
        <w:r>
          <w:rPr>
            <w:noProof/>
            <w:webHidden/>
          </w:rPr>
          <w:fldChar w:fldCharType="begin"/>
        </w:r>
        <w:r>
          <w:rPr>
            <w:noProof/>
            <w:webHidden/>
          </w:rPr>
          <w:instrText xml:space="preserve"> PAGEREF _Toc485897404 \h </w:instrText>
        </w:r>
        <w:r>
          <w:rPr>
            <w:noProof/>
            <w:webHidden/>
          </w:rPr>
        </w:r>
        <w:r>
          <w:rPr>
            <w:noProof/>
            <w:webHidden/>
          </w:rPr>
          <w:fldChar w:fldCharType="separate"/>
        </w:r>
        <w:r>
          <w:rPr>
            <w:noProof/>
            <w:webHidden/>
          </w:rPr>
          <w:t>28</w:t>
        </w:r>
        <w:r>
          <w:rPr>
            <w:noProof/>
            <w:webHidden/>
          </w:rPr>
          <w:fldChar w:fldCharType="end"/>
        </w:r>
      </w:hyperlink>
    </w:p>
    <w:p w:rsidR="00921E07" w:rsidRPr="006E47BD" w:rsidRDefault="00FB4902" w:rsidP="00B6799C">
      <w:pPr>
        <w:jc w:val="both"/>
        <w:rPr>
          <w:rFonts w:ascii="Arial" w:hAnsi="Arial" w:cs="Arial"/>
          <w:b/>
          <w:bCs/>
          <w:sz w:val="20"/>
          <w:szCs w:val="20"/>
        </w:rPr>
      </w:pPr>
      <w:r w:rsidRPr="006E47BD">
        <w:rPr>
          <w:rFonts w:ascii="Arial" w:hAnsi="Arial" w:cs="Arial"/>
          <w:b/>
          <w:bCs/>
          <w:sz w:val="20"/>
          <w:szCs w:val="20"/>
        </w:rPr>
        <w:lastRenderedPageBreak/>
        <w:fldChar w:fldCharType="end"/>
      </w:r>
    </w:p>
    <w:p w:rsidR="00AD4950" w:rsidRPr="006E47BD" w:rsidRDefault="00AD4950" w:rsidP="00AD4950">
      <w:pPr>
        <w:pStyle w:val="Nagwek1"/>
        <w:numPr>
          <w:ilvl w:val="0"/>
          <w:numId w:val="11"/>
        </w:numPr>
        <w:jc w:val="both"/>
        <w:rPr>
          <w:rFonts w:ascii="Arial" w:hAnsi="Arial" w:cs="Arial"/>
          <w:sz w:val="20"/>
          <w:szCs w:val="20"/>
        </w:rPr>
      </w:pPr>
      <w:bookmarkStart w:id="0" w:name="_Toc429746830"/>
      <w:bookmarkStart w:id="1" w:name="_Toc225321319"/>
      <w:bookmarkStart w:id="2" w:name="_Toc485897375"/>
      <w:r w:rsidRPr="006E47BD">
        <w:rPr>
          <w:rFonts w:ascii="Arial" w:hAnsi="Arial" w:cs="Arial"/>
          <w:sz w:val="20"/>
          <w:szCs w:val="20"/>
        </w:rPr>
        <w:t>OŚWIADCZENIE PROJEKTANTA</w:t>
      </w:r>
      <w:bookmarkEnd w:id="0"/>
      <w:r w:rsidRPr="006E47BD">
        <w:rPr>
          <w:rFonts w:ascii="Arial" w:hAnsi="Arial" w:cs="Arial"/>
          <w:sz w:val="20"/>
          <w:szCs w:val="20"/>
        </w:rPr>
        <w:t xml:space="preserve"> I SPRAWDZAJĄCEGO</w:t>
      </w:r>
      <w:bookmarkEnd w:id="2"/>
    </w:p>
    <w:p w:rsidR="00AD4950" w:rsidRPr="006E47BD" w:rsidRDefault="00AD4950" w:rsidP="00AD4950">
      <w:pPr>
        <w:jc w:val="center"/>
        <w:rPr>
          <w:rFonts w:ascii="Arial" w:hAnsi="Arial" w:cs="Arial"/>
          <w:sz w:val="20"/>
          <w:szCs w:val="20"/>
        </w:rPr>
      </w:pPr>
    </w:p>
    <w:p w:rsidR="00AD4950" w:rsidRPr="006E47BD" w:rsidRDefault="00AD4950" w:rsidP="00AD4950">
      <w:pPr>
        <w:jc w:val="right"/>
        <w:rPr>
          <w:rFonts w:ascii="Arial" w:hAnsi="Arial" w:cs="Arial"/>
          <w:b/>
          <w:sz w:val="20"/>
          <w:szCs w:val="20"/>
        </w:rPr>
      </w:pPr>
      <w:r w:rsidRPr="006E47BD">
        <w:rPr>
          <w:rFonts w:ascii="Arial" w:hAnsi="Arial" w:cs="Arial"/>
          <w:b/>
          <w:sz w:val="20"/>
          <w:szCs w:val="20"/>
        </w:rPr>
        <w:t>Gdańsk, 06.2017</w:t>
      </w:r>
    </w:p>
    <w:p w:rsidR="00AD4950" w:rsidRPr="006E47BD" w:rsidRDefault="00AD4950" w:rsidP="00AD4950">
      <w:pPr>
        <w:jc w:val="center"/>
        <w:rPr>
          <w:rFonts w:ascii="Arial" w:hAnsi="Arial" w:cs="Arial"/>
          <w:b/>
          <w:sz w:val="20"/>
          <w:szCs w:val="20"/>
        </w:rPr>
      </w:pPr>
    </w:p>
    <w:p w:rsidR="00AD4950" w:rsidRPr="006E47BD" w:rsidRDefault="00AD4950" w:rsidP="00AD4950">
      <w:pPr>
        <w:jc w:val="center"/>
        <w:rPr>
          <w:rFonts w:ascii="Arial" w:hAnsi="Arial" w:cs="Arial"/>
          <w:b/>
          <w:sz w:val="20"/>
          <w:szCs w:val="20"/>
        </w:rPr>
      </w:pPr>
    </w:p>
    <w:p w:rsidR="00AD4950" w:rsidRPr="006E47BD" w:rsidRDefault="00AD4950" w:rsidP="00AD4950">
      <w:pPr>
        <w:jc w:val="center"/>
        <w:rPr>
          <w:rFonts w:ascii="Arial" w:hAnsi="Arial" w:cs="Arial"/>
          <w:b/>
          <w:sz w:val="20"/>
          <w:szCs w:val="20"/>
        </w:rPr>
      </w:pPr>
      <w:r w:rsidRPr="006E47BD">
        <w:rPr>
          <w:rFonts w:ascii="Arial" w:hAnsi="Arial" w:cs="Arial"/>
          <w:b/>
          <w:sz w:val="20"/>
          <w:szCs w:val="20"/>
        </w:rPr>
        <w:t>O Ś W I A D C Z E N I E</w:t>
      </w:r>
    </w:p>
    <w:p w:rsidR="00AD4950" w:rsidRPr="006E47BD" w:rsidRDefault="00AD4950" w:rsidP="00AD4950">
      <w:pPr>
        <w:jc w:val="center"/>
        <w:rPr>
          <w:rFonts w:ascii="Arial" w:hAnsi="Arial" w:cs="Arial"/>
          <w:sz w:val="20"/>
          <w:szCs w:val="20"/>
        </w:rPr>
      </w:pPr>
    </w:p>
    <w:p w:rsidR="00AD4950" w:rsidRPr="006E47BD" w:rsidRDefault="00AD4950" w:rsidP="00AD4950">
      <w:pPr>
        <w:jc w:val="center"/>
        <w:rPr>
          <w:rFonts w:ascii="Arial" w:hAnsi="Arial" w:cs="Arial"/>
          <w:sz w:val="20"/>
          <w:szCs w:val="20"/>
        </w:rPr>
      </w:pPr>
      <w:r w:rsidRPr="006E47BD">
        <w:rPr>
          <w:rFonts w:ascii="Arial" w:hAnsi="Arial" w:cs="Arial"/>
          <w:sz w:val="20"/>
          <w:szCs w:val="20"/>
        </w:rPr>
        <w:t>Stosownie do art. 20 ust.4 Ustawy z dnia 7 lipca 1994r.</w:t>
      </w:r>
    </w:p>
    <w:p w:rsidR="00AD4950" w:rsidRPr="006E47BD" w:rsidRDefault="00AD4950" w:rsidP="00AD4950">
      <w:pPr>
        <w:jc w:val="center"/>
        <w:rPr>
          <w:rFonts w:ascii="Arial" w:hAnsi="Arial" w:cs="Arial"/>
          <w:sz w:val="20"/>
          <w:szCs w:val="20"/>
        </w:rPr>
      </w:pPr>
      <w:r w:rsidRPr="006E47BD">
        <w:rPr>
          <w:rFonts w:ascii="Arial" w:hAnsi="Arial" w:cs="Arial"/>
          <w:sz w:val="20"/>
          <w:szCs w:val="20"/>
        </w:rPr>
        <w:t>„PRAWO BUDOWLANE”</w:t>
      </w:r>
    </w:p>
    <w:p w:rsidR="00AD4950" w:rsidRPr="006E47BD" w:rsidRDefault="00AD4950" w:rsidP="00AD4950">
      <w:pPr>
        <w:jc w:val="center"/>
        <w:rPr>
          <w:rFonts w:ascii="Arial" w:hAnsi="Arial" w:cs="Arial"/>
          <w:b/>
          <w:sz w:val="20"/>
          <w:szCs w:val="20"/>
        </w:rPr>
      </w:pPr>
      <w:r w:rsidRPr="006E47BD">
        <w:rPr>
          <w:rFonts w:ascii="Arial" w:hAnsi="Arial" w:cs="Arial"/>
          <w:sz w:val="20"/>
          <w:szCs w:val="20"/>
        </w:rPr>
        <w:t>(tekst jednolity – Dz.U. z dn. 9 lutego 2016 poz. 290)</w:t>
      </w:r>
    </w:p>
    <w:p w:rsidR="00AD4950" w:rsidRPr="006E47BD" w:rsidRDefault="00AD4950" w:rsidP="00AD4950">
      <w:pPr>
        <w:jc w:val="center"/>
        <w:rPr>
          <w:rFonts w:ascii="Arial" w:hAnsi="Arial" w:cs="Arial"/>
          <w:b/>
          <w:sz w:val="20"/>
          <w:szCs w:val="20"/>
        </w:rPr>
      </w:pPr>
      <w:r w:rsidRPr="006E47BD">
        <w:rPr>
          <w:rFonts w:ascii="Arial" w:hAnsi="Arial" w:cs="Arial"/>
          <w:b/>
          <w:sz w:val="20"/>
          <w:szCs w:val="20"/>
        </w:rPr>
        <w:t xml:space="preserve">oświadczamy, </w:t>
      </w:r>
      <w:r w:rsidRPr="006E47BD">
        <w:rPr>
          <w:rFonts w:ascii="Arial" w:hAnsi="Arial" w:cs="Arial"/>
          <w:sz w:val="20"/>
          <w:szCs w:val="20"/>
        </w:rPr>
        <w:t>że</w:t>
      </w:r>
    </w:p>
    <w:p w:rsidR="00AD4950" w:rsidRPr="006E47BD" w:rsidRDefault="00AD4950" w:rsidP="00AD4950">
      <w:pPr>
        <w:jc w:val="center"/>
        <w:rPr>
          <w:rFonts w:ascii="Arial" w:hAnsi="Arial" w:cs="Arial"/>
          <w:sz w:val="20"/>
          <w:szCs w:val="20"/>
        </w:rPr>
      </w:pPr>
    </w:p>
    <w:p w:rsidR="00AD4950" w:rsidRPr="006E47BD" w:rsidRDefault="00AD4950" w:rsidP="00AD4950">
      <w:pPr>
        <w:suppressAutoHyphens w:val="0"/>
        <w:autoSpaceDE w:val="0"/>
        <w:autoSpaceDN w:val="0"/>
        <w:adjustRightInd w:val="0"/>
        <w:jc w:val="center"/>
        <w:rPr>
          <w:rFonts w:ascii="Arial" w:hAnsi="Arial" w:cs="Arial"/>
          <w:b/>
          <w:bCs/>
          <w:sz w:val="20"/>
          <w:szCs w:val="20"/>
        </w:rPr>
      </w:pPr>
      <w:r w:rsidRPr="006E47BD">
        <w:rPr>
          <w:rFonts w:ascii="Arial" w:hAnsi="Arial" w:cs="Arial"/>
          <w:b/>
          <w:bCs/>
          <w:sz w:val="20"/>
          <w:szCs w:val="20"/>
        </w:rPr>
        <w:t xml:space="preserve">PROJEKT WYKONAWCZY PN „PRZEBUDOWA WIDOWNI DUŻEJ SCENY </w:t>
      </w:r>
      <w:r w:rsidRPr="006E47BD">
        <w:rPr>
          <w:rFonts w:ascii="Arial" w:hAnsi="Arial" w:cs="Arial"/>
          <w:b/>
          <w:bCs/>
          <w:sz w:val="20"/>
          <w:szCs w:val="20"/>
        </w:rPr>
        <w:br/>
        <w:t>I OTOCZENIA TEATRU WYBRZEŻE PRZY UL. ŚW. DUCHA 2 W GDAŃSKU</w:t>
      </w:r>
      <w:r w:rsidRPr="006E47BD">
        <w:rPr>
          <w:rFonts w:ascii="Arial" w:eastAsia="Calibri" w:hAnsi="Arial" w:cs="Arial"/>
          <w:i/>
          <w:sz w:val="20"/>
          <w:szCs w:val="20"/>
        </w:rPr>
        <w:br/>
      </w:r>
      <w:r w:rsidRPr="006E47BD">
        <w:rPr>
          <w:rFonts w:ascii="Arial" w:hAnsi="Arial" w:cs="Arial"/>
          <w:sz w:val="20"/>
          <w:szCs w:val="20"/>
        </w:rPr>
        <w:t>80-834 Gdańsk; dz. nr 1/1, 46/2, 234/1, 234/2, 235, 236 - obr.89</w:t>
      </w:r>
    </w:p>
    <w:p w:rsidR="00AD4950" w:rsidRPr="006E47BD" w:rsidRDefault="00AD4950" w:rsidP="00AD4950">
      <w:pPr>
        <w:pStyle w:val="Tekstpodstawowywcity21"/>
        <w:ind w:left="-142" w:firstLine="0"/>
        <w:jc w:val="center"/>
        <w:rPr>
          <w:sz w:val="20"/>
          <w:szCs w:val="20"/>
        </w:rPr>
      </w:pPr>
      <w:r w:rsidRPr="006E47BD">
        <w:rPr>
          <w:sz w:val="20"/>
          <w:szCs w:val="20"/>
        </w:rPr>
        <w:t>IDENTYFIKATOR I NAZWA JEDNOSTKI EWIDENCYJNEJ: 226101_1, KATEGORIE IV i IX</w:t>
      </w:r>
    </w:p>
    <w:p w:rsidR="00AD4950" w:rsidRPr="006E47BD" w:rsidRDefault="00AD4950" w:rsidP="00AD4950">
      <w:pPr>
        <w:jc w:val="center"/>
        <w:rPr>
          <w:rFonts w:ascii="Arial" w:hAnsi="Arial" w:cs="Arial"/>
          <w:b/>
          <w:sz w:val="20"/>
          <w:szCs w:val="20"/>
        </w:rPr>
      </w:pPr>
    </w:p>
    <w:p w:rsidR="00AD4950" w:rsidRPr="006E47BD" w:rsidRDefault="00AD4950" w:rsidP="00AD4950">
      <w:pPr>
        <w:jc w:val="center"/>
        <w:rPr>
          <w:rFonts w:ascii="Arial" w:hAnsi="Arial" w:cs="Arial"/>
          <w:b/>
          <w:sz w:val="20"/>
          <w:szCs w:val="20"/>
        </w:rPr>
      </w:pPr>
      <w:r w:rsidRPr="006E47BD">
        <w:rPr>
          <w:rFonts w:ascii="Arial" w:hAnsi="Arial" w:cs="Arial"/>
          <w:b/>
          <w:sz w:val="20"/>
          <w:szCs w:val="20"/>
        </w:rPr>
        <w:t>został sporządzony zgodnie z obowiązującymi przepisami</w:t>
      </w:r>
    </w:p>
    <w:p w:rsidR="00AD4950" w:rsidRDefault="00AD4950" w:rsidP="00AD4950">
      <w:pPr>
        <w:jc w:val="center"/>
        <w:rPr>
          <w:rFonts w:ascii="Arial" w:hAnsi="Arial" w:cs="Arial"/>
          <w:b/>
          <w:sz w:val="20"/>
          <w:szCs w:val="20"/>
        </w:rPr>
      </w:pPr>
      <w:r w:rsidRPr="006E47BD">
        <w:rPr>
          <w:rFonts w:ascii="Arial" w:hAnsi="Arial" w:cs="Arial"/>
          <w:b/>
          <w:sz w:val="20"/>
          <w:szCs w:val="20"/>
        </w:rPr>
        <w:t xml:space="preserve">oraz zasadami wiedzy technicznej </w:t>
      </w:r>
    </w:p>
    <w:p w:rsidR="00613E90" w:rsidRPr="006E47BD" w:rsidRDefault="00613E90" w:rsidP="00613E90">
      <w:pPr>
        <w:jc w:val="center"/>
        <w:rPr>
          <w:rFonts w:ascii="Arial" w:hAnsi="Arial" w:cs="Arial"/>
          <w:b/>
          <w:sz w:val="20"/>
          <w:szCs w:val="20"/>
        </w:rPr>
      </w:pPr>
      <w:r w:rsidRPr="006E47BD">
        <w:rPr>
          <w:rFonts w:ascii="Arial" w:hAnsi="Arial" w:cs="Arial"/>
          <w:b/>
          <w:sz w:val="20"/>
          <w:szCs w:val="20"/>
        </w:rPr>
        <w:t>i jest kompletny z punktu widzenia, któremu ma służyć.</w:t>
      </w:r>
    </w:p>
    <w:p w:rsidR="00613E90" w:rsidRPr="006E47BD" w:rsidRDefault="00613E90" w:rsidP="00AD4950">
      <w:pPr>
        <w:jc w:val="center"/>
        <w:rPr>
          <w:rFonts w:ascii="Arial" w:hAnsi="Arial" w:cs="Arial"/>
          <w:b/>
          <w:sz w:val="20"/>
          <w:szCs w:val="20"/>
        </w:rPr>
      </w:pPr>
    </w:p>
    <w:tbl>
      <w:tblPr>
        <w:tblpPr w:leftFromText="141" w:rightFromText="141" w:vertAnchor="page" w:horzAnchor="margin" w:tblpY="922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AD4950" w:rsidRPr="006E47BD" w:rsidTr="00AD4950">
        <w:tc>
          <w:tcPr>
            <w:tcW w:w="9546" w:type="dxa"/>
            <w:tcBorders>
              <w:top w:val="nil"/>
              <w:left w:val="nil"/>
              <w:bottom w:val="nil"/>
              <w:right w:val="nil"/>
            </w:tcBorders>
            <w:shd w:val="clear" w:color="auto" w:fill="auto"/>
          </w:tcPr>
          <w:p w:rsidR="00AD4950" w:rsidRPr="006E47BD" w:rsidRDefault="00AD4950" w:rsidP="00AD4950">
            <w:pPr>
              <w:rPr>
                <w:rFonts w:ascii="Arial" w:hAnsi="Arial" w:cs="Arial"/>
                <w:iCs/>
                <w:color w:val="808080"/>
                <w:sz w:val="20"/>
                <w:szCs w:val="20"/>
              </w:rPr>
            </w:pPr>
          </w:p>
        </w:tc>
      </w:tr>
      <w:tr w:rsidR="00AD4950" w:rsidRPr="006E47BD" w:rsidTr="00AD4950">
        <w:tc>
          <w:tcPr>
            <w:tcW w:w="9546" w:type="dxa"/>
            <w:tcBorders>
              <w:top w:val="nil"/>
              <w:left w:val="nil"/>
              <w:bottom w:val="single" w:sz="4" w:space="0" w:color="auto"/>
              <w:right w:val="nil"/>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color w:val="808080"/>
                <w:sz w:val="20"/>
                <w:szCs w:val="20"/>
              </w:rPr>
              <w:t>projektował</w:t>
            </w:r>
          </w:p>
        </w:tc>
      </w:tr>
      <w:tr w:rsidR="00AD4950" w:rsidRPr="006E47BD" w:rsidTr="00AD4950">
        <w:tc>
          <w:tcPr>
            <w:tcW w:w="9546" w:type="dxa"/>
            <w:tcBorders>
              <w:top w:val="single" w:sz="4" w:space="0" w:color="auto"/>
              <w:left w:val="single" w:sz="4" w:space="0" w:color="auto"/>
              <w:bottom w:val="nil"/>
              <w:right w:val="single" w:sz="4" w:space="0" w:color="auto"/>
            </w:tcBorders>
            <w:shd w:val="clear" w:color="auto" w:fill="auto"/>
          </w:tcPr>
          <w:p w:rsidR="00AD4950" w:rsidRPr="006E47BD" w:rsidRDefault="004B2A06" w:rsidP="00AD4950">
            <w:pPr>
              <w:rPr>
                <w:rFonts w:ascii="Arial" w:hAnsi="Arial" w:cs="Arial"/>
                <w:iCs/>
                <w:color w:val="808080"/>
                <w:sz w:val="20"/>
                <w:szCs w:val="20"/>
              </w:rPr>
            </w:pPr>
            <w:r w:rsidRPr="006E47BD">
              <w:rPr>
                <w:rFonts w:ascii="Arial" w:hAnsi="Arial" w:cs="Arial"/>
                <w:iCs/>
                <w:sz w:val="20"/>
                <w:szCs w:val="20"/>
              </w:rPr>
              <w:t>mgr inż. Krzysztof Kulesza</w:t>
            </w:r>
          </w:p>
        </w:tc>
      </w:tr>
      <w:tr w:rsidR="00AD4950" w:rsidRPr="006E47BD" w:rsidTr="00AD4950">
        <w:tc>
          <w:tcPr>
            <w:tcW w:w="9546" w:type="dxa"/>
            <w:tcBorders>
              <w:top w:val="nil"/>
              <w:left w:val="single" w:sz="4" w:space="0" w:color="auto"/>
              <w:bottom w:val="nil"/>
              <w:right w:val="single" w:sz="4" w:space="0" w:color="auto"/>
            </w:tcBorders>
            <w:shd w:val="clear" w:color="auto" w:fill="auto"/>
          </w:tcPr>
          <w:p w:rsidR="00AD4950" w:rsidRPr="006E47BD" w:rsidRDefault="00AD4950" w:rsidP="00AD4950">
            <w:pPr>
              <w:rPr>
                <w:rFonts w:ascii="Arial" w:hAnsi="Arial" w:cs="Arial"/>
                <w:iCs/>
                <w:sz w:val="20"/>
                <w:szCs w:val="20"/>
              </w:rPr>
            </w:pPr>
            <w:proofErr w:type="spellStart"/>
            <w:r w:rsidRPr="006E47BD">
              <w:rPr>
                <w:rFonts w:ascii="Arial" w:hAnsi="Arial" w:cs="Arial"/>
                <w:iCs/>
                <w:sz w:val="20"/>
                <w:szCs w:val="20"/>
              </w:rPr>
              <w:t>upr</w:t>
            </w:r>
            <w:proofErr w:type="spellEnd"/>
            <w:r w:rsidRPr="006E47BD">
              <w:rPr>
                <w:rFonts w:ascii="Arial" w:hAnsi="Arial" w:cs="Arial"/>
                <w:iCs/>
                <w:sz w:val="20"/>
                <w:szCs w:val="20"/>
              </w:rPr>
              <w:t>. bud. nr POM/0</w:t>
            </w:r>
            <w:r w:rsidR="004B2A06" w:rsidRPr="006E47BD">
              <w:rPr>
                <w:rFonts w:ascii="Arial" w:hAnsi="Arial" w:cs="Arial"/>
                <w:iCs/>
                <w:sz w:val="20"/>
                <w:szCs w:val="20"/>
              </w:rPr>
              <w:t>015/PO</w:t>
            </w:r>
            <w:r w:rsidRPr="006E47BD">
              <w:rPr>
                <w:rFonts w:ascii="Arial" w:hAnsi="Arial" w:cs="Arial"/>
                <w:iCs/>
                <w:sz w:val="20"/>
                <w:szCs w:val="20"/>
              </w:rPr>
              <w:t>OE/1</w:t>
            </w:r>
            <w:r w:rsidR="004B2A06" w:rsidRPr="006E47BD">
              <w:rPr>
                <w:rFonts w:ascii="Arial" w:hAnsi="Arial" w:cs="Arial"/>
                <w:iCs/>
                <w:sz w:val="20"/>
                <w:szCs w:val="20"/>
              </w:rPr>
              <w:t>0</w:t>
            </w:r>
          </w:p>
        </w:tc>
      </w:tr>
      <w:tr w:rsidR="00AD4950" w:rsidRPr="006E47BD" w:rsidTr="00AD4950">
        <w:tc>
          <w:tcPr>
            <w:tcW w:w="9546" w:type="dxa"/>
            <w:tcBorders>
              <w:top w:val="nil"/>
              <w:left w:val="single" w:sz="4" w:space="0" w:color="auto"/>
              <w:bottom w:val="nil"/>
              <w:right w:val="single" w:sz="4" w:space="0" w:color="auto"/>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sz w:val="20"/>
                <w:szCs w:val="20"/>
              </w:rPr>
              <w:t>specjalność instalacyjna w zakresie sieci, instalacji</w:t>
            </w:r>
          </w:p>
        </w:tc>
      </w:tr>
      <w:tr w:rsidR="00AD4950" w:rsidRPr="006E47BD" w:rsidTr="00AD4950">
        <w:tc>
          <w:tcPr>
            <w:tcW w:w="9546" w:type="dxa"/>
            <w:tcBorders>
              <w:top w:val="nil"/>
              <w:left w:val="single" w:sz="4" w:space="0" w:color="auto"/>
              <w:bottom w:val="single" w:sz="4" w:space="0" w:color="auto"/>
              <w:right w:val="single" w:sz="4" w:space="0" w:color="auto"/>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sz w:val="20"/>
                <w:szCs w:val="20"/>
              </w:rPr>
              <w:t>i urządzeń elektrycznych i energetycznych</w:t>
            </w:r>
          </w:p>
        </w:tc>
      </w:tr>
      <w:tr w:rsidR="00AD4950" w:rsidRPr="006E47BD" w:rsidTr="00AD4950">
        <w:tc>
          <w:tcPr>
            <w:tcW w:w="9546" w:type="dxa"/>
            <w:tcBorders>
              <w:top w:val="single" w:sz="4" w:space="0" w:color="auto"/>
              <w:left w:val="nil"/>
              <w:bottom w:val="nil"/>
              <w:right w:val="nil"/>
            </w:tcBorders>
            <w:shd w:val="clear" w:color="auto" w:fill="auto"/>
          </w:tcPr>
          <w:p w:rsidR="00AD4950" w:rsidRPr="006E47BD" w:rsidRDefault="00AD4950" w:rsidP="00AD4950">
            <w:pPr>
              <w:rPr>
                <w:rFonts w:ascii="Arial" w:hAnsi="Arial" w:cs="Arial"/>
                <w:iCs/>
                <w:color w:val="808080"/>
                <w:sz w:val="20"/>
                <w:szCs w:val="20"/>
              </w:rPr>
            </w:pPr>
          </w:p>
        </w:tc>
      </w:tr>
      <w:tr w:rsidR="00AD4950" w:rsidRPr="006E47BD" w:rsidTr="00AD4950">
        <w:tc>
          <w:tcPr>
            <w:tcW w:w="9546" w:type="dxa"/>
            <w:tcBorders>
              <w:top w:val="nil"/>
              <w:left w:val="nil"/>
              <w:bottom w:val="nil"/>
              <w:right w:val="nil"/>
            </w:tcBorders>
            <w:shd w:val="clear" w:color="auto" w:fill="auto"/>
          </w:tcPr>
          <w:p w:rsidR="00AD4950" w:rsidRPr="006E47BD" w:rsidRDefault="00AD4950" w:rsidP="00AD4950">
            <w:pPr>
              <w:rPr>
                <w:rFonts w:ascii="Arial" w:hAnsi="Arial" w:cs="Arial"/>
                <w:iCs/>
                <w:color w:val="808080"/>
                <w:sz w:val="20"/>
                <w:szCs w:val="20"/>
              </w:rPr>
            </w:pPr>
          </w:p>
        </w:tc>
      </w:tr>
      <w:tr w:rsidR="00AD4950" w:rsidRPr="006E47BD" w:rsidTr="00AD4950">
        <w:tc>
          <w:tcPr>
            <w:tcW w:w="9546" w:type="dxa"/>
            <w:tcBorders>
              <w:top w:val="nil"/>
              <w:left w:val="nil"/>
              <w:bottom w:val="single" w:sz="4" w:space="0" w:color="auto"/>
              <w:right w:val="nil"/>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color w:val="808080"/>
                <w:sz w:val="20"/>
                <w:szCs w:val="20"/>
              </w:rPr>
              <w:t>projektował</w:t>
            </w:r>
          </w:p>
        </w:tc>
      </w:tr>
      <w:tr w:rsidR="00AD4950" w:rsidRPr="006E47BD" w:rsidTr="00AD4950">
        <w:tc>
          <w:tcPr>
            <w:tcW w:w="9546" w:type="dxa"/>
            <w:tcBorders>
              <w:top w:val="single" w:sz="4" w:space="0" w:color="auto"/>
              <w:left w:val="single" w:sz="4" w:space="0" w:color="auto"/>
              <w:bottom w:val="nil"/>
              <w:right w:val="single" w:sz="4" w:space="0" w:color="auto"/>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sz w:val="20"/>
                <w:szCs w:val="20"/>
              </w:rPr>
              <w:t xml:space="preserve">mgr inż. </w:t>
            </w:r>
            <w:r w:rsidR="00CF6009" w:rsidRPr="006E47BD">
              <w:rPr>
                <w:rFonts w:ascii="Arial" w:hAnsi="Arial" w:cs="Arial"/>
                <w:iCs/>
                <w:sz w:val="20"/>
                <w:szCs w:val="20"/>
              </w:rPr>
              <w:t>Michał Mieczkowski</w:t>
            </w:r>
            <w:r w:rsidRPr="006E47BD">
              <w:rPr>
                <w:rFonts w:ascii="Arial" w:hAnsi="Arial" w:cs="Arial"/>
                <w:iCs/>
                <w:sz w:val="20"/>
                <w:szCs w:val="20"/>
              </w:rPr>
              <w:t xml:space="preserve"> </w:t>
            </w:r>
          </w:p>
        </w:tc>
      </w:tr>
      <w:tr w:rsidR="00AD4950" w:rsidRPr="006E47BD" w:rsidTr="00AD4950">
        <w:tc>
          <w:tcPr>
            <w:tcW w:w="9546" w:type="dxa"/>
            <w:tcBorders>
              <w:top w:val="nil"/>
              <w:left w:val="single" w:sz="4" w:space="0" w:color="auto"/>
              <w:bottom w:val="nil"/>
              <w:right w:val="single" w:sz="4" w:space="0" w:color="auto"/>
            </w:tcBorders>
            <w:shd w:val="clear" w:color="auto" w:fill="auto"/>
          </w:tcPr>
          <w:p w:rsidR="00AD4950" w:rsidRPr="006E47BD" w:rsidRDefault="00AD4950" w:rsidP="00AD4950">
            <w:pPr>
              <w:rPr>
                <w:rFonts w:ascii="Arial" w:hAnsi="Arial" w:cs="Arial"/>
                <w:iCs/>
                <w:sz w:val="20"/>
                <w:szCs w:val="20"/>
              </w:rPr>
            </w:pPr>
            <w:proofErr w:type="spellStart"/>
            <w:r w:rsidRPr="006E47BD">
              <w:rPr>
                <w:rFonts w:ascii="Arial" w:hAnsi="Arial" w:cs="Arial"/>
                <w:iCs/>
                <w:sz w:val="20"/>
                <w:szCs w:val="20"/>
              </w:rPr>
              <w:t>upr</w:t>
            </w:r>
            <w:proofErr w:type="spellEnd"/>
            <w:r w:rsidRPr="006E47BD">
              <w:rPr>
                <w:rFonts w:ascii="Arial" w:hAnsi="Arial" w:cs="Arial"/>
                <w:iCs/>
                <w:sz w:val="20"/>
                <w:szCs w:val="20"/>
              </w:rPr>
              <w:t>. bud. nr POM/0</w:t>
            </w:r>
            <w:r w:rsidR="00CF6009" w:rsidRPr="006E47BD">
              <w:rPr>
                <w:rFonts w:ascii="Arial" w:hAnsi="Arial" w:cs="Arial"/>
                <w:iCs/>
                <w:sz w:val="20"/>
                <w:szCs w:val="20"/>
              </w:rPr>
              <w:t>126</w:t>
            </w:r>
            <w:r w:rsidRPr="006E47BD">
              <w:rPr>
                <w:rFonts w:ascii="Arial" w:hAnsi="Arial" w:cs="Arial"/>
                <w:iCs/>
                <w:sz w:val="20"/>
                <w:szCs w:val="20"/>
              </w:rPr>
              <w:t>/PWOE/</w:t>
            </w:r>
            <w:r w:rsidR="00CF6009" w:rsidRPr="006E47BD">
              <w:rPr>
                <w:rFonts w:ascii="Arial" w:hAnsi="Arial" w:cs="Arial"/>
                <w:iCs/>
                <w:sz w:val="20"/>
                <w:szCs w:val="20"/>
              </w:rPr>
              <w:t>04</w:t>
            </w:r>
          </w:p>
        </w:tc>
      </w:tr>
      <w:tr w:rsidR="00AD4950" w:rsidRPr="006E47BD" w:rsidTr="00AD4950">
        <w:tc>
          <w:tcPr>
            <w:tcW w:w="9546" w:type="dxa"/>
            <w:tcBorders>
              <w:top w:val="nil"/>
              <w:left w:val="single" w:sz="4" w:space="0" w:color="auto"/>
              <w:bottom w:val="nil"/>
              <w:right w:val="single" w:sz="4" w:space="0" w:color="auto"/>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sz w:val="20"/>
                <w:szCs w:val="20"/>
              </w:rPr>
              <w:t>specjalność instalacyjna w zakresie sieci, instalacji</w:t>
            </w:r>
          </w:p>
        </w:tc>
      </w:tr>
      <w:tr w:rsidR="00AD4950" w:rsidRPr="006E47BD" w:rsidTr="00AD4950">
        <w:tc>
          <w:tcPr>
            <w:tcW w:w="9546" w:type="dxa"/>
            <w:tcBorders>
              <w:top w:val="nil"/>
              <w:left w:val="single" w:sz="4" w:space="0" w:color="auto"/>
              <w:bottom w:val="single" w:sz="4" w:space="0" w:color="auto"/>
              <w:right w:val="single" w:sz="4" w:space="0" w:color="auto"/>
            </w:tcBorders>
            <w:shd w:val="clear" w:color="auto" w:fill="auto"/>
          </w:tcPr>
          <w:p w:rsidR="00AD4950" w:rsidRPr="006E47BD" w:rsidRDefault="00AD4950" w:rsidP="00AD4950">
            <w:pPr>
              <w:rPr>
                <w:rFonts w:ascii="Arial" w:hAnsi="Arial" w:cs="Arial"/>
                <w:iCs/>
                <w:color w:val="808080"/>
                <w:sz w:val="20"/>
                <w:szCs w:val="20"/>
              </w:rPr>
            </w:pPr>
            <w:r w:rsidRPr="006E47BD">
              <w:rPr>
                <w:rFonts w:ascii="Arial" w:hAnsi="Arial" w:cs="Arial"/>
                <w:iCs/>
                <w:sz w:val="20"/>
                <w:szCs w:val="20"/>
              </w:rPr>
              <w:t>i urządzeń elektrycznych i energetycznych</w:t>
            </w:r>
          </w:p>
        </w:tc>
      </w:tr>
      <w:tr w:rsidR="00AD4950" w:rsidRPr="006E47BD" w:rsidTr="00AD4950">
        <w:tc>
          <w:tcPr>
            <w:tcW w:w="9546" w:type="dxa"/>
            <w:tcBorders>
              <w:top w:val="single" w:sz="4" w:space="0" w:color="auto"/>
              <w:left w:val="nil"/>
              <w:bottom w:val="nil"/>
              <w:right w:val="nil"/>
            </w:tcBorders>
            <w:shd w:val="clear" w:color="auto" w:fill="auto"/>
          </w:tcPr>
          <w:p w:rsidR="00AD4950" w:rsidRPr="006E47BD" w:rsidRDefault="00AD4950" w:rsidP="00AD4950">
            <w:pPr>
              <w:rPr>
                <w:rFonts w:ascii="Arial" w:hAnsi="Arial" w:cs="Arial"/>
                <w:iCs/>
                <w:color w:val="808080"/>
                <w:sz w:val="20"/>
                <w:szCs w:val="20"/>
              </w:rPr>
            </w:pPr>
          </w:p>
          <w:p w:rsidR="00AD4950" w:rsidRPr="006E47BD" w:rsidRDefault="00AD4950" w:rsidP="00AD4950">
            <w:pPr>
              <w:rPr>
                <w:rFonts w:ascii="Arial" w:hAnsi="Arial" w:cs="Arial"/>
                <w:iCs/>
                <w:color w:val="808080"/>
                <w:sz w:val="20"/>
                <w:szCs w:val="20"/>
              </w:rPr>
            </w:pPr>
          </w:p>
          <w:p w:rsidR="00AD4950" w:rsidRPr="006E47BD" w:rsidRDefault="00AD4950" w:rsidP="00AD4950">
            <w:pPr>
              <w:rPr>
                <w:rFonts w:ascii="Arial" w:hAnsi="Arial" w:cs="Arial"/>
                <w:iCs/>
                <w:color w:val="808080"/>
                <w:sz w:val="20"/>
                <w:szCs w:val="20"/>
              </w:rPr>
            </w:pPr>
          </w:p>
        </w:tc>
      </w:tr>
    </w:tbl>
    <w:p w:rsidR="00AD4950" w:rsidRPr="006E47BD" w:rsidRDefault="00AD4950" w:rsidP="00AD4950">
      <w:pPr>
        <w:pStyle w:val="Nagwek1"/>
        <w:numPr>
          <w:ilvl w:val="0"/>
          <w:numId w:val="11"/>
        </w:numPr>
        <w:jc w:val="both"/>
        <w:rPr>
          <w:rFonts w:ascii="Arial" w:hAnsi="Arial" w:cs="Arial"/>
          <w:sz w:val="20"/>
          <w:szCs w:val="20"/>
        </w:rPr>
      </w:pPr>
      <w:bookmarkStart w:id="3" w:name="_Toc429746831"/>
      <w:bookmarkStart w:id="4" w:name="_Toc485897376"/>
      <w:bookmarkEnd w:id="1"/>
      <w:r w:rsidRPr="006E47BD">
        <w:rPr>
          <w:rFonts w:ascii="Arial" w:hAnsi="Arial" w:cs="Arial"/>
          <w:sz w:val="20"/>
          <w:szCs w:val="20"/>
        </w:rPr>
        <w:lastRenderedPageBreak/>
        <w:t>UPRAWNIENIA I ZAŚWIADCZENIA</w:t>
      </w:r>
      <w:bookmarkEnd w:id="4"/>
      <w:r w:rsidRPr="006E47BD">
        <w:rPr>
          <w:rFonts w:ascii="Arial" w:hAnsi="Arial" w:cs="Arial"/>
          <w:sz w:val="20"/>
          <w:szCs w:val="20"/>
        </w:rPr>
        <w:t xml:space="preserve"> </w:t>
      </w:r>
      <w:bookmarkEnd w:id="3"/>
    </w:p>
    <w:p w:rsidR="00AD4950" w:rsidRPr="006E47BD" w:rsidRDefault="00CF6009" w:rsidP="00CF6009">
      <w:pPr>
        <w:jc w:val="center"/>
        <w:rPr>
          <w:rFonts w:ascii="Arial" w:hAnsi="Arial" w:cs="Arial"/>
          <w:sz w:val="20"/>
          <w:szCs w:val="20"/>
        </w:rPr>
      </w:pPr>
      <w:r w:rsidRPr="006E47BD">
        <w:rPr>
          <w:rFonts w:ascii="Arial" w:hAnsi="Arial" w:cs="Arial"/>
          <w:noProof/>
          <w:sz w:val="20"/>
          <w:szCs w:val="20"/>
        </w:rPr>
        <w:drawing>
          <wp:inline distT="0" distB="0" distL="0" distR="0">
            <wp:extent cx="5614481" cy="8037830"/>
            <wp:effectExtent l="0" t="0" r="5715" b="127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JEKTOWE-KrzysztofKulesza-page-001.jpg"/>
                    <pic:cNvPicPr/>
                  </pic:nvPicPr>
                  <pic:blipFill>
                    <a:blip r:embed="rId8">
                      <a:extLst>
                        <a:ext uri="{28A0092B-C50C-407E-A947-70E740481C1C}">
                          <a14:useLocalDpi xmlns:a14="http://schemas.microsoft.com/office/drawing/2010/main" val="0"/>
                        </a:ext>
                      </a:extLst>
                    </a:blip>
                    <a:stretch>
                      <a:fillRect/>
                    </a:stretch>
                  </pic:blipFill>
                  <pic:spPr>
                    <a:xfrm>
                      <a:off x="0" y="0"/>
                      <a:ext cx="5616965" cy="8041386"/>
                    </a:xfrm>
                    <a:prstGeom prst="rect">
                      <a:avLst/>
                    </a:prstGeom>
                  </pic:spPr>
                </pic:pic>
              </a:graphicData>
            </a:graphic>
          </wp:inline>
        </w:drawing>
      </w:r>
      <w:r w:rsidRPr="006E47BD">
        <w:rPr>
          <w:rFonts w:ascii="Arial" w:hAnsi="Arial" w:cs="Arial"/>
          <w:noProof/>
          <w:sz w:val="20"/>
          <w:szCs w:val="20"/>
        </w:rPr>
        <w:lastRenderedPageBreak/>
        <w:drawing>
          <wp:inline distT="0" distB="0" distL="0" distR="0">
            <wp:extent cx="6120130" cy="8761730"/>
            <wp:effectExtent l="0" t="0" r="0" b="127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JEKTOWE-KrzysztofKulesza-page-002.jpg"/>
                    <pic:cNvPicPr/>
                  </pic:nvPicPr>
                  <pic:blipFill>
                    <a:blip r:embed="rId9">
                      <a:extLst>
                        <a:ext uri="{28A0092B-C50C-407E-A947-70E740481C1C}">
                          <a14:useLocalDpi xmlns:a14="http://schemas.microsoft.com/office/drawing/2010/main" val="0"/>
                        </a:ext>
                      </a:extLst>
                    </a:blip>
                    <a:stretch>
                      <a:fillRect/>
                    </a:stretch>
                  </pic:blipFill>
                  <pic:spPr>
                    <a:xfrm>
                      <a:off x="0" y="0"/>
                      <a:ext cx="6120130" cy="8761730"/>
                    </a:xfrm>
                    <a:prstGeom prst="rect">
                      <a:avLst/>
                    </a:prstGeom>
                  </pic:spPr>
                </pic:pic>
              </a:graphicData>
            </a:graphic>
          </wp:inline>
        </w:drawing>
      </w:r>
      <w:r w:rsidRPr="006E47BD">
        <w:rPr>
          <w:rFonts w:ascii="Arial" w:hAnsi="Arial" w:cs="Arial"/>
          <w:noProof/>
          <w:sz w:val="20"/>
          <w:szCs w:val="20"/>
        </w:rPr>
        <w:lastRenderedPageBreak/>
        <w:drawing>
          <wp:inline distT="0" distB="0" distL="0" distR="0">
            <wp:extent cx="6120130" cy="865695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Zaswiadczenie 2017.07.31-KULESZA-page-001.jpg"/>
                    <pic:cNvPicPr/>
                  </pic:nvPicPr>
                  <pic:blipFill>
                    <a:blip r:embed="rId10">
                      <a:extLst>
                        <a:ext uri="{28A0092B-C50C-407E-A947-70E740481C1C}">
                          <a14:useLocalDpi xmlns:a14="http://schemas.microsoft.com/office/drawing/2010/main" val="0"/>
                        </a:ext>
                      </a:extLst>
                    </a:blip>
                    <a:stretch>
                      <a:fillRect/>
                    </a:stretch>
                  </pic:blipFill>
                  <pic:spPr>
                    <a:xfrm>
                      <a:off x="0" y="0"/>
                      <a:ext cx="6120130" cy="8656955"/>
                    </a:xfrm>
                    <a:prstGeom prst="rect">
                      <a:avLst/>
                    </a:prstGeom>
                  </pic:spPr>
                </pic:pic>
              </a:graphicData>
            </a:graphic>
          </wp:inline>
        </w:drawing>
      </w:r>
    </w:p>
    <w:p w:rsidR="00AD4950" w:rsidRPr="006E47BD" w:rsidRDefault="00CF6009" w:rsidP="00AD4950">
      <w:pPr>
        <w:rPr>
          <w:rFonts w:ascii="Arial" w:hAnsi="Arial" w:cs="Arial"/>
          <w:sz w:val="20"/>
          <w:szCs w:val="20"/>
        </w:rPr>
      </w:pPr>
      <w:r w:rsidRPr="006E47BD">
        <w:rPr>
          <w:rFonts w:ascii="Arial" w:hAnsi="Arial" w:cs="Arial"/>
          <w:noProof/>
          <w:sz w:val="20"/>
          <w:szCs w:val="20"/>
        </w:rPr>
        <w:lastRenderedPageBreak/>
        <w:drawing>
          <wp:inline distT="0" distB="0" distL="0" distR="0">
            <wp:extent cx="6120130" cy="865695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ocument-page-001.jpg"/>
                    <pic:cNvPicPr/>
                  </pic:nvPicPr>
                  <pic:blipFill>
                    <a:blip r:embed="rId11">
                      <a:extLst>
                        <a:ext uri="{28A0092B-C50C-407E-A947-70E740481C1C}">
                          <a14:useLocalDpi xmlns:a14="http://schemas.microsoft.com/office/drawing/2010/main" val="0"/>
                        </a:ext>
                      </a:extLst>
                    </a:blip>
                    <a:stretch>
                      <a:fillRect/>
                    </a:stretch>
                  </pic:blipFill>
                  <pic:spPr>
                    <a:xfrm>
                      <a:off x="0" y="0"/>
                      <a:ext cx="6120130" cy="8656955"/>
                    </a:xfrm>
                    <a:prstGeom prst="rect">
                      <a:avLst/>
                    </a:prstGeom>
                  </pic:spPr>
                </pic:pic>
              </a:graphicData>
            </a:graphic>
          </wp:inline>
        </w:drawing>
      </w:r>
      <w:r w:rsidRPr="006E47BD">
        <w:rPr>
          <w:rFonts w:ascii="Arial" w:hAnsi="Arial" w:cs="Arial"/>
          <w:noProof/>
          <w:sz w:val="20"/>
          <w:szCs w:val="20"/>
        </w:rPr>
        <w:lastRenderedPageBreak/>
        <w:drawing>
          <wp:inline distT="0" distB="0" distL="0" distR="0">
            <wp:extent cx="6120130" cy="865695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ocument-page-002.jpg"/>
                    <pic:cNvPicPr/>
                  </pic:nvPicPr>
                  <pic:blipFill>
                    <a:blip r:embed="rId12">
                      <a:extLst>
                        <a:ext uri="{28A0092B-C50C-407E-A947-70E740481C1C}">
                          <a14:useLocalDpi xmlns:a14="http://schemas.microsoft.com/office/drawing/2010/main" val="0"/>
                        </a:ext>
                      </a:extLst>
                    </a:blip>
                    <a:stretch>
                      <a:fillRect/>
                    </a:stretch>
                  </pic:blipFill>
                  <pic:spPr>
                    <a:xfrm>
                      <a:off x="0" y="0"/>
                      <a:ext cx="6120130" cy="8656955"/>
                    </a:xfrm>
                    <a:prstGeom prst="rect">
                      <a:avLst/>
                    </a:prstGeom>
                  </pic:spPr>
                </pic:pic>
              </a:graphicData>
            </a:graphic>
          </wp:inline>
        </w:drawing>
      </w:r>
      <w:r w:rsidRPr="006E47BD">
        <w:rPr>
          <w:rFonts w:ascii="Arial" w:hAnsi="Arial" w:cs="Arial"/>
          <w:noProof/>
          <w:sz w:val="20"/>
          <w:szCs w:val="20"/>
        </w:rPr>
        <w:lastRenderedPageBreak/>
        <w:drawing>
          <wp:inline distT="0" distB="0" distL="0" distR="0">
            <wp:extent cx="6120130" cy="865695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ASWIADCZENIE_2017.12.31_MIECZKOWSKI-page-001.jpg"/>
                    <pic:cNvPicPr/>
                  </pic:nvPicPr>
                  <pic:blipFill>
                    <a:blip r:embed="rId13">
                      <a:extLst>
                        <a:ext uri="{28A0092B-C50C-407E-A947-70E740481C1C}">
                          <a14:useLocalDpi xmlns:a14="http://schemas.microsoft.com/office/drawing/2010/main" val="0"/>
                        </a:ext>
                      </a:extLst>
                    </a:blip>
                    <a:stretch>
                      <a:fillRect/>
                    </a:stretch>
                  </pic:blipFill>
                  <pic:spPr>
                    <a:xfrm>
                      <a:off x="0" y="0"/>
                      <a:ext cx="6120130" cy="8656955"/>
                    </a:xfrm>
                    <a:prstGeom prst="rect">
                      <a:avLst/>
                    </a:prstGeom>
                  </pic:spPr>
                </pic:pic>
              </a:graphicData>
            </a:graphic>
          </wp:inline>
        </w:drawing>
      </w:r>
    </w:p>
    <w:p w:rsidR="00F830EC" w:rsidRPr="006E47BD" w:rsidRDefault="003E4853" w:rsidP="00CB4B18">
      <w:pPr>
        <w:pStyle w:val="Nagwek1"/>
        <w:numPr>
          <w:ilvl w:val="0"/>
          <w:numId w:val="11"/>
        </w:numPr>
        <w:jc w:val="both"/>
        <w:rPr>
          <w:rFonts w:ascii="Arial" w:hAnsi="Arial" w:cs="Arial"/>
          <w:sz w:val="20"/>
          <w:szCs w:val="20"/>
        </w:rPr>
      </w:pPr>
      <w:bookmarkStart w:id="5" w:name="_Toc485897377"/>
      <w:r w:rsidRPr="006E47BD">
        <w:rPr>
          <w:rFonts w:ascii="Arial" w:hAnsi="Arial" w:cs="Arial"/>
          <w:sz w:val="20"/>
          <w:szCs w:val="20"/>
        </w:rPr>
        <w:lastRenderedPageBreak/>
        <w:t>WSTĘP</w:t>
      </w:r>
      <w:bookmarkEnd w:id="5"/>
    </w:p>
    <w:p w:rsidR="00D926C0" w:rsidRPr="006E47BD" w:rsidRDefault="00EB6D00" w:rsidP="00D926C0">
      <w:pPr>
        <w:pStyle w:val="Protel-NormalnyZnakZnakZnak"/>
        <w:spacing w:before="100" w:beforeAutospacing="1" w:after="100" w:afterAutospacing="1"/>
        <w:ind w:firstLine="426"/>
        <w:rPr>
          <w:rFonts w:eastAsia="Lucida Sans Unicode" w:cs="Arial"/>
          <w:color w:val="000000"/>
          <w:kern w:val="1"/>
          <w:szCs w:val="20"/>
          <w:lang w:eastAsia="hi-IN" w:bidi="hi-IN"/>
        </w:rPr>
      </w:pPr>
      <w:r w:rsidRPr="006E47BD">
        <w:rPr>
          <w:rFonts w:eastAsia="Lucida Sans Unicode" w:cs="Arial"/>
          <w:color w:val="000000"/>
          <w:kern w:val="1"/>
          <w:szCs w:val="20"/>
          <w:lang w:eastAsia="hi-IN" w:bidi="hi-IN"/>
        </w:rPr>
        <w:t xml:space="preserve">Przedmiotem niniejszego opracowania jest projekt wykonawczy systemu automatyki budynkowej i zarządzania BMS (ang. </w:t>
      </w:r>
      <w:proofErr w:type="spellStart"/>
      <w:r w:rsidRPr="006E47BD">
        <w:rPr>
          <w:rFonts w:eastAsia="Lucida Sans Unicode" w:cs="Arial"/>
          <w:color w:val="000000"/>
          <w:kern w:val="1"/>
          <w:szCs w:val="20"/>
          <w:lang w:eastAsia="hi-IN" w:bidi="hi-IN"/>
        </w:rPr>
        <w:t>Building</w:t>
      </w:r>
      <w:proofErr w:type="spellEnd"/>
      <w:r w:rsidRPr="006E47BD">
        <w:rPr>
          <w:rFonts w:eastAsia="Lucida Sans Unicode" w:cs="Arial"/>
          <w:color w:val="000000"/>
          <w:kern w:val="1"/>
          <w:szCs w:val="20"/>
          <w:lang w:eastAsia="hi-IN" w:bidi="hi-IN"/>
        </w:rPr>
        <w:t xml:space="preserve"> Management System)</w:t>
      </w:r>
      <w:r w:rsidR="00444C4C" w:rsidRPr="006E47BD">
        <w:rPr>
          <w:rFonts w:eastAsia="Lucida Sans Unicode" w:cs="Arial"/>
          <w:color w:val="000000"/>
          <w:kern w:val="1"/>
          <w:szCs w:val="20"/>
          <w:lang w:eastAsia="hi-IN" w:bidi="hi-IN"/>
        </w:rPr>
        <w:t xml:space="preserve"> budynku Teatry Wybrzeże w Gdańsku</w:t>
      </w:r>
      <w:r w:rsidRPr="006E47BD">
        <w:rPr>
          <w:rFonts w:eastAsia="Lucida Sans Unicode" w:cs="Arial"/>
          <w:color w:val="000000"/>
          <w:kern w:val="1"/>
          <w:szCs w:val="20"/>
          <w:lang w:eastAsia="hi-IN" w:bidi="hi-IN"/>
        </w:rPr>
        <w:t xml:space="preserve">. </w:t>
      </w:r>
      <w:r w:rsidR="00B77792" w:rsidRPr="006E47BD">
        <w:rPr>
          <w:rFonts w:eastAsia="Lucida Sans Unicode" w:cs="Arial"/>
          <w:color w:val="000000"/>
          <w:kern w:val="1"/>
          <w:szCs w:val="20"/>
          <w:lang w:eastAsia="hi-IN" w:bidi="hi-IN"/>
        </w:rPr>
        <w:t>Podstawowym celem systemu jest zapewnienie automatycznego sterowania i/lub monitorowania instalacji mechanicznych oraz elektrycznych. System automatyki i BMS będzie zapewniać utrzymanie wymaganych parametrów pracy instalacji, optymalizację zużycia energii oraz kosztów eksploatacji poszczególnych instalacji</w:t>
      </w:r>
      <w:r w:rsidR="00013F59">
        <w:rPr>
          <w:rFonts w:eastAsia="Lucida Sans Unicode" w:cs="Arial"/>
          <w:color w:val="000000"/>
          <w:kern w:val="1"/>
          <w:szCs w:val="20"/>
          <w:lang w:eastAsia="hi-IN" w:bidi="hi-IN"/>
        </w:rPr>
        <w:t xml:space="preserve">. </w:t>
      </w:r>
      <w:r w:rsidR="00B77792" w:rsidRPr="006E47BD">
        <w:rPr>
          <w:rFonts w:eastAsia="Lucida Sans Unicode" w:cs="Arial"/>
          <w:color w:val="000000"/>
          <w:kern w:val="1"/>
          <w:szCs w:val="20"/>
          <w:lang w:eastAsia="hi-IN" w:bidi="hi-IN"/>
        </w:rPr>
        <w:t xml:space="preserve">Projektowany system automatyki i BMS będzie oparty o powszechnie stosowane, otwarte standardy komunikacyjne: </w:t>
      </w:r>
      <w:proofErr w:type="spellStart"/>
      <w:r w:rsidR="00B77792" w:rsidRPr="006E47BD">
        <w:rPr>
          <w:rFonts w:eastAsia="Lucida Sans Unicode" w:cs="Arial"/>
          <w:color w:val="000000"/>
          <w:kern w:val="1"/>
          <w:szCs w:val="20"/>
          <w:lang w:eastAsia="hi-IN" w:bidi="hi-IN"/>
        </w:rPr>
        <w:t>BACnet</w:t>
      </w:r>
      <w:proofErr w:type="spellEnd"/>
      <w:r w:rsidR="00B77792" w:rsidRPr="006E47BD">
        <w:rPr>
          <w:rFonts w:eastAsia="Lucida Sans Unicode" w:cs="Arial"/>
          <w:color w:val="000000"/>
          <w:kern w:val="1"/>
          <w:szCs w:val="20"/>
          <w:lang w:eastAsia="hi-IN" w:bidi="hi-IN"/>
        </w:rPr>
        <w:t xml:space="preserve">, </w:t>
      </w:r>
      <w:proofErr w:type="spellStart"/>
      <w:r w:rsidR="00B77792" w:rsidRPr="006E47BD">
        <w:rPr>
          <w:rFonts w:eastAsia="Lucida Sans Unicode" w:cs="Arial"/>
          <w:color w:val="000000"/>
          <w:kern w:val="1"/>
          <w:szCs w:val="20"/>
          <w:lang w:eastAsia="hi-IN" w:bidi="hi-IN"/>
        </w:rPr>
        <w:t>LonWorks</w:t>
      </w:r>
      <w:proofErr w:type="spellEnd"/>
      <w:r w:rsidR="00B77792" w:rsidRPr="006E47BD">
        <w:rPr>
          <w:rFonts w:eastAsia="Lucida Sans Unicode" w:cs="Arial"/>
          <w:color w:val="000000"/>
          <w:kern w:val="1"/>
          <w:szCs w:val="20"/>
          <w:lang w:eastAsia="hi-IN" w:bidi="hi-IN"/>
        </w:rPr>
        <w:t xml:space="preserve"> oraz </w:t>
      </w:r>
      <w:proofErr w:type="spellStart"/>
      <w:r w:rsidR="00B77792" w:rsidRPr="006E47BD">
        <w:rPr>
          <w:rFonts w:eastAsia="Lucida Sans Unicode" w:cs="Arial"/>
          <w:color w:val="000000"/>
          <w:kern w:val="1"/>
          <w:szCs w:val="20"/>
          <w:lang w:eastAsia="hi-IN" w:bidi="hi-IN"/>
        </w:rPr>
        <w:t>Modbus</w:t>
      </w:r>
      <w:proofErr w:type="spellEnd"/>
      <w:r w:rsidR="00B77792" w:rsidRPr="006E47BD">
        <w:rPr>
          <w:rFonts w:eastAsia="Lucida Sans Unicode" w:cs="Arial"/>
          <w:color w:val="000000"/>
          <w:kern w:val="1"/>
          <w:szCs w:val="20"/>
          <w:lang w:eastAsia="hi-IN" w:bidi="hi-IN"/>
        </w:rPr>
        <w:t xml:space="preserve">, wykorzystywane na poziomie obiektowym oraz sieć TCP/IP na poziomie zarządzania. </w:t>
      </w:r>
    </w:p>
    <w:p w:rsidR="00235C84" w:rsidRPr="006E47BD" w:rsidRDefault="00235C84" w:rsidP="00D926C0">
      <w:pPr>
        <w:pStyle w:val="Protel-NormalnyZnakZnakZnak"/>
        <w:spacing w:before="100" w:beforeAutospacing="1" w:after="100" w:afterAutospacing="1"/>
        <w:ind w:firstLine="426"/>
        <w:rPr>
          <w:rFonts w:eastAsia="Lucida Sans Unicode" w:cs="Arial"/>
          <w:color w:val="000000"/>
          <w:kern w:val="1"/>
          <w:szCs w:val="20"/>
          <w:lang w:eastAsia="hi-IN" w:bidi="hi-IN"/>
        </w:rPr>
      </w:pPr>
      <w:r w:rsidRPr="006E47BD">
        <w:rPr>
          <w:rFonts w:eastAsia="Lucida Sans Unicode" w:cs="Arial"/>
          <w:color w:val="000000"/>
          <w:kern w:val="1"/>
          <w:szCs w:val="20"/>
          <w:lang w:eastAsia="hi-IN" w:bidi="hi-IN"/>
        </w:rPr>
        <w:t xml:space="preserve">Niniejsze opracowanie zostało wykonane w oparciu o aktualnie dostępną dokumentację branżową i rozwiązania techniczne. Przed przystąpieniem do realizacji Wykonawca systemu automatyki i BMS musi we </w:t>
      </w:r>
      <w:r w:rsidR="00013F59">
        <w:rPr>
          <w:rFonts w:eastAsia="Lucida Sans Unicode" w:cs="Arial"/>
          <w:color w:val="000000"/>
          <w:kern w:val="1"/>
          <w:szCs w:val="20"/>
          <w:lang w:eastAsia="hi-IN" w:bidi="hi-IN"/>
        </w:rPr>
        <w:t xml:space="preserve">własnym zakresie zweryfikować </w:t>
      </w:r>
      <w:r w:rsidRPr="006E47BD">
        <w:rPr>
          <w:rFonts w:eastAsia="Lucida Sans Unicode" w:cs="Arial"/>
          <w:color w:val="000000"/>
          <w:kern w:val="1"/>
          <w:szCs w:val="20"/>
          <w:lang w:eastAsia="hi-IN" w:bidi="hi-IN"/>
        </w:rPr>
        <w:t>dostępność urządzeń i oprogramowania wymienionych w niniejszym opracowaniu. Wykonawca systemu automatyki i BMS musi zainstalować oprogramowanie BMS w najnowszej wersji, dostępnej w chwili instalacji.</w:t>
      </w:r>
    </w:p>
    <w:p w:rsidR="00235C84" w:rsidRPr="006E47BD" w:rsidRDefault="00235C84" w:rsidP="00B77792">
      <w:pPr>
        <w:pStyle w:val="Protel-Normalny"/>
        <w:spacing w:before="100" w:beforeAutospacing="1" w:after="100" w:afterAutospacing="1"/>
        <w:ind w:firstLine="360"/>
        <w:jc w:val="left"/>
        <w:rPr>
          <w:rFonts w:eastAsia="Lucida Sans Unicode" w:cs="Arial"/>
          <w:color w:val="000000"/>
          <w:kern w:val="1"/>
          <w:sz w:val="20"/>
          <w:szCs w:val="20"/>
          <w:lang w:eastAsia="hi-IN" w:bidi="hi-IN"/>
        </w:rPr>
      </w:pPr>
      <w:r w:rsidRPr="006E47BD">
        <w:rPr>
          <w:rFonts w:eastAsia="Lucida Sans Unicode" w:cs="Arial"/>
          <w:color w:val="000000"/>
          <w:kern w:val="1"/>
          <w:sz w:val="20"/>
          <w:szCs w:val="20"/>
          <w:lang w:eastAsia="hi-IN" w:bidi="hi-IN"/>
        </w:rPr>
        <w:t>Podstawą opracowania są:</w:t>
      </w:r>
    </w:p>
    <w:p w:rsidR="00235C84" w:rsidRPr="006E47BD" w:rsidRDefault="00235C84" w:rsidP="00CB4B18">
      <w:pPr>
        <w:pStyle w:val="Protel-Normalny"/>
        <w:numPr>
          <w:ilvl w:val="0"/>
          <w:numId w:val="16"/>
        </w:numPr>
        <w:spacing w:before="100" w:beforeAutospacing="1" w:after="100" w:afterAutospacing="1"/>
        <w:jc w:val="left"/>
        <w:rPr>
          <w:rFonts w:eastAsia="Lucida Sans Unicode" w:cs="Arial"/>
          <w:color w:val="000000"/>
          <w:kern w:val="1"/>
          <w:sz w:val="20"/>
          <w:szCs w:val="20"/>
          <w:lang w:eastAsia="hi-IN" w:bidi="hi-IN"/>
        </w:rPr>
      </w:pPr>
      <w:r w:rsidRPr="006E47BD">
        <w:rPr>
          <w:rFonts w:eastAsia="Lucida Sans Unicode" w:cs="Arial"/>
          <w:color w:val="000000"/>
          <w:kern w:val="1"/>
          <w:sz w:val="20"/>
          <w:szCs w:val="20"/>
          <w:lang w:eastAsia="hi-IN" w:bidi="hi-IN"/>
        </w:rPr>
        <w:t>zlecenie otrzymane od Zamawiającego</w:t>
      </w:r>
    </w:p>
    <w:p w:rsidR="00235C84" w:rsidRPr="006E47BD" w:rsidRDefault="00235C84" w:rsidP="00CB4B18">
      <w:pPr>
        <w:pStyle w:val="Protel-Normalny"/>
        <w:numPr>
          <w:ilvl w:val="0"/>
          <w:numId w:val="16"/>
        </w:numPr>
        <w:spacing w:before="100" w:beforeAutospacing="1" w:after="100" w:afterAutospacing="1"/>
        <w:jc w:val="left"/>
        <w:rPr>
          <w:rFonts w:eastAsia="Lucida Sans Unicode" w:cs="Arial"/>
          <w:color w:val="000000"/>
          <w:kern w:val="1"/>
          <w:sz w:val="20"/>
          <w:szCs w:val="20"/>
          <w:lang w:eastAsia="hi-IN" w:bidi="hi-IN"/>
        </w:rPr>
      </w:pPr>
      <w:r w:rsidRPr="006E47BD">
        <w:rPr>
          <w:rFonts w:eastAsia="Lucida Sans Unicode" w:cs="Arial"/>
          <w:color w:val="000000"/>
          <w:kern w:val="1"/>
          <w:sz w:val="20"/>
          <w:szCs w:val="20"/>
          <w:lang w:eastAsia="hi-IN" w:bidi="hi-IN"/>
        </w:rPr>
        <w:t xml:space="preserve">projekty instalacji mechanicznych </w:t>
      </w:r>
    </w:p>
    <w:p w:rsidR="00235C84" w:rsidRPr="006E47BD" w:rsidRDefault="00235C84" w:rsidP="00CB4B18">
      <w:pPr>
        <w:pStyle w:val="Protel-Normalny"/>
        <w:numPr>
          <w:ilvl w:val="0"/>
          <w:numId w:val="16"/>
        </w:numPr>
        <w:spacing w:before="100" w:beforeAutospacing="1" w:after="100" w:afterAutospacing="1"/>
        <w:jc w:val="left"/>
        <w:rPr>
          <w:rFonts w:eastAsia="Lucida Sans Unicode" w:cs="Arial"/>
          <w:color w:val="000000"/>
          <w:kern w:val="1"/>
          <w:sz w:val="20"/>
          <w:szCs w:val="20"/>
          <w:lang w:eastAsia="hi-IN" w:bidi="hi-IN"/>
        </w:rPr>
      </w:pPr>
      <w:r w:rsidRPr="006E47BD">
        <w:rPr>
          <w:rFonts w:eastAsia="Lucida Sans Unicode" w:cs="Arial"/>
          <w:color w:val="000000"/>
          <w:kern w:val="1"/>
          <w:sz w:val="20"/>
          <w:szCs w:val="20"/>
          <w:lang w:eastAsia="hi-IN" w:bidi="hi-IN"/>
        </w:rPr>
        <w:t>projekty instalacji elektrycznych i teletechnicznych</w:t>
      </w:r>
    </w:p>
    <w:p w:rsidR="00260676" w:rsidRPr="006E47BD" w:rsidRDefault="00235C84" w:rsidP="00260676">
      <w:pPr>
        <w:pStyle w:val="Protel-Normalny"/>
        <w:numPr>
          <w:ilvl w:val="0"/>
          <w:numId w:val="16"/>
        </w:numPr>
        <w:spacing w:before="100" w:beforeAutospacing="1" w:after="100" w:afterAutospacing="1"/>
        <w:jc w:val="left"/>
        <w:rPr>
          <w:rFonts w:eastAsia="Lucida Sans Unicode" w:cs="Arial"/>
          <w:color w:val="000000"/>
          <w:kern w:val="1"/>
          <w:sz w:val="20"/>
          <w:szCs w:val="20"/>
          <w:lang w:eastAsia="hi-IN" w:bidi="hi-IN"/>
        </w:rPr>
      </w:pPr>
      <w:r w:rsidRPr="006E47BD">
        <w:rPr>
          <w:rFonts w:eastAsia="Lucida Sans Unicode" w:cs="Arial"/>
          <w:color w:val="000000"/>
          <w:kern w:val="1"/>
          <w:sz w:val="20"/>
          <w:szCs w:val="20"/>
          <w:lang w:eastAsia="hi-IN" w:bidi="hi-IN"/>
        </w:rPr>
        <w:t>uzgodnienia z projektantami branżowymi</w:t>
      </w:r>
    </w:p>
    <w:p w:rsidR="00564761" w:rsidRPr="006E47BD" w:rsidRDefault="00564761" w:rsidP="00CB4B18">
      <w:pPr>
        <w:pStyle w:val="Nagwek1"/>
        <w:numPr>
          <w:ilvl w:val="0"/>
          <w:numId w:val="11"/>
        </w:numPr>
        <w:jc w:val="both"/>
        <w:rPr>
          <w:rFonts w:ascii="Arial" w:hAnsi="Arial" w:cs="Arial"/>
          <w:sz w:val="20"/>
          <w:szCs w:val="20"/>
        </w:rPr>
      </w:pPr>
      <w:bookmarkStart w:id="6" w:name="_Toc425423839"/>
      <w:bookmarkStart w:id="7" w:name="_Toc485897378"/>
      <w:r w:rsidRPr="006E47BD">
        <w:rPr>
          <w:rFonts w:ascii="Arial" w:hAnsi="Arial" w:cs="Arial"/>
          <w:sz w:val="20"/>
          <w:szCs w:val="20"/>
        </w:rPr>
        <w:t>Z</w:t>
      </w:r>
      <w:bookmarkEnd w:id="6"/>
      <w:r w:rsidRPr="006E47BD">
        <w:rPr>
          <w:rFonts w:ascii="Arial" w:hAnsi="Arial" w:cs="Arial"/>
          <w:sz w:val="20"/>
          <w:szCs w:val="20"/>
        </w:rPr>
        <w:t>AKRES OPRACOWANIA</w:t>
      </w:r>
      <w:bookmarkEnd w:id="7"/>
    </w:p>
    <w:p w:rsidR="00564761" w:rsidRPr="006E47BD" w:rsidRDefault="00564761" w:rsidP="006E47BD">
      <w:pPr>
        <w:pStyle w:val="Tekstdokumentu"/>
        <w:rPr>
          <w:rFonts w:ascii="Arial" w:hAnsi="Arial" w:cs="Arial"/>
          <w:sz w:val="20"/>
          <w:szCs w:val="20"/>
        </w:rPr>
      </w:pPr>
    </w:p>
    <w:p w:rsidR="00564761" w:rsidRPr="006E47BD" w:rsidRDefault="00564761" w:rsidP="00013F59">
      <w:pPr>
        <w:pStyle w:val="Tekstdokumentu"/>
        <w:ind w:left="0" w:firstLine="426"/>
        <w:rPr>
          <w:rFonts w:ascii="Arial" w:hAnsi="Arial" w:cs="Arial"/>
          <w:sz w:val="20"/>
          <w:szCs w:val="20"/>
        </w:rPr>
      </w:pPr>
      <w:r w:rsidRPr="006E47BD">
        <w:rPr>
          <w:rFonts w:ascii="Arial" w:hAnsi="Arial" w:cs="Arial"/>
          <w:sz w:val="20"/>
          <w:szCs w:val="20"/>
        </w:rPr>
        <w:t>Zakresem projektu BMS jest określenie niezbędnych wymagań dotyczących funkcjonalności oprogramowania, komunikacji z urządzeniami automatyki, dodatkowego sprzętu dla nadrzędnego systemu nadzoru oraz projektowanych podsystemów wraz ze wskazaniem granic kompetencji współdziałania poszczególnych podwykonawców. System BMS obejmuje swoim zakresem następujące instalacje:</w:t>
      </w:r>
    </w:p>
    <w:p w:rsidR="00564761" w:rsidRPr="006E47BD" w:rsidRDefault="00564761" w:rsidP="00CB4B18">
      <w:pPr>
        <w:pStyle w:val="Nagwek1"/>
        <w:numPr>
          <w:ilvl w:val="1"/>
          <w:numId w:val="1"/>
        </w:numPr>
        <w:rPr>
          <w:rFonts w:ascii="Arial" w:hAnsi="Arial" w:cs="Arial"/>
          <w:sz w:val="20"/>
          <w:szCs w:val="20"/>
        </w:rPr>
      </w:pPr>
      <w:bookmarkStart w:id="8" w:name="_Toc425423840"/>
      <w:bookmarkStart w:id="9" w:name="_Hlk484594685"/>
      <w:bookmarkStart w:id="10" w:name="_Toc485897379"/>
      <w:r w:rsidRPr="006E47BD">
        <w:rPr>
          <w:rFonts w:ascii="Arial" w:hAnsi="Arial" w:cs="Arial"/>
          <w:sz w:val="20"/>
          <w:szCs w:val="20"/>
        </w:rPr>
        <w:t>B</w:t>
      </w:r>
      <w:r w:rsidR="008B6251" w:rsidRPr="006E47BD">
        <w:rPr>
          <w:rFonts w:ascii="Arial" w:hAnsi="Arial" w:cs="Arial"/>
          <w:sz w:val="20"/>
          <w:szCs w:val="20"/>
        </w:rPr>
        <w:t>ranża e</w:t>
      </w:r>
      <w:r w:rsidRPr="006E47BD">
        <w:rPr>
          <w:rFonts w:ascii="Arial" w:hAnsi="Arial" w:cs="Arial"/>
          <w:sz w:val="20"/>
          <w:szCs w:val="20"/>
        </w:rPr>
        <w:t>lektryczn</w:t>
      </w:r>
      <w:bookmarkEnd w:id="8"/>
      <w:r w:rsidR="008B6251" w:rsidRPr="006E47BD">
        <w:rPr>
          <w:rFonts w:ascii="Arial" w:hAnsi="Arial" w:cs="Arial"/>
          <w:sz w:val="20"/>
          <w:szCs w:val="20"/>
        </w:rPr>
        <w:t>a</w:t>
      </w:r>
      <w:bookmarkEnd w:id="10"/>
    </w:p>
    <w:p w:rsidR="00564761" w:rsidRPr="006E47BD" w:rsidRDefault="00235C84" w:rsidP="006E47BD">
      <w:pPr>
        <w:pStyle w:val="Tekstdokumentu"/>
        <w:numPr>
          <w:ilvl w:val="0"/>
          <w:numId w:val="5"/>
        </w:numPr>
        <w:rPr>
          <w:rFonts w:ascii="Arial" w:hAnsi="Arial" w:cs="Arial"/>
          <w:sz w:val="20"/>
          <w:szCs w:val="20"/>
        </w:rPr>
      </w:pPr>
      <w:r w:rsidRPr="006E47BD">
        <w:rPr>
          <w:rFonts w:ascii="Arial" w:hAnsi="Arial" w:cs="Arial"/>
          <w:sz w:val="20"/>
          <w:szCs w:val="20"/>
        </w:rPr>
        <w:t xml:space="preserve">Sterowanie </w:t>
      </w:r>
      <w:r w:rsidR="00260676" w:rsidRPr="006E47BD">
        <w:rPr>
          <w:rFonts w:ascii="Arial" w:hAnsi="Arial" w:cs="Arial"/>
          <w:sz w:val="20"/>
          <w:szCs w:val="20"/>
        </w:rPr>
        <w:t>oświetleniem w standardzie DALI</w:t>
      </w:r>
    </w:p>
    <w:p w:rsidR="00224216" w:rsidRPr="006E47BD" w:rsidRDefault="00224216" w:rsidP="006E47BD">
      <w:pPr>
        <w:pStyle w:val="Tekstdokumentu"/>
        <w:numPr>
          <w:ilvl w:val="0"/>
          <w:numId w:val="5"/>
        </w:numPr>
        <w:rPr>
          <w:rFonts w:ascii="Arial" w:hAnsi="Arial" w:cs="Arial"/>
          <w:sz w:val="20"/>
          <w:szCs w:val="20"/>
        </w:rPr>
      </w:pPr>
      <w:r w:rsidRPr="006E47BD">
        <w:rPr>
          <w:rFonts w:ascii="Arial" w:hAnsi="Arial" w:cs="Arial"/>
          <w:sz w:val="20"/>
          <w:szCs w:val="20"/>
        </w:rPr>
        <w:t>Monitoring systemu oświetlenia awaryjnego</w:t>
      </w:r>
    </w:p>
    <w:p w:rsidR="00564761" w:rsidRPr="006E47BD" w:rsidRDefault="00564761" w:rsidP="006E47BD">
      <w:pPr>
        <w:pStyle w:val="Tekstdokumentu"/>
        <w:numPr>
          <w:ilvl w:val="0"/>
          <w:numId w:val="5"/>
        </w:numPr>
        <w:rPr>
          <w:rFonts w:ascii="Arial" w:hAnsi="Arial" w:cs="Arial"/>
          <w:sz w:val="20"/>
          <w:szCs w:val="20"/>
        </w:rPr>
      </w:pPr>
      <w:r w:rsidRPr="006E47BD">
        <w:rPr>
          <w:rFonts w:ascii="Arial" w:hAnsi="Arial" w:cs="Arial"/>
          <w:sz w:val="20"/>
          <w:szCs w:val="20"/>
        </w:rPr>
        <w:t xml:space="preserve">Monitorowanie </w:t>
      </w:r>
      <w:r w:rsidR="00235C84" w:rsidRPr="006E47BD">
        <w:rPr>
          <w:rFonts w:ascii="Arial" w:hAnsi="Arial" w:cs="Arial"/>
          <w:sz w:val="20"/>
          <w:szCs w:val="20"/>
        </w:rPr>
        <w:t>rozdzielnic elektrycznych</w:t>
      </w:r>
    </w:p>
    <w:p w:rsidR="00564761" w:rsidRPr="006E47BD" w:rsidRDefault="00EA3973" w:rsidP="006E47BD">
      <w:pPr>
        <w:pStyle w:val="Tekstdokumentu"/>
        <w:numPr>
          <w:ilvl w:val="0"/>
          <w:numId w:val="5"/>
        </w:numPr>
        <w:rPr>
          <w:rFonts w:ascii="Arial" w:hAnsi="Arial" w:cs="Arial"/>
          <w:sz w:val="20"/>
          <w:szCs w:val="20"/>
        </w:rPr>
      </w:pPr>
      <w:r w:rsidRPr="006E47BD">
        <w:rPr>
          <w:rFonts w:ascii="Arial" w:hAnsi="Arial" w:cs="Arial"/>
          <w:sz w:val="20"/>
          <w:szCs w:val="20"/>
        </w:rPr>
        <w:t>Monitoring zasilania elektrycznego</w:t>
      </w:r>
    </w:p>
    <w:p w:rsidR="00564761" w:rsidRPr="006E47BD" w:rsidRDefault="00564761" w:rsidP="00CB4B18">
      <w:pPr>
        <w:pStyle w:val="Nagwek1"/>
        <w:numPr>
          <w:ilvl w:val="1"/>
          <w:numId w:val="1"/>
        </w:numPr>
        <w:rPr>
          <w:rFonts w:ascii="Arial" w:hAnsi="Arial" w:cs="Arial"/>
          <w:sz w:val="20"/>
          <w:szCs w:val="20"/>
        </w:rPr>
      </w:pPr>
      <w:bookmarkStart w:id="11" w:name="_Toc425423841"/>
      <w:bookmarkStart w:id="12" w:name="_Toc485897380"/>
      <w:r w:rsidRPr="006E47BD">
        <w:rPr>
          <w:rFonts w:ascii="Arial" w:hAnsi="Arial" w:cs="Arial"/>
          <w:sz w:val="20"/>
          <w:szCs w:val="20"/>
        </w:rPr>
        <w:t>Branż</w:t>
      </w:r>
      <w:r w:rsidR="008B6251" w:rsidRPr="006E47BD">
        <w:rPr>
          <w:rFonts w:ascii="Arial" w:hAnsi="Arial" w:cs="Arial"/>
          <w:sz w:val="20"/>
          <w:szCs w:val="20"/>
        </w:rPr>
        <w:t>a sanitarna</w:t>
      </w:r>
      <w:bookmarkEnd w:id="11"/>
      <w:bookmarkEnd w:id="12"/>
    </w:p>
    <w:p w:rsidR="00564761" w:rsidRPr="006E47BD" w:rsidRDefault="00564761" w:rsidP="006E47BD">
      <w:pPr>
        <w:pStyle w:val="Tekstdokumentu"/>
        <w:numPr>
          <w:ilvl w:val="0"/>
          <w:numId w:val="6"/>
        </w:numPr>
        <w:rPr>
          <w:rFonts w:ascii="Arial" w:hAnsi="Arial" w:cs="Arial"/>
          <w:sz w:val="20"/>
          <w:szCs w:val="20"/>
        </w:rPr>
      </w:pPr>
      <w:r w:rsidRPr="006E47BD">
        <w:rPr>
          <w:rFonts w:ascii="Arial" w:hAnsi="Arial" w:cs="Arial"/>
          <w:sz w:val="20"/>
          <w:szCs w:val="20"/>
        </w:rPr>
        <w:t>Wentylacja mechaniczna</w:t>
      </w:r>
    </w:p>
    <w:p w:rsidR="00B71030" w:rsidRPr="006E47BD" w:rsidRDefault="00834476" w:rsidP="006E47BD">
      <w:pPr>
        <w:pStyle w:val="Tekstdokumentu"/>
        <w:numPr>
          <w:ilvl w:val="0"/>
          <w:numId w:val="6"/>
        </w:numPr>
        <w:rPr>
          <w:rFonts w:ascii="Arial" w:hAnsi="Arial" w:cs="Arial"/>
          <w:sz w:val="20"/>
          <w:szCs w:val="20"/>
        </w:rPr>
      </w:pPr>
      <w:r w:rsidRPr="006E47BD">
        <w:rPr>
          <w:rFonts w:ascii="Arial" w:hAnsi="Arial" w:cs="Arial"/>
          <w:sz w:val="20"/>
          <w:szCs w:val="20"/>
        </w:rPr>
        <w:lastRenderedPageBreak/>
        <w:t>Sterowanie układami VRF</w:t>
      </w:r>
    </w:p>
    <w:p w:rsidR="000A7F99" w:rsidRPr="006E47BD" w:rsidRDefault="000A7F99" w:rsidP="006E47BD">
      <w:pPr>
        <w:pStyle w:val="Tekstdokumentu"/>
        <w:numPr>
          <w:ilvl w:val="0"/>
          <w:numId w:val="6"/>
        </w:numPr>
        <w:rPr>
          <w:rFonts w:ascii="Arial" w:hAnsi="Arial" w:cs="Arial"/>
          <w:sz w:val="20"/>
          <w:szCs w:val="20"/>
        </w:rPr>
      </w:pPr>
      <w:r w:rsidRPr="006E47BD">
        <w:rPr>
          <w:rFonts w:ascii="Arial" w:hAnsi="Arial" w:cs="Arial"/>
          <w:sz w:val="20"/>
          <w:szCs w:val="20"/>
        </w:rPr>
        <w:t>Kurtyny powietrzne</w:t>
      </w:r>
    </w:p>
    <w:p w:rsidR="00D948EF" w:rsidRPr="006E47BD" w:rsidRDefault="00447225" w:rsidP="006E47BD">
      <w:pPr>
        <w:pStyle w:val="Tekstdokumentu"/>
        <w:numPr>
          <w:ilvl w:val="0"/>
          <w:numId w:val="6"/>
        </w:numPr>
        <w:rPr>
          <w:rFonts w:ascii="Arial" w:hAnsi="Arial" w:cs="Arial"/>
          <w:sz w:val="20"/>
          <w:szCs w:val="20"/>
        </w:rPr>
      </w:pPr>
      <w:r w:rsidRPr="006E47BD">
        <w:rPr>
          <w:rFonts w:ascii="Arial" w:hAnsi="Arial" w:cs="Arial"/>
          <w:sz w:val="20"/>
          <w:szCs w:val="20"/>
        </w:rPr>
        <w:t>Ogrzewanie</w:t>
      </w:r>
      <w:r w:rsidR="000A7F99" w:rsidRPr="006E47BD">
        <w:rPr>
          <w:rFonts w:ascii="Arial" w:hAnsi="Arial" w:cs="Arial"/>
          <w:sz w:val="20"/>
          <w:szCs w:val="20"/>
        </w:rPr>
        <w:t>/chłodzenie</w:t>
      </w:r>
    </w:p>
    <w:p w:rsidR="00D86C1E" w:rsidRPr="006E47BD" w:rsidRDefault="00D86C1E" w:rsidP="00D86C1E">
      <w:pPr>
        <w:pStyle w:val="Nagwek1"/>
        <w:numPr>
          <w:ilvl w:val="1"/>
          <w:numId w:val="1"/>
        </w:numPr>
        <w:rPr>
          <w:rFonts w:ascii="Arial" w:hAnsi="Arial" w:cs="Arial"/>
          <w:sz w:val="20"/>
          <w:szCs w:val="20"/>
        </w:rPr>
      </w:pPr>
      <w:bookmarkStart w:id="13" w:name="_Toc485897381"/>
      <w:r w:rsidRPr="006E47BD">
        <w:rPr>
          <w:rFonts w:ascii="Arial" w:hAnsi="Arial" w:cs="Arial"/>
          <w:sz w:val="20"/>
          <w:szCs w:val="20"/>
        </w:rPr>
        <w:t>Branża teletechniczna</w:t>
      </w:r>
      <w:bookmarkEnd w:id="13"/>
    </w:p>
    <w:p w:rsidR="00D86C1E" w:rsidRPr="006E47BD" w:rsidRDefault="00D86C1E" w:rsidP="006E47BD">
      <w:pPr>
        <w:pStyle w:val="Tekstdokumentu"/>
        <w:numPr>
          <w:ilvl w:val="0"/>
          <w:numId w:val="6"/>
        </w:numPr>
        <w:rPr>
          <w:rFonts w:ascii="Arial" w:hAnsi="Arial" w:cs="Arial"/>
          <w:sz w:val="20"/>
          <w:szCs w:val="20"/>
        </w:rPr>
      </w:pPr>
      <w:r w:rsidRPr="006E47BD">
        <w:rPr>
          <w:rFonts w:ascii="Arial" w:hAnsi="Arial" w:cs="Arial"/>
          <w:sz w:val="20"/>
          <w:szCs w:val="20"/>
        </w:rPr>
        <w:t>System SSP</w:t>
      </w:r>
    </w:p>
    <w:p w:rsidR="00113E11" w:rsidRPr="006E47BD" w:rsidRDefault="00113E11" w:rsidP="006E47BD">
      <w:pPr>
        <w:pStyle w:val="Tekstdokumentu"/>
        <w:rPr>
          <w:rFonts w:ascii="Arial" w:hAnsi="Arial" w:cs="Arial"/>
          <w:sz w:val="20"/>
          <w:szCs w:val="20"/>
        </w:rPr>
      </w:pPr>
    </w:p>
    <w:bookmarkEnd w:id="9"/>
    <w:p w:rsidR="00DA3BEA" w:rsidRPr="006E47BD" w:rsidRDefault="00113E11" w:rsidP="00613E90">
      <w:pPr>
        <w:pStyle w:val="Tekstdokumentu"/>
        <w:ind w:left="0"/>
        <w:rPr>
          <w:rFonts w:ascii="Arial" w:hAnsi="Arial" w:cs="Arial"/>
          <w:sz w:val="20"/>
          <w:szCs w:val="20"/>
        </w:rPr>
      </w:pPr>
      <w:r w:rsidRPr="006E47BD">
        <w:rPr>
          <w:rFonts w:ascii="Arial" w:hAnsi="Arial" w:cs="Arial"/>
          <w:sz w:val="20"/>
          <w:szCs w:val="20"/>
        </w:rPr>
        <w:t>Rozmieszczenie powyższych urządzeń pokazano na rysunkach b</w:t>
      </w:r>
      <w:r w:rsidR="003E0170" w:rsidRPr="006E47BD">
        <w:rPr>
          <w:rFonts w:ascii="Arial" w:hAnsi="Arial" w:cs="Arial"/>
          <w:sz w:val="20"/>
          <w:szCs w:val="20"/>
        </w:rPr>
        <w:t>ranży elektrycznej i sanitarnej oraz rzutach kondygnacji systemu BMS.</w:t>
      </w:r>
    </w:p>
    <w:p w:rsidR="00564761" w:rsidRPr="006E47BD" w:rsidRDefault="00075104" w:rsidP="00CB4B18">
      <w:pPr>
        <w:pStyle w:val="Nagwek1"/>
        <w:numPr>
          <w:ilvl w:val="0"/>
          <w:numId w:val="11"/>
        </w:numPr>
        <w:jc w:val="both"/>
        <w:rPr>
          <w:rFonts w:ascii="Arial" w:hAnsi="Arial" w:cs="Arial"/>
          <w:sz w:val="20"/>
          <w:szCs w:val="20"/>
        </w:rPr>
      </w:pPr>
      <w:bookmarkStart w:id="14" w:name="_Toc425423843"/>
      <w:bookmarkStart w:id="15" w:name="_Toc485897382"/>
      <w:r w:rsidRPr="006E47BD">
        <w:rPr>
          <w:rFonts w:ascii="Arial" w:hAnsi="Arial" w:cs="Arial"/>
          <w:sz w:val="20"/>
          <w:szCs w:val="20"/>
        </w:rPr>
        <w:t xml:space="preserve">ZAKRES </w:t>
      </w:r>
      <w:bookmarkEnd w:id="14"/>
      <w:r w:rsidR="00D92461" w:rsidRPr="006E47BD">
        <w:rPr>
          <w:rFonts w:ascii="Arial" w:hAnsi="Arial" w:cs="Arial"/>
          <w:sz w:val="20"/>
          <w:szCs w:val="20"/>
        </w:rPr>
        <w:t>ROBÓT DLA WYKONAWCY SYSTEMU AUTOMATYKI I BMS</w:t>
      </w:r>
      <w:bookmarkEnd w:id="15"/>
    </w:p>
    <w:p w:rsidR="00786570" w:rsidRPr="006E47BD" w:rsidRDefault="00786570" w:rsidP="000A4203">
      <w:pPr>
        <w:spacing w:before="100" w:beforeAutospacing="1" w:after="100" w:afterAutospacing="1"/>
        <w:ind w:firstLine="426"/>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Zakres prac obejmuje dostawę i montaż w pełni przetestowanego, wyregulowanego i ukończonego systemu automatyki i BMS</w:t>
      </w:r>
      <w:r w:rsidR="000F0251" w:rsidRPr="006E47BD">
        <w:rPr>
          <w:rFonts w:ascii="Arial" w:eastAsia="Times New Roman" w:hAnsi="Arial" w:cs="Arial"/>
          <w:kern w:val="0"/>
          <w:sz w:val="20"/>
          <w:szCs w:val="20"/>
          <w:lang w:eastAsia="en-US" w:bidi="ar-SA"/>
        </w:rPr>
        <w:t xml:space="preserve">. </w:t>
      </w:r>
      <w:r w:rsidRPr="006E47BD">
        <w:rPr>
          <w:rFonts w:ascii="Arial" w:eastAsia="Times New Roman" w:hAnsi="Arial" w:cs="Arial"/>
          <w:kern w:val="0"/>
          <w:sz w:val="20"/>
          <w:szCs w:val="20"/>
          <w:lang w:eastAsia="en-US" w:bidi="ar-SA"/>
        </w:rPr>
        <w:t>Wykonawca ma obowiązek wykonać wszystkie powierzone mu prace z należytą starannością, zgodnie ze sztuką budowlaną i w oparciu o fabrycznie nowe urządzenia i materiały. Wykonawca jest zobowiązany do zapoznania się ze wszystkimi dostępnymi dokumentami dotyczącymi projektowanej inwestycji, w tym projektami innych branż z uwagi na powiązania systemowe. Sprawdzanie dokumentów, kontrole i testy omówione w niniejszej specyfikacji oraz zatwierdzenie projektu nie zwalniają Wykonawcy od odpowiedzialności za zgodność z przepisami, prawidłowe funkcjonowanie całości</w:t>
      </w:r>
      <w:r w:rsidR="000A4203" w:rsidRPr="006E47BD">
        <w:rPr>
          <w:rFonts w:ascii="Arial" w:eastAsia="Times New Roman" w:hAnsi="Arial" w:cs="Arial"/>
          <w:kern w:val="0"/>
          <w:sz w:val="20"/>
          <w:szCs w:val="20"/>
          <w:lang w:eastAsia="en-US" w:bidi="ar-SA"/>
        </w:rPr>
        <w:t xml:space="preserve"> systemu i każdej jego części. </w:t>
      </w:r>
      <w:r w:rsidRPr="006E47BD">
        <w:rPr>
          <w:rFonts w:ascii="Arial" w:eastAsia="Times New Roman" w:hAnsi="Arial" w:cs="Arial"/>
          <w:kern w:val="0"/>
          <w:sz w:val="20"/>
          <w:szCs w:val="20"/>
          <w:lang w:eastAsia="en-US" w:bidi="ar-SA"/>
        </w:rPr>
        <w:t>Zakres prac wynika z projektu wykonawczego systemu automatyki i BMS, odpowiednich norm i przepisów, wymagań Inwestora oraz koordynacji międzybranżowej. Roboty obejmują wszelkie materiały i robociznę wymaganą dla ukończenia prac związanych z instalacją w taki sposób, by by</w:t>
      </w:r>
      <w:r w:rsidR="000A4203" w:rsidRPr="006E47BD">
        <w:rPr>
          <w:rFonts w:ascii="Arial" w:eastAsia="Times New Roman" w:hAnsi="Arial" w:cs="Arial"/>
          <w:kern w:val="0"/>
          <w:sz w:val="20"/>
          <w:szCs w:val="20"/>
          <w:lang w:eastAsia="en-US" w:bidi="ar-SA"/>
        </w:rPr>
        <w:t xml:space="preserve">ła ona gotowa do eksploatacji. </w:t>
      </w:r>
      <w:r w:rsidRPr="006E47BD">
        <w:rPr>
          <w:rFonts w:ascii="Arial" w:eastAsia="Times New Roman" w:hAnsi="Arial" w:cs="Arial"/>
          <w:kern w:val="0"/>
          <w:sz w:val="20"/>
          <w:szCs w:val="20"/>
          <w:lang w:eastAsia="en-US" w:bidi="ar-SA"/>
        </w:rPr>
        <w:t xml:space="preserve">Wykonawca jest odpowiedzialny za jakość wykonania robót oraz za ich zgodność z projektem wykonawczym, zatwierdzonym do realizacji. Wszelkie odstępstwa oraz ewentualne zmiany w zastosowanym osprzęcie lub urządzeniach muszą być uzgadniane z Inwestorem. Wykonawstwo prac montażowych musi być prowadzone przez osoby posiadające uprawnienia do realizacji tego typu robót. </w:t>
      </w:r>
    </w:p>
    <w:p w:rsidR="00786570" w:rsidRPr="006E47BD" w:rsidRDefault="00786570" w:rsidP="000F0251">
      <w:pPr>
        <w:spacing w:before="100" w:beforeAutospacing="1" w:after="100" w:afterAutospacing="1"/>
        <w:ind w:firstLine="360"/>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Przy wykonywaniu robót należy stosować wyroby o właściwościach użytkowych umożliwiających spełnienie wymagań podstawowych oraz dopuszczonych do obrotu i powszechnego lub jednostkowego stosowania w budownictwie a w szczególności:</w:t>
      </w:r>
    </w:p>
    <w:p w:rsidR="00786570" w:rsidRPr="006E47BD" w:rsidRDefault="00786570" w:rsidP="00CB4B18">
      <w:pPr>
        <w:widowControl/>
        <w:numPr>
          <w:ilvl w:val="0"/>
          <w:numId w:val="12"/>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 xml:space="preserve">materiały budowlane, właściwie oznaczone, dla których wydano certyfikat na znak bezpieczeństwa, wykazujący, że zapewniono zgodność z kryteriami na podstawie Polskich Norm, aprobat technicznych oraz właściwych przepisów i dokumentów technicznych, </w:t>
      </w:r>
    </w:p>
    <w:p w:rsidR="00786570" w:rsidRPr="006E47BD" w:rsidRDefault="00786570" w:rsidP="00CB4B18">
      <w:pPr>
        <w:widowControl/>
        <w:numPr>
          <w:ilvl w:val="0"/>
          <w:numId w:val="12"/>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wyroby dla których dokonano oceny niezawodności i wydano certyfikat zgodności z Polską Normą lub z aprobatą techniczną, wyroby budowlane umieszczone w wykazie wyrobów nie mających istotnego wpływu na spełnienie wymagań podstawowych oraz wyrobów wytwarzanych i stosowanych wg tradycyjnie uznanych zasad sztuki budowlanej.</w:t>
      </w:r>
    </w:p>
    <w:p w:rsidR="00786570" w:rsidRPr="006E47BD" w:rsidRDefault="00786570" w:rsidP="00DB14D3">
      <w:pPr>
        <w:spacing w:before="100" w:beforeAutospacing="1" w:after="100" w:afterAutospacing="1"/>
        <w:ind w:firstLine="360"/>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lastRenderedPageBreak/>
        <w:t>W zakres prac Wykonawcy systemu automatyki i BMS wchodzi m.in.:</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dostawa i montaż urządzeń peryferyjnych systemu automatyki i BMS</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 xml:space="preserve">dostawa i ułożenie przewodów kablowych </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prefabrykacja, dostawa i montaż szaf</w:t>
      </w:r>
      <w:r w:rsidR="007B1FCA">
        <w:rPr>
          <w:rFonts w:ascii="Arial" w:eastAsia="Times New Roman" w:hAnsi="Arial" w:cs="Arial"/>
          <w:kern w:val="0"/>
          <w:sz w:val="20"/>
          <w:szCs w:val="20"/>
          <w:lang w:eastAsia="en-US" w:bidi="ar-SA"/>
        </w:rPr>
        <w:t xml:space="preserve"> zasilająco-sterowniczych i</w:t>
      </w:r>
      <w:r w:rsidRPr="006E47BD">
        <w:rPr>
          <w:rFonts w:ascii="Arial" w:eastAsia="Times New Roman" w:hAnsi="Arial" w:cs="Arial"/>
          <w:kern w:val="0"/>
          <w:sz w:val="20"/>
          <w:szCs w:val="20"/>
          <w:lang w:eastAsia="en-US" w:bidi="ar-SA"/>
        </w:rPr>
        <w:t xml:space="preserve"> sterowniczych </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dostawa i montaż serwerów automatyki, sterowników obiektowych, modułów wejść/wyjść</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dostawa i podłączenie sprzętu komputerowego dla serwera i stacji roboczych BMS</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dostawa i instalacja licencji oprogramowania systemu BMS, utworzenie bazy danych, wykonanie grafik, raportów i konfiguracji</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szkolenie użytkownika</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wykonanie prób, uruchomień i testów</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wykonanie oznakowania</w:t>
      </w:r>
    </w:p>
    <w:p w:rsidR="00786570" w:rsidRPr="006E47BD" w:rsidRDefault="00786570" w:rsidP="00CB4B18">
      <w:pPr>
        <w:widowControl/>
        <w:numPr>
          <w:ilvl w:val="0"/>
          <w:numId w:val="13"/>
        </w:numPr>
        <w:spacing w:before="100" w:beforeAutospacing="1" w:after="100" w:afterAutospacing="1"/>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wykonanie dokumentacji powykonawczej</w:t>
      </w:r>
    </w:p>
    <w:p w:rsidR="00786570" w:rsidRPr="006E47BD" w:rsidRDefault="00786570" w:rsidP="00CB4B18">
      <w:pPr>
        <w:pStyle w:val="Nagwek1"/>
        <w:numPr>
          <w:ilvl w:val="2"/>
          <w:numId w:val="6"/>
        </w:numPr>
        <w:rPr>
          <w:rFonts w:ascii="Arial" w:hAnsi="Arial" w:cs="Arial"/>
          <w:sz w:val="20"/>
          <w:szCs w:val="20"/>
        </w:rPr>
      </w:pPr>
      <w:bookmarkStart w:id="16" w:name="_Toc319927955"/>
      <w:bookmarkStart w:id="17" w:name="_Toc485897383"/>
      <w:r w:rsidRPr="006E47BD">
        <w:rPr>
          <w:rFonts w:ascii="Arial" w:hAnsi="Arial" w:cs="Arial"/>
          <w:sz w:val="20"/>
          <w:szCs w:val="20"/>
        </w:rPr>
        <w:t>Próby i uruchomienie</w:t>
      </w:r>
      <w:bookmarkEnd w:id="16"/>
      <w:bookmarkEnd w:id="17"/>
    </w:p>
    <w:p w:rsidR="00013F59" w:rsidRDefault="00786570" w:rsidP="00DB14D3">
      <w:pPr>
        <w:spacing w:before="100" w:beforeAutospacing="1" w:after="100" w:afterAutospacing="1"/>
        <w:ind w:firstLine="709"/>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 xml:space="preserve">Zakres wykonania systemu automatyki i BMS obejmuje dostawę i montaż w pełni przetestowanego, wyregulowanego i ukończonego systemu. Należy przetestować wszystkie alarmy i sygnały (cyfrowe wejścia / wyjścia lub wejścia analogowe) stanowiące część systemu BMS. </w:t>
      </w:r>
    </w:p>
    <w:p w:rsidR="00786570" w:rsidRPr="006E47BD" w:rsidRDefault="00786570" w:rsidP="00DB14D3">
      <w:pPr>
        <w:spacing w:before="100" w:beforeAutospacing="1" w:after="100" w:afterAutospacing="1"/>
        <w:ind w:firstLine="709"/>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Wykonawca automatyki ponosi odpowiedzialność za ocenę dynamiki systemu oraz stałych czasowych różnych pracujących instalacji tak, by każdy r</w:t>
      </w:r>
      <w:r w:rsidR="00DB14D3" w:rsidRPr="006E47BD">
        <w:rPr>
          <w:rFonts w:ascii="Arial" w:eastAsia="Times New Roman" w:hAnsi="Arial" w:cs="Arial"/>
          <w:kern w:val="0"/>
          <w:sz w:val="20"/>
          <w:szCs w:val="20"/>
          <w:lang w:eastAsia="en-US" w:bidi="ar-SA"/>
        </w:rPr>
        <w:t xml:space="preserve">egulator (obwód sterujący) </w:t>
      </w:r>
      <w:r w:rsidRPr="006E47BD">
        <w:rPr>
          <w:rFonts w:ascii="Arial" w:eastAsia="Times New Roman" w:hAnsi="Arial" w:cs="Arial"/>
          <w:kern w:val="0"/>
          <w:sz w:val="20"/>
          <w:szCs w:val="20"/>
          <w:lang w:eastAsia="en-US" w:bidi="ar-SA"/>
        </w:rPr>
        <w:t xml:space="preserve">w systemie stabilizował się w możliwie najkrótszym czasie. </w:t>
      </w:r>
    </w:p>
    <w:p w:rsidR="00786570" w:rsidRPr="006E47BD" w:rsidRDefault="00786570" w:rsidP="00CB4B18">
      <w:pPr>
        <w:pStyle w:val="Nagwek1"/>
        <w:numPr>
          <w:ilvl w:val="2"/>
          <w:numId w:val="6"/>
        </w:numPr>
        <w:rPr>
          <w:rFonts w:ascii="Arial" w:hAnsi="Arial" w:cs="Arial"/>
          <w:sz w:val="20"/>
          <w:szCs w:val="20"/>
        </w:rPr>
      </w:pPr>
      <w:bookmarkStart w:id="18" w:name="_Toc319927956"/>
      <w:bookmarkStart w:id="19" w:name="_Toc485897384"/>
      <w:r w:rsidRPr="006E47BD">
        <w:rPr>
          <w:rFonts w:ascii="Arial" w:hAnsi="Arial" w:cs="Arial"/>
          <w:sz w:val="20"/>
          <w:szCs w:val="20"/>
        </w:rPr>
        <w:t>Znakowanie</w:t>
      </w:r>
      <w:bookmarkEnd w:id="18"/>
      <w:bookmarkEnd w:id="19"/>
    </w:p>
    <w:p w:rsidR="00786570" w:rsidRPr="006E47BD" w:rsidRDefault="00786570" w:rsidP="00DB14D3">
      <w:pPr>
        <w:spacing w:before="100" w:beforeAutospacing="1" w:after="100" w:afterAutospacing="1"/>
        <w:ind w:firstLine="709"/>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Wszystkie elementy systemu automatyki i BMS należy dokładnie oznakować. Znakowanie bazuje na adresach i terminach podanych w systemie BMS. Kable BMS należy znakować po obu stronach niepowtarzalnym adresem (numerem etykiety). Szafy automatyki należy oznakować na zewnątrz oraz wewnątrz. Każdy element systemu BMS, jak termostaty, czujniki i liczniki, należy oznakować w pobliżu elementu. Napisy na elementach oznakowania powinny być wykonane w języku polskim.</w:t>
      </w:r>
    </w:p>
    <w:p w:rsidR="00786570" w:rsidRPr="006E47BD" w:rsidRDefault="00786570" w:rsidP="00CB4B18">
      <w:pPr>
        <w:pStyle w:val="Nagwek1"/>
        <w:numPr>
          <w:ilvl w:val="2"/>
          <w:numId w:val="6"/>
        </w:numPr>
        <w:rPr>
          <w:rFonts w:ascii="Arial" w:hAnsi="Arial" w:cs="Arial"/>
          <w:sz w:val="20"/>
          <w:szCs w:val="20"/>
        </w:rPr>
      </w:pPr>
      <w:bookmarkStart w:id="20" w:name="_Toc319927957"/>
      <w:bookmarkStart w:id="21" w:name="_Toc485897385"/>
      <w:r w:rsidRPr="006E47BD">
        <w:rPr>
          <w:rFonts w:ascii="Arial" w:hAnsi="Arial" w:cs="Arial"/>
          <w:sz w:val="20"/>
          <w:szCs w:val="20"/>
        </w:rPr>
        <w:t>Testy</w:t>
      </w:r>
      <w:bookmarkEnd w:id="20"/>
      <w:bookmarkEnd w:id="21"/>
    </w:p>
    <w:p w:rsidR="00786570" w:rsidRPr="006E47BD" w:rsidRDefault="00786570" w:rsidP="00DB14D3">
      <w:pPr>
        <w:pStyle w:val="Tekstpodstawowy"/>
        <w:spacing w:before="100" w:beforeAutospacing="1" w:after="100" w:afterAutospacing="1"/>
        <w:ind w:firstLine="709"/>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Wymagane testy obejmują, m.in., następujące prace:</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Kontrola wykonania pod względem zgodności z zatwierdzoną dokumentacją;</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Kontrola wykonawstwa mechanicznego;</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Kontrola połączeń głównych, sterujących i pomiarowych;</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lastRenderedPageBreak/>
        <w:t>Pomiary stanu izolacji i skuteczności zerowania;</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Testy rozruchu i funkcjonalne dla central wentylacyjnych i wentylatorów, silników pomp, falowników oraz innych urządzeń elektrycznych zasilanych z rozdzielnic zasilająco sterowniczych automatyki</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Testy funkcjonalne dla każdego sterownika (działanie aplikacji, alarmów, działanie zabezpieczeń, nastawy, programy czasowe, bloki funkcjonalne minimalizowania zużycia energii, itp.).</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Symulacja przerwy w zasilaniu podstawowym;</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Symulacja przerwy w zasilaniu awaryjnym.</w:t>
      </w:r>
    </w:p>
    <w:p w:rsidR="00786570" w:rsidRPr="006E47BD" w:rsidRDefault="00786570" w:rsidP="00CB4B18">
      <w:pPr>
        <w:pStyle w:val="Nagwek1"/>
        <w:numPr>
          <w:ilvl w:val="2"/>
          <w:numId w:val="6"/>
        </w:numPr>
        <w:rPr>
          <w:rFonts w:ascii="Arial" w:hAnsi="Arial" w:cs="Arial"/>
          <w:sz w:val="20"/>
          <w:szCs w:val="20"/>
        </w:rPr>
      </w:pPr>
      <w:bookmarkStart w:id="22" w:name="_Toc319927958"/>
      <w:bookmarkStart w:id="23" w:name="_Toc485897386"/>
      <w:r w:rsidRPr="006E47BD">
        <w:rPr>
          <w:rFonts w:ascii="Arial" w:hAnsi="Arial" w:cs="Arial"/>
          <w:sz w:val="20"/>
          <w:szCs w:val="20"/>
        </w:rPr>
        <w:t>Dokumentacja powykonawcza</w:t>
      </w:r>
      <w:bookmarkEnd w:id="22"/>
      <w:bookmarkEnd w:id="23"/>
    </w:p>
    <w:p w:rsidR="00786570" w:rsidRPr="006E47BD" w:rsidRDefault="00786570" w:rsidP="00013F59">
      <w:pPr>
        <w:pStyle w:val="Tekstpodstawowy"/>
        <w:spacing w:before="100" w:beforeAutospacing="1" w:after="100" w:afterAutospacing="1"/>
        <w:ind w:firstLine="709"/>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 xml:space="preserve">Wykonawca we własnym zakresie opracuje dokumentację powykonawczą i przekaże ją po zakończeniu prac. Dokumentacja powykonawcza będzie zawierać m.in.: </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Rysunki warsztatowe na papierze i w wersji cyfrowej rozdzielnic zasilająco-sterowniczych, przebiegi tras kablowych, szczegóły detali instalacji.</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 xml:space="preserve">Opis / rysunki zasady działania systemu; </w:t>
      </w:r>
      <w:r w:rsidRPr="006E47BD">
        <w:rPr>
          <w:rFonts w:ascii="Arial" w:hAnsi="Arial"/>
          <w:bCs w:val="0"/>
          <w:sz w:val="20"/>
          <w:szCs w:val="20"/>
          <w:lang w:eastAsia="en-US"/>
        </w:rPr>
        <w:tab/>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Opis zasady działania aplikacji wszelkich sterowników.</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Gwarancje, atesty, dowody zakupu oraz inne dokumenty związane z zastosowanymi urządzeniami i materiałami</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Protokoły prób i pomiarów w tym pomiary rezystancji kabli oraz skuteczności zerowania odpływów.</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Protokoły szkoleń personelu Użytkownika.</w:t>
      </w:r>
    </w:p>
    <w:p w:rsidR="00786570"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Listę producentów i dostawców urządzeń zainstalowanych w obiekcie a w tym rekomendowaną listę części zapasowych i zamiennych.</w:t>
      </w:r>
    </w:p>
    <w:p w:rsidR="00885D1A" w:rsidRPr="006E47BD" w:rsidRDefault="00786570" w:rsidP="00CB4B18">
      <w:pPr>
        <w:pStyle w:val="BodyTextBullet"/>
        <w:numPr>
          <w:ilvl w:val="0"/>
          <w:numId w:val="14"/>
        </w:numPr>
        <w:spacing w:before="100" w:beforeAutospacing="1" w:after="100" w:afterAutospacing="1" w:line="360" w:lineRule="auto"/>
        <w:jc w:val="both"/>
        <w:rPr>
          <w:rFonts w:ascii="Arial" w:hAnsi="Arial"/>
          <w:bCs w:val="0"/>
          <w:sz w:val="20"/>
          <w:szCs w:val="20"/>
          <w:lang w:eastAsia="en-US"/>
        </w:rPr>
      </w:pPr>
      <w:r w:rsidRPr="006E47BD">
        <w:rPr>
          <w:rFonts w:ascii="Arial" w:hAnsi="Arial"/>
          <w:bCs w:val="0"/>
          <w:sz w:val="20"/>
          <w:szCs w:val="20"/>
          <w:lang w:eastAsia="en-US"/>
        </w:rPr>
        <w:t xml:space="preserve">Karty katalogowe </w:t>
      </w:r>
    </w:p>
    <w:p w:rsidR="0066682E" w:rsidRPr="006E47BD" w:rsidRDefault="002969F1" w:rsidP="00CB4B18">
      <w:pPr>
        <w:pStyle w:val="Nagwek1"/>
        <w:numPr>
          <w:ilvl w:val="2"/>
          <w:numId w:val="6"/>
        </w:numPr>
        <w:rPr>
          <w:rFonts w:ascii="Arial" w:hAnsi="Arial" w:cs="Arial"/>
          <w:sz w:val="20"/>
          <w:szCs w:val="20"/>
        </w:rPr>
      </w:pPr>
      <w:bookmarkStart w:id="24" w:name="_Toc485897387"/>
      <w:r w:rsidRPr="006E47BD">
        <w:rPr>
          <w:rFonts w:ascii="Arial" w:hAnsi="Arial" w:cs="Arial"/>
          <w:sz w:val="20"/>
          <w:szCs w:val="20"/>
        </w:rPr>
        <w:t xml:space="preserve">Integracje </w:t>
      </w:r>
      <w:r w:rsidR="009771C1" w:rsidRPr="006E47BD">
        <w:rPr>
          <w:rFonts w:ascii="Arial" w:hAnsi="Arial" w:cs="Arial"/>
          <w:sz w:val="20"/>
          <w:szCs w:val="20"/>
        </w:rPr>
        <w:t xml:space="preserve">BMS </w:t>
      </w:r>
      <w:r w:rsidRPr="006E47BD">
        <w:rPr>
          <w:rFonts w:ascii="Arial" w:hAnsi="Arial" w:cs="Arial"/>
          <w:sz w:val="20"/>
          <w:szCs w:val="20"/>
        </w:rPr>
        <w:t>z automatyką innych wykonawców</w:t>
      </w:r>
      <w:bookmarkEnd w:id="24"/>
    </w:p>
    <w:p w:rsidR="00075104" w:rsidRPr="006E47BD" w:rsidRDefault="00075104" w:rsidP="00013F59">
      <w:pPr>
        <w:pStyle w:val="Tekstdokumentu"/>
        <w:ind w:firstLine="349"/>
        <w:rPr>
          <w:rFonts w:ascii="Arial" w:hAnsi="Arial" w:cs="Arial"/>
          <w:sz w:val="20"/>
          <w:szCs w:val="20"/>
          <w:lang w:eastAsia="pl-PL"/>
        </w:rPr>
      </w:pPr>
      <w:r w:rsidRPr="006E47BD">
        <w:rPr>
          <w:rFonts w:ascii="Arial" w:hAnsi="Arial" w:cs="Arial"/>
          <w:sz w:val="20"/>
          <w:szCs w:val="20"/>
        </w:rPr>
        <w:t>Wykonawcy dostarczający rozwiązanie zawierające urządzenia automatyki mające współpracować z nadrzędnym systemem BMS, podlegają szczególnym wymaganiom i są dodatkowo odpowiedzialni w zakresie określonym poniżej:</w:t>
      </w:r>
    </w:p>
    <w:p w:rsidR="00075104" w:rsidRPr="006E47BD" w:rsidRDefault="00075104" w:rsidP="006E47BD">
      <w:pPr>
        <w:pStyle w:val="Tekstdokumentu"/>
        <w:numPr>
          <w:ilvl w:val="0"/>
          <w:numId w:val="10"/>
        </w:numPr>
        <w:rPr>
          <w:rFonts w:ascii="Arial" w:hAnsi="Arial" w:cs="Arial"/>
          <w:sz w:val="20"/>
          <w:szCs w:val="20"/>
        </w:rPr>
      </w:pPr>
      <w:r w:rsidRPr="006E47BD">
        <w:rPr>
          <w:rFonts w:ascii="Arial" w:hAnsi="Arial" w:cs="Arial"/>
          <w:sz w:val="20"/>
          <w:szCs w:val="20"/>
        </w:rPr>
        <w:t xml:space="preserve">Zaprogramowanie sterowników automatyki i pozostawienie ich w gotowości do wysyłania i odbierania parametrów sieciowych w swoim standardzie komunikacyjnym, </w:t>
      </w:r>
    </w:p>
    <w:p w:rsidR="00075104" w:rsidRPr="006E47BD" w:rsidRDefault="00075104" w:rsidP="006E47BD">
      <w:pPr>
        <w:pStyle w:val="Tekstdokumentu"/>
        <w:numPr>
          <w:ilvl w:val="0"/>
          <w:numId w:val="10"/>
        </w:numPr>
        <w:rPr>
          <w:rFonts w:ascii="Arial" w:hAnsi="Arial" w:cs="Arial"/>
          <w:sz w:val="20"/>
          <w:szCs w:val="20"/>
        </w:rPr>
      </w:pPr>
      <w:r w:rsidRPr="006E47BD">
        <w:rPr>
          <w:rFonts w:ascii="Arial" w:hAnsi="Arial" w:cs="Arial"/>
          <w:sz w:val="20"/>
          <w:szCs w:val="20"/>
        </w:rPr>
        <w:t>Wykonawca jest zobowiązany do dostarczenia kompletnej dokumentacji opisującej sposób komunikacji z BMS wraz ze szczegółowym opisem udostępnianych parametrów sieciowych, wystarczającej do skonfigurowania poprawnej komunikacji z BMS,</w:t>
      </w:r>
    </w:p>
    <w:p w:rsidR="00075104" w:rsidRPr="006E47BD" w:rsidRDefault="00075104" w:rsidP="006E47BD">
      <w:pPr>
        <w:pStyle w:val="Tekstdokumentu"/>
        <w:numPr>
          <w:ilvl w:val="0"/>
          <w:numId w:val="10"/>
        </w:numPr>
        <w:rPr>
          <w:rFonts w:ascii="Arial" w:hAnsi="Arial" w:cs="Arial"/>
          <w:sz w:val="20"/>
          <w:szCs w:val="20"/>
        </w:rPr>
      </w:pPr>
      <w:r w:rsidRPr="006E47BD">
        <w:rPr>
          <w:rFonts w:ascii="Arial" w:hAnsi="Arial" w:cs="Arial"/>
          <w:sz w:val="20"/>
          <w:szCs w:val="20"/>
        </w:rPr>
        <w:lastRenderedPageBreak/>
        <w:t>W przypadku jeśli sterowniki automatyki wymagają wgrania dodatkowych programów lub wykonania dodatkowej konfiguracji, obowiązkiem podwykonawcy jest wgrać te programy i skonfigurować je do współpracy z systemem nadrzędnym BMS,</w:t>
      </w:r>
    </w:p>
    <w:p w:rsidR="00075104" w:rsidRPr="006E47BD" w:rsidRDefault="00075104" w:rsidP="006E47BD">
      <w:pPr>
        <w:pStyle w:val="Tekstdokumentu"/>
        <w:numPr>
          <w:ilvl w:val="0"/>
          <w:numId w:val="10"/>
        </w:numPr>
        <w:rPr>
          <w:rFonts w:ascii="Arial" w:hAnsi="Arial" w:cs="Arial"/>
          <w:sz w:val="20"/>
          <w:szCs w:val="20"/>
        </w:rPr>
      </w:pPr>
      <w:r w:rsidRPr="006E47BD">
        <w:rPr>
          <w:rFonts w:ascii="Arial" w:hAnsi="Arial" w:cs="Arial"/>
          <w:sz w:val="20"/>
          <w:szCs w:val="20"/>
        </w:rPr>
        <w:t>W przypadku jeśli sterowniki automatyki wymagają do integracji z BMS dodatkowych plików konfiguracyjnych np. XIF, EDS lub kodów aktywacyjnych, obowiązkiem podwykonawcy jest dostarczyć te pliki oraz aktywować urządzenia automatyki tak aby bez przeszkód i dodatkowych czynności udostępniały parametry do systemu nadrzędnego BMS.</w:t>
      </w:r>
    </w:p>
    <w:p w:rsidR="00564761" w:rsidRPr="006E47BD" w:rsidRDefault="00564761" w:rsidP="006E47BD">
      <w:pPr>
        <w:pStyle w:val="Tekstdokumentu"/>
        <w:rPr>
          <w:rFonts w:ascii="Arial" w:hAnsi="Arial" w:cs="Arial"/>
          <w:sz w:val="20"/>
          <w:szCs w:val="20"/>
        </w:rPr>
      </w:pPr>
    </w:p>
    <w:p w:rsidR="00564761" w:rsidRPr="006E47BD" w:rsidRDefault="003E3DC0" w:rsidP="00CB4B18">
      <w:pPr>
        <w:pStyle w:val="Nagwek1"/>
        <w:numPr>
          <w:ilvl w:val="0"/>
          <w:numId w:val="11"/>
        </w:numPr>
        <w:jc w:val="both"/>
        <w:rPr>
          <w:rFonts w:ascii="Arial" w:hAnsi="Arial" w:cs="Arial"/>
          <w:sz w:val="20"/>
          <w:szCs w:val="20"/>
        </w:rPr>
      </w:pPr>
      <w:bookmarkStart w:id="25" w:name="_Toc425423844"/>
      <w:bookmarkStart w:id="26" w:name="_Toc485897388"/>
      <w:r w:rsidRPr="006E47BD">
        <w:rPr>
          <w:rFonts w:ascii="Arial" w:hAnsi="Arial" w:cs="Arial"/>
          <w:sz w:val="20"/>
          <w:szCs w:val="20"/>
        </w:rPr>
        <w:t>WYTYCZNE OGÓLNE WYKONANIA INSTALACJI</w:t>
      </w:r>
      <w:bookmarkEnd w:id="25"/>
      <w:bookmarkEnd w:id="26"/>
      <w:r w:rsidRPr="006E47BD">
        <w:rPr>
          <w:rFonts w:ascii="Arial" w:hAnsi="Arial" w:cs="Arial"/>
          <w:sz w:val="20"/>
          <w:szCs w:val="20"/>
        </w:rPr>
        <w:t xml:space="preserve"> </w:t>
      </w:r>
    </w:p>
    <w:p w:rsidR="00113E11" w:rsidRPr="006E47BD" w:rsidRDefault="00113E11" w:rsidP="00113E11">
      <w:pPr>
        <w:rPr>
          <w:rFonts w:ascii="Arial" w:hAnsi="Arial" w:cs="Arial"/>
          <w:sz w:val="20"/>
          <w:szCs w:val="20"/>
        </w:rPr>
      </w:pPr>
    </w:p>
    <w:p w:rsidR="00564761" w:rsidRPr="006E47BD" w:rsidRDefault="00564761" w:rsidP="00013F59">
      <w:pPr>
        <w:pStyle w:val="Tekstdokumentu"/>
        <w:ind w:firstLine="349"/>
        <w:rPr>
          <w:rFonts w:ascii="Arial" w:hAnsi="Arial" w:cs="Arial"/>
          <w:sz w:val="20"/>
          <w:szCs w:val="20"/>
        </w:rPr>
      </w:pPr>
      <w:r w:rsidRPr="006E47BD">
        <w:rPr>
          <w:rFonts w:ascii="Arial" w:hAnsi="Arial" w:cs="Arial"/>
          <w:sz w:val="20"/>
          <w:szCs w:val="20"/>
        </w:rPr>
        <w:t>Okablowanie zasilające należy prowadzić w korytkach kablowych lub rurkach PVC zgodnie z wytycznymi projektu elektrycznego oraz obowiązującymi normami i sztuką budowlaną. Po zakończeniu montażu wykonawca zobowiązany jest do wykonania pomiarów elektrycznych skuteczności zerowania oraz izolacji kabli zgodnie z obowiązującymi przepisami a następnie dostarczeni</w:t>
      </w:r>
      <w:r w:rsidR="00BF3242" w:rsidRPr="006E47BD">
        <w:rPr>
          <w:rFonts w:ascii="Arial" w:hAnsi="Arial" w:cs="Arial"/>
          <w:sz w:val="20"/>
          <w:szCs w:val="20"/>
        </w:rPr>
        <w:t>e</w:t>
      </w:r>
      <w:r w:rsidRPr="006E47BD">
        <w:rPr>
          <w:rFonts w:ascii="Arial" w:hAnsi="Arial" w:cs="Arial"/>
          <w:sz w:val="20"/>
          <w:szCs w:val="20"/>
        </w:rPr>
        <w:t xml:space="preserve"> protokołów do inwestora i dołączeni</w:t>
      </w:r>
      <w:r w:rsidR="00BF3242" w:rsidRPr="006E47BD">
        <w:rPr>
          <w:rFonts w:ascii="Arial" w:hAnsi="Arial" w:cs="Arial"/>
          <w:sz w:val="20"/>
          <w:szCs w:val="20"/>
        </w:rPr>
        <w:t>a</w:t>
      </w:r>
      <w:r w:rsidRPr="006E47BD">
        <w:rPr>
          <w:rFonts w:ascii="Arial" w:hAnsi="Arial" w:cs="Arial"/>
          <w:sz w:val="20"/>
          <w:szCs w:val="20"/>
        </w:rPr>
        <w:t xml:space="preserve"> ich do dokumentacji powykonawczej. Wszystkie przewody oraz użyty osprzęt elektryczny powinny posiadać certyfikaty dopuszczenia oraz deklaracje zgodności z polskimi normami branżowymi. W/w dokumenty należy dostarczyć dla inwestora i dołączyć do dokumentacji powykonawczej. W razie braku aparatury na obiekcie lub szafy, przewody należy doprowadzić do miejsca przewidywanej lokalizacji tych urządzeń, pozostawiając rezerwę montażową w długości kabli. Należy uwzględnić następujące wymagania dotyczące prowadzenia okablowania magistralnego do celów BMS:  </w:t>
      </w:r>
    </w:p>
    <w:p w:rsidR="00564761" w:rsidRPr="006E47BD" w:rsidRDefault="00564761" w:rsidP="006E47BD">
      <w:pPr>
        <w:pStyle w:val="Tekstdokumentu"/>
        <w:numPr>
          <w:ilvl w:val="0"/>
          <w:numId w:val="8"/>
        </w:numPr>
        <w:rPr>
          <w:rFonts w:ascii="Arial" w:hAnsi="Arial" w:cs="Arial"/>
          <w:sz w:val="20"/>
          <w:szCs w:val="20"/>
        </w:rPr>
      </w:pPr>
      <w:r w:rsidRPr="006E47BD">
        <w:rPr>
          <w:rFonts w:ascii="Arial" w:hAnsi="Arial" w:cs="Arial"/>
          <w:sz w:val="20"/>
          <w:szCs w:val="20"/>
        </w:rPr>
        <w:t>okablowanie pionowe prowadzić w szachtach teletechnicznych i mocować opaskami kablowymi w taki sposób aby nie dopuszczać do nadmiernego naprężenia przewodów pod wpływem własnego ciężaru,</w:t>
      </w:r>
    </w:p>
    <w:p w:rsidR="00564761" w:rsidRPr="006E47BD" w:rsidRDefault="00564761" w:rsidP="006E47BD">
      <w:pPr>
        <w:pStyle w:val="Tekstdokumentu"/>
        <w:numPr>
          <w:ilvl w:val="0"/>
          <w:numId w:val="7"/>
        </w:numPr>
        <w:rPr>
          <w:rFonts w:ascii="Arial" w:hAnsi="Arial" w:cs="Arial"/>
          <w:sz w:val="20"/>
          <w:szCs w:val="20"/>
        </w:rPr>
      </w:pPr>
      <w:r w:rsidRPr="006E47BD">
        <w:rPr>
          <w:rFonts w:ascii="Arial" w:hAnsi="Arial" w:cs="Arial"/>
          <w:sz w:val="20"/>
          <w:szCs w:val="20"/>
        </w:rPr>
        <w:t>okablowanie poziome prowadzić swobodnie, nie dopuszczając aby były naprężone, trasy korytek kablowych na każdym poziomie maja zbiegać się do szachtów teletechnicznych,</w:t>
      </w:r>
    </w:p>
    <w:p w:rsidR="00564761" w:rsidRPr="006E47BD" w:rsidRDefault="00564761" w:rsidP="006E47BD">
      <w:pPr>
        <w:pStyle w:val="Tekstdokumentu"/>
        <w:numPr>
          <w:ilvl w:val="0"/>
          <w:numId w:val="7"/>
        </w:numPr>
        <w:rPr>
          <w:rFonts w:ascii="Arial" w:hAnsi="Arial" w:cs="Arial"/>
          <w:sz w:val="20"/>
          <w:szCs w:val="20"/>
        </w:rPr>
      </w:pPr>
      <w:r w:rsidRPr="006E47BD">
        <w:rPr>
          <w:rFonts w:ascii="Arial" w:hAnsi="Arial" w:cs="Arial"/>
          <w:sz w:val="20"/>
          <w:szCs w:val="20"/>
        </w:rPr>
        <w:t>przepusty przez granice stref pożarowych należy uszczelnić masą ognioodporną do odporności pożarowej przejścia zgodnie z projektem architektonicznym,</w:t>
      </w:r>
    </w:p>
    <w:p w:rsidR="00564761" w:rsidRPr="006E47BD" w:rsidRDefault="00564761" w:rsidP="006E47BD">
      <w:pPr>
        <w:pStyle w:val="Tekstdokumentu"/>
        <w:numPr>
          <w:ilvl w:val="0"/>
          <w:numId w:val="7"/>
        </w:numPr>
        <w:rPr>
          <w:rFonts w:ascii="Arial" w:hAnsi="Arial" w:cs="Arial"/>
          <w:sz w:val="20"/>
          <w:szCs w:val="20"/>
        </w:rPr>
      </w:pPr>
      <w:r w:rsidRPr="006E47BD">
        <w:rPr>
          <w:rFonts w:ascii="Arial" w:hAnsi="Arial" w:cs="Arial"/>
          <w:sz w:val="20"/>
          <w:szCs w:val="20"/>
        </w:rPr>
        <w:t>przewody na całej długości między łączonymi urządzeniami lub od urządzeń do punktów dystrybucyjnych powinny być ciągłe, wolne od sztukowania, zagnieceń, nacięć lub złamań,</w:t>
      </w:r>
    </w:p>
    <w:p w:rsidR="00564761" w:rsidRPr="006E47BD" w:rsidRDefault="00564761" w:rsidP="006E47BD">
      <w:pPr>
        <w:pStyle w:val="Tekstdokumentu"/>
        <w:numPr>
          <w:ilvl w:val="0"/>
          <w:numId w:val="7"/>
        </w:numPr>
        <w:rPr>
          <w:rFonts w:ascii="Arial" w:hAnsi="Arial" w:cs="Arial"/>
          <w:sz w:val="20"/>
          <w:szCs w:val="20"/>
        </w:rPr>
      </w:pPr>
      <w:r w:rsidRPr="006E47BD">
        <w:rPr>
          <w:rFonts w:ascii="Arial" w:hAnsi="Arial" w:cs="Arial"/>
          <w:sz w:val="20"/>
          <w:szCs w:val="20"/>
        </w:rPr>
        <w:t>przewody biegnące w przestrzeni między stropem a sufitem podwieszanym nie mogą być mocowane do konstrukcji sufitu.</w:t>
      </w:r>
    </w:p>
    <w:p w:rsidR="00564761" w:rsidRPr="006E47BD" w:rsidRDefault="00564761" w:rsidP="006E47BD">
      <w:pPr>
        <w:pStyle w:val="Tekstdokumentu"/>
        <w:rPr>
          <w:rFonts w:ascii="Arial" w:hAnsi="Arial" w:cs="Arial"/>
          <w:sz w:val="20"/>
          <w:szCs w:val="20"/>
        </w:rPr>
      </w:pPr>
    </w:p>
    <w:p w:rsidR="00564761" w:rsidRPr="006E47BD" w:rsidRDefault="00564761" w:rsidP="006E47BD">
      <w:pPr>
        <w:pStyle w:val="Tekstdokumentu"/>
        <w:rPr>
          <w:rFonts w:ascii="Arial" w:hAnsi="Arial" w:cs="Arial"/>
          <w:sz w:val="20"/>
          <w:szCs w:val="20"/>
        </w:rPr>
      </w:pPr>
      <w:r w:rsidRPr="006E47BD">
        <w:rPr>
          <w:rFonts w:ascii="Arial" w:hAnsi="Arial" w:cs="Arial"/>
          <w:sz w:val="20"/>
          <w:szCs w:val="20"/>
        </w:rPr>
        <w:t xml:space="preserve">Ponadto należy uwzględnić szczególne wymagania określone dla poszczególnych standardów magistralnych w kolejnych </w:t>
      </w:r>
      <w:r w:rsidR="000E78B1">
        <w:rPr>
          <w:rFonts w:ascii="Arial" w:hAnsi="Arial" w:cs="Arial"/>
          <w:sz w:val="20"/>
          <w:szCs w:val="20"/>
        </w:rPr>
        <w:t>punktach</w:t>
      </w:r>
    </w:p>
    <w:p w:rsidR="00564761" w:rsidRDefault="00564761" w:rsidP="006E47BD">
      <w:pPr>
        <w:pStyle w:val="Tekstdokumentu"/>
        <w:rPr>
          <w:rFonts w:ascii="Arial" w:hAnsi="Arial" w:cs="Arial"/>
          <w:sz w:val="20"/>
          <w:szCs w:val="20"/>
        </w:rPr>
      </w:pPr>
    </w:p>
    <w:p w:rsidR="00EE370E" w:rsidRDefault="00EE370E" w:rsidP="006E47BD">
      <w:pPr>
        <w:pStyle w:val="Tekstdokumentu"/>
        <w:rPr>
          <w:rFonts w:ascii="Arial" w:hAnsi="Arial" w:cs="Arial"/>
          <w:sz w:val="20"/>
          <w:szCs w:val="20"/>
        </w:rPr>
      </w:pPr>
    </w:p>
    <w:p w:rsidR="00EE370E" w:rsidRDefault="00EE370E" w:rsidP="006E47BD">
      <w:pPr>
        <w:pStyle w:val="Tekstdokumentu"/>
        <w:rPr>
          <w:rFonts w:ascii="Arial" w:hAnsi="Arial" w:cs="Arial"/>
          <w:sz w:val="20"/>
          <w:szCs w:val="20"/>
        </w:rPr>
      </w:pPr>
    </w:p>
    <w:p w:rsidR="00EE370E" w:rsidRPr="006E47BD" w:rsidRDefault="00EE370E" w:rsidP="006E47BD">
      <w:pPr>
        <w:pStyle w:val="Tekstdokumentu"/>
        <w:rPr>
          <w:rFonts w:ascii="Arial" w:hAnsi="Arial" w:cs="Arial"/>
          <w:sz w:val="20"/>
          <w:szCs w:val="20"/>
        </w:rPr>
      </w:pPr>
    </w:p>
    <w:p w:rsidR="00564761" w:rsidRPr="006E47BD" w:rsidRDefault="00564761" w:rsidP="00CB4B18">
      <w:pPr>
        <w:pStyle w:val="Nagwek1"/>
        <w:widowControl/>
        <w:numPr>
          <w:ilvl w:val="2"/>
          <w:numId w:val="1"/>
        </w:numPr>
        <w:suppressAutoHyphens w:val="0"/>
        <w:spacing w:before="0" w:after="0"/>
        <w:rPr>
          <w:rFonts w:ascii="Arial" w:hAnsi="Arial" w:cs="Arial"/>
          <w:sz w:val="20"/>
          <w:szCs w:val="20"/>
        </w:rPr>
      </w:pPr>
      <w:bookmarkStart w:id="27" w:name="_Toc425423847"/>
      <w:bookmarkStart w:id="28" w:name="_Toc485897389"/>
      <w:r w:rsidRPr="006E47BD">
        <w:rPr>
          <w:rFonts w:ascii="Arial" w:hAnsi="Arial" w:cs="Arial"/>
          <w:sz w:val="20"/>
          <w:szCs w:val="20"/>
        </w:rPr>
        <w:t xml:space="preserve">Magistrala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w:t>
      </w:r>
      <w:bookmarkEnd w:id="27"/>
      <w:r w:rsidR="00D4581A" w:rsidRPr="006E47BD">
        <w:rPr>
          <w:rFonts w:ascii="Arial" w:hAnsi="Arial" w:cs="Arial"/>
          <w:sz w:val="20"/>
          <w:szCs w:val="20"/>
        </w:rPr>
        <w:t xml:space="preserve">, </w:t>
      </w:r>
      <w:proofErr w:type="spellStart"/>
      <w:r w:rsidR="00D4581A" w:rsidRPr="006E47BD">
        <w:rPr>
          <w:rFonts w:ascii="Arial" w:hAnsi="Arial" w:cs="Arial"/>
          <w:sz w:val="20"/>
          <w:szCs w:val="20"/>
        </w:rPr>
        <w:t>Bacnet</w:t>
      </w:r>
      <w:proofErr w:type="spellEnd"/>
      <w:r w:rsidR="00D4581A" w:rsidRPr="006E47BD">
        <w:rPr>
          <w:rFonts w:ascii="Arial" w:hAnsi="Arial" w:cs="Arial"/>
          <w:sz w:val="20"/>
          <w:szCs w:val="20"/>
        </w:rPr>
        <w:t xml:space="preserve"> MS/TP</w:t>
      </w:r>
      <w:bookmarkEnd w:id="28"/>
    </w:p>
    <w:p w:rsidR="00564761" w:rsidRPr="006E47BD" w:rsidRDefault="00564761" w:rsidP="006E47BD">
      <w:pPr>
        <w:pStyle w:val="Tekstdokumentu"/>
        <w:rPr>
          <w:rFonts w:ascii="Arial" w:hAnsi="Arial" w:cs="Arial"/>
          <w:sz w:val="20"/>
          <w:szCs w:val="20"/>
        </w:rPr>
      </w:pPr>
    </w:p>
    <w:p w:rsidR="00564761" w:rsidRPr="006E47BD" w:rsidRDefault="00564761" w:rsidP="000E78B1">
      <w:pPr>
        <w:pStyle w:val="Tekstdokumentu"/>
        <w:ind w:firstLine="349"/>
        <w:rPr>
          <w:rFonts w:ascii="Arial" w:hAnsi="Arial" w:cs="Arial"/>
          <w:sz w:val="20"/>
          <w:szCs w:val="20"/>
        </w:rPr>
      </w:pPr>
      <w:r w:rsidRPr="006E47BD">
        <w:rPr>
          <w:rFonts w:ascii="Arial" w:hAnsi="Arial" w:cs="Arial"/>
          <w:sz w:val="20"/>
          <w:szCs w:val="20"/>
        </w:rPr>
        <w:t xml:space="preserve">Magistrala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w:t>
      </w:r>
      <w:r w:rsidR="00FE010D" w:rsidRPr="006E47BD">
        <w:rPr>
          <w:rFonts w:ascii="Arial" w:hAnsi="Arial" w:cs="Arial"/>
          <w:sz w:val="20"/>
          <w:szCs w:val="20"/>
        </w:rPr>
        <w:t xml:space="preserve"> lub </w:t>
      </w:r>
      <w:proofErr w:type="spellStart"/>
      <w:r w:rsidR="00FE010D" w:rsidRPr="006E47BD">
        <w:rPr>
          <w:rFonts w:ascii="Arial" w:hAnsi="Arial" w:cs="Arial"/>
          <w:sz w:val="20"/>
          <w:szCs w:val="20"/>
        </w:rPr>
        <w:t>Bacnet</w:t>
      </w:r>
      <w:proofErr w:type="spellEnd"/>
      <w:r w:rsidR="00FE010D" w:rsidRPr="006E47BD">
        <w:rPr>
          <w:rFonts w:ascii="Arial" w:hAnsi="Arial" w:cs="Arial"/>
          <w:sz w:val="20"/>
          <w:szCs w:val="20"/>
        </w:rPr>
        <w:t xml:space="preserve"> MS/TP</w:t>
      </w:r>
      <w:r w:rsidRPr="006E47BD">
        <w:rPr>
          <w:rFonts w:ascii="Arial" w:hAnsi="Arial" w:cs="Arial"/>
          <w:sz w:val="20"/>
          <w:szCs w:val="20"/>
        </w:rPr>
        <w:t xml:space="preserve"> (RS485) ma być prowadzona w oparciu o wymagania dla standardu elektrycznego EIA-422. W trakcie układania okablowania oraz podłączania urządzeń należy przestrzegać następujących zaleceń:</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W ramach jednego segmentu sieci należy łączyć maksyma</w:t>
      </w:r>
      <w:r w:rsidR="00FE010D" w:rsidRPr="006E47BD">
        <w:rPr>
          <w:rFonts w:ascii="Arial" w:hAnsi="Arial" w:cs="Arial"/>
          <w:sz w:val="20"/>
          <w:szCs w:val="20"/>
        </w:rPr>
        <w:t xml:space="preserve">lnie do 32 urządzeń </w:t>
      </w:r>
      <w:proofErr w:type="spellStart"/>
      <w:r w:rsidR="00FE010D" w:rsidRPr="006E47BD">
        <w:rPr>
          <w:rFonts w:ascii="Arial" w:hAnsi="Arial" w:cs="Arial"/>
          <w:sz w:val="20"/>
          <w:szCs w:val="20"/>
        </w:rPr>
        <w:t>Modbus</w:t>
      </w:r>
      <w:proofErr w:type="spellEnd"/>
      <w:r w:rsidR="00FE010D" w:rsidRPr="006E47BD">
        <w:rPr>
          <w:rFonts w:ascii="Arial" w:hAnsi="Arial" w:cs="Arial"/>
          <w:sz w:val="20"/>
          <w:szCs w:val="20"/>
        </w:rPr>
        <w:t xml:space="preserve"> RTU lub </w:t>
      </w:r>
      <w:proofErr w:type="spellStart"/>
      <w:r w:rsidR="00FE010D" w:rsidRPr="006E47BD">
        <w:rPr>
          <w:rFonts w:ascii="Arial" w:hAnsi="Arial" w:cs="Arial"/>
          <w:sz w:val="20"/>
          <w:szCs w:val="20"/>
        </w:rPr>
        <w:t>Bacnet</w:t>
      </w:r>
      <w:proofErr w:type="spellEnd"/>
      <w:r w:rsidR="00FE010D" w:rsidRPr="006E47BD">
        <w:rPr>
          <w:rFonts w:ascii="Arial" w:hAnsi="Arial" w:cs="Arial"/>
          <w:sz w:val="20"/>
          <w:szCs w:val="20"/>
        </w:rPr>
        <w:t xml:space="preserve"> MS/TP</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Magistrala powinna być prowadzona jednym przewodem tego samego typu na całej długości i nie powinna mieć rozgałęzień.</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Maksymalna długość przewodu magistrali nie powinna przekraczać 1200m.</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Nie należy łączyć magistrali z przewodów ekranowanych i nieekranowanych.</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 xml:space="preserve">Przewód magistralny powinien być ułożony w odległości minimum 10mm od innych kabli magistralnych oraz 10cm od przewodów zasilających 230V. </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 xml:space="preserve">Przewód magistralny nie może być prowadzony w pobliżu kabli wysokiego napięcia. </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Należy upewnić się, że wszystkie odbiorniki oraz nadajniki są uziemione do tej samej wspólnej masy.</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Przewód magistralny powinien być terminowany na obu końcach rezystorami tworząc pętlę.</w:t>
      </w:r>
    </w:p>
    <w:p w:rsidR="00564761" w:rsidRPr="006E47BD" w:rsidRDefault="00564761" w:rsidP="00CB4B18">
      <w:pPr>
        <w:widowControl/>
        <w:numPr>
          <w:ilvl w:val="0"/>
          <w:numId w:val="3"/>
        </w:numPr>
        <w:suppressAutoHyphens w:val="0"/>
        <w:rPr>
          <w:rFonts w:ascii="Arial" w:hAnsi="Arial" w:cs="Arial"/>
          <w:sz w:val="20"/>
          <w:szCs w:val="20"/>
        </w:rPr>
      </w:pPr>
      <w:r w:rsidRPr="006E47BD">
        <w:rPr>
          <w:rFonts w:ascii="Arial" w:hAnsi="Arial" w:cs="Arial"/>
          <w:sz w:val="20"/>
          <w:szCs w:val="20"/>
        </w:rPr>
        <w:t>Jeśli przewód magistralny jest ekranowany, wówczas należy zastosować terminowanie zgodnie z zaleceniami producenta.</w:t>
      </w:r>
    </w:p>
    <w:p w:rsidR="00564761" w:rsidRPr="006E47BD" w:rsidRDefault="00564761" w:rsidP="006E47BD">
      <w:pPr>
        <w:pStyle w:val="Tekstdokumentu"/>
        <w:numPr>
          <w:ilvl w:val="0"/>
          <w:numId w:val="3"/>
        </w:numPr>
        <w:rPr>
          <w:rFonts w:ascii="Arial" w:hAnsi="Arial" w:cs="Arial"/>
          <w:sz w:val="20"/>
          <w:szCs w:val="20"/>
        </w:rPr>
      </w:pPr>
      <w:r w:rsidRPr="006E47BD">
        <w:rPr>
          <w:rFonts w:ascii="Arial" w:hAnsi="Arial" w:cs="Arial"/>
          <w:sz w:val="20"/>
          <w:szCs w:val="20"/>
        </w:rPr>
        <w:t xml:space="preserve">Magistrala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 </w:t>
      </w:r>
      <w:r w:rsidR="00FE010D" w:rsidRPr="006E47BD">
        <w:rPr>
          <w:rFonts w:ascii="Arial" w:hAnsi="Arial" w:cs="Arial"/>
          <w:sz w:val="20"/>
          <w:szCs w:val="20"/>
        </w:rPr>
        <w:t xml:space="preserve">lub </w:t>
      </w:r>
      <w:proofErr w:type="spellStart"/>
      <w:r w:rsidR="00FE010D" w:rsidRPr="006E47BD">
        <w:rPr>
          <w:rFonts w:ascii="Arial" w:hAnsi="Arial" w:cs="Arial"/>
          <w:sz w:val="20"/>
          <w:szCs w:val="20"/>
        </w:rPr>
        <w:t>Bacnet</w:t>
      </w:r>
      <w:proofErr w:type="spellEnd"/>
      <w:r w:rsidR="00FE010D" w:rsidRPr="006E47BD">
        <w:rPr>
          <w:rFonts w:ascii="Arial" w:hAnsi="Arial" w:cs="Arial"/>
          <w:sz w:val="20"/>
          <w:szCs w:val="20"/>
        </w:rPr>
        <w:t xml:space="preserve"> MS/TP </w:t>
      </w:r>
      <w:r w:rsidRPr="006E47BD">
        <w:rPr>
          <w:rFonts w:ascii="Arial" w:hAnsi="Arial" w:cs="Arial"/>
          <w:sz w:val="20"/>
          <w:szCs w:val="20"/>
        </w:rPr>
        <w:t xml:space="preserve">nie może być prowadzona w pobliżu kabli wysokiego napięcia. </w:t>
      </w:r>
    </w:p>
    <w:p w:rsidR="00564761" w:rsidRPr="006E47BD" w:rsidRDefault="00564761" w:rsidP="006E47BD">
      <w:pPr>
        <w:pStyle w:val="Tekstdokumentu"/>
        <w:numPr>
          <w:ilvl w:val="0"/>
          <w:numId w:val="3"/>
        </w:numPr>
        <w:rPr>
          <w:rFonts w:ascii="Arial" w:hAnsi="Arial" w:cs="Arial"/>
          <w:sz w:val="20"/>
          <w:szCs w:val="20"/>
        </w:rPr>
      </w:pPr>
      <w:r w:rsidRPr="006E47BD">
        <w:rPr>
          <w:rFonts w:ascii="Arial" w:hAnsi="Arial" w:cs="Arial"/>
          <w:sz w:val="20"/>
          <w:szCs w:val="20"/>
        </w:rPr>
        <w:t xml:space="preserve">Maksymalne odległości między skrajnymi urządzeniami w przypadku zastosowania pojedynczej magistrali, terminowanej na obu końcach wynoszą maksymalnie 500m. </w:t>
      </w:r>
    </w:p>
    <w:p w:rsidR="00564761" w:rsidRPr="006E47BD" w:rsidRDefault="00564761" w:rsidP="006E47BD">
      <w:pPr>
        <w:pStyle w:val="Tekstdokumentu"/>
        <w:rPr>
          <w:rFonts w:ascii="Arial" w:hAnsi="Arial" w:cs="Arial"/>
          <w:sz w:val="20"/>
          <w:szCs w:val="20"/>
        </w:rPr>
      </w:pPr>
      <w:r w:rsidRPr="006E47BD">
        <w:rPr>
          <w:rFonts w:ascii="Arial" w:hAnsi="Arial" w:cs="Arial"/>
          <w:sz w:val="20"/>
          <w:szCs w:val="20"/>
        </w:rPr>
        <w:t>Jako przewód magistralny zalecana jest skrętka 24AWG o reaktancji pojemnościowej bocznika wynoszącej 16pF/</w:t>
      </w:r>
      <w:proofErr w:type="spellStart"/>
      <w:r w:rsidRPr="006E47BD">
        <w:rPr>
          <w:rFonts w:ascii="Arial" w:hAnsi="Arial" w:cs="Arial"/>
          <w:sz w:val="20"/>
          <w:szCs w:val="20"/>
        </w:rPr>
        <w:t>ft</w:t>
      </w:r>
      <w:proofErr w:type="spellEnd"/>
      <w:r w:rsidRPr="006E47BD">
        <w:rPr>
          <w:rFonts w:ascii="Arial" w:hAnsi="Arial" w:cs="Arial"/>
          <w:sz w:val="20"/>
          <w:szCs w:val="20"/>
        </w:rPr>
        <w:t xml:space="preserve"> oraz impedancją charakterystyczną wynosząca 100Ω. W tym celu można zastos</w:t>
      </w:r>
      <w:r w:rsidR="00BF3242" w:rsidRPr="006E47BD">
        <w:rPr>
          <w:rFonts w:ascii="Arial" w:hAnsi="Arial" w:cs="Arial"/>
          <w:sz w:val="20"/>
          <w:szCs w:val="20"/>
        </w:rPr>
        <w:t>ować kabel np.: JY(</w:t>
      </w:r>
      <w:proofErr w:type="spellStart"/>
      <w:r w:rsidR="00BF3242" w:rsidRPr="006E47BD">
        <w:rPr>
          <w:rFonts w:ascii="Arial" w:hAnsi="Arial" w:cs="Arial"/>
          <w:sz w:val="20"/>
          <w:szCs w:val="20"/>
        </w:rPr>
        <w:t>St</w:t>
      </w:r>
      <w:proofErr w:type="spellEnd"/>
      <w:r w:rsidR="00BF3242" w:rsidRPr="006E47BD">
        <w:rPr>
          <w:rFonts w:ascii="Arial" w:hAnsi="Arial" w:cs="Arial"/>
          <w:sz w:val="20"/>
          <w:szCs w:val="20"/>
        </w:rPr>
        <w:t>)Y 2x2x0.8 mm2</w:t>
      </w:r>
    </w:p>
    <w:p w:rsidR="009771C1" w:rsidRPr="006E47BD" w:rsidRDefault="009771C1" w:rsidP="006E47BD">
      <w:pPr>
        <w:pStyle w:val="Tekstdokumentu"/>
        <w:rPr>
          <w:rFonts w:ascii="Arial" w:hAnsi="Arial" w:cs="Arial"/>
          <w:sz w:val="20"/>
          <w:szCs w:val="20"/>
        </w:rPr>
      </w:pPr>
    </w:p>
    <w:p w:rsidR="00564761" w:rsidRPr="006E47BD" w:rsidRDefault="00564761" w:rsidP="00F51D3A">
      <w:pPr>
        <w:pStyle w:val="Nagwek1"/>
        <w:widowControl/>
        <w:numPr>
          <w:ilvl w:val="2"/>
          <w:numId w:val="1"/>
        </w:numPr>
        <w:suppressAutoHyphens w:val="0"/>
        <w:spacing w:before="0" w:after="0"/>
        <w:rPr>
          <w:rFonts w:ascii="Arial" w:hAnsi="Arial" w:cs="Arial"/>
          <w:sz w:val="20"/>
          <w:szCs w:val="20"/>
        </w:rPr>
      </w:pPr>
      <w:bookmarkStart w:id="29" w:name="_Toc425423852"/>
      <w:bookmarkStart w:id="30" w:name="_Toc485897390"/>
      <w:r w:rsidRPr="006E47BD">
        <w:rPr>
          <w:rFonts w:ascii="Arial" w:hAnsi="Arial" w:cs="Arial"/>
          <w:sz w:val="20"/>
          <w:szCs w:val="20"/>
        </w:rPr>
        <w:t xml:space="preserve">Magistrala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IP,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IP</w:t>
      </w:r>
      <w:bookmarkEnd w:id="29"/>
      <w:bookmarkEnd w:id="30"/>
      <w:r w:rsidRPr="006E47BD">
        <w:rPr>
          <w:rFonts w:ascii="Arial" w:hAnsi="Arial" w:cs="Arial"/>
          <w:sz w:val="20"/>
          <w:szCs w:val="20"/>
        </w:rPr>
        <w:t xml:space="preserve"> </w:t>
      </w:r>
    </w:p>
    <w:p w:rsidR="00564761" w:rsidRPr="006E47BD" w:rsidRDefault="00564761" w:rsidP="006E47BD">
      <w:pPr>
        <w:pStyle w:val="Tekstdokumentu"/>
        <w:rPr>
          <w:rFonts w:ascii="Arial" w:hAnsi="Arial" w:cs="Arial"/>
          <w:sz w:val="20"/>
          <w:szCs w:val="20"/>
        </w:rPr>
      </w:pPr>
    </w:p>
    <w:p w:rsidR="00564761" w:rsidRPr="006E47BD" w:rsidRDefault="00564761" w:rsidP="000E78B1">
      <w:pPr>
        <w:pStyle w:val="Tekstdokumentu"/>
        <w:ind w:firstLine="349"/>
        <w:rPr>
          <w:rFonts w:ascii="Arial" w:hAnsi="Arial" w:cs="Arial"/>
          <w:sz w:val="20"/>
          <w:szCs w:val="20"/>
        </w:rPr>
      </w:pPr>
      <w:r w:rsidRPr="006E47BD">
        <w:rPr>
          <w:rFonts w:ascii="Arial" w:hAnsi="Arial" w:cs="Arial"/>
          <w:sz w:val="20"/>
          <w:szCs w:val="20"/>
        </w:rPr>
        <w:t>Magistrala IP ma być prowadzona w oparciu o wymagania dla sieci okablowania strukturalnego</w:t>
      </w:r>
      <w:bookmarkStart w:id="31" w:name="_Toc245540189"/>
      <w:bookmarkStart w:id="32" w:name="_Toc317957128"/>
      <w:r w:rsidRPr="006E47BD">
        <w:rPr>
          <w:rFonts w:ascii="Arial" w:hAnsi="Arial" w:cs="Arial"/>
          <w:sz w:val="20"/>
          <w:szCs w:val="20"/>
        </w:rPr>
        <w:t xml:space="preserve"> miedzianego kategorii </w:t>
      </w:r>
      <w:r w:rsidR="00FE010D" w:rsidRPr="006E47BD">
        <w:rPr>
          <w:rFonts w:ascii="Arial" w:hAnsi="Arial" w:cs="Arial"/>
          <w:sz w:val="20"/>
          <w:szCs w:val="20"/>
        </w:rPr>
        <w:t>6</w:t>
      </w:r>
      <w:r w:rsidRPr="006E47BD">
        <w:rPr>
          <w:rFonts w:ascii="Arial" w:hAnsi="Arial" w:cs="Arial"/>
          <w:sz w:val="20"/>
          <w:szCs w:val="20"/>
        </w:rPr>
        <w:t>.</w:t>
      </w:r>
      <w:bookmarkEnd w:id="31"/>
      <w:bookmarkEnd w:id="32"/>
      <w:r w:rsidRPr="006E47BD">
        <w:rPr>
          <w:rFonts w:ascii="Arial" w:hAnsi="Arial" w:cs="Arial"/>
          <w:sz w:val="20"/>
          <w:szCs w:val="20"/>
        </w:rPr>
        <w:t xml:space="preserve"> Instalację okablowania należy wykonać z zachowaniem wytycznych znajdujących się w normach okablowania strukturalnego oraz wytycznych producenta okablowania. Szczególnie należy zastosować się do:</w:t>
      </w:r>
    </w:p>
    <w:p w:rsidR="00564761" w:rsidRPr="006E47BD" w:rsidRDefault="00FB6667" w:rsidP="006E47BD">
      <w:pPr>
        <w:pStyle w:val="Tekstdokumentu"/>
        <w:numPr>
          <w:ilvl w:val="0"/>
          <w:numId w:val="3"/>
        </w:numPr>
        <w:rPr>
          <w:rFonts w:ascii="Arial" w:hAnsi="Arial" w:cs="Arial"/>
          <w:sz w:val="20"/>
          <w:szCs w:val="20"/>
        </w:rPr>
      </w:pPr>
      <w:r w:rsidRPr="006E47BD">
        <w:rPr>
          <w:rFonts w:ascii="Arial" w:hAnsi="Arial" w:cs="Arial"/>
          <w:sz w:val="20"/>
          <w:szCs w:val="20"/>
        </w:rPr>
        <w:t>Z</w:t>
      </w:r>
      <w:r w:rsidR="00564761" w:rsidRPr="006E47BD">
        <w:rPr>
          <w:rFonts w:ascii="Arial" w:hAnsi="Arial" w:cs="Arial"/>
          <w:sz w:val="20"/>
          <w:szCs w:val="20"/>
        </w:rPr>
        <w:t xml:space="preserve">wrócić szczególną uwagę, by nie naruszyć struktury kabli podczas montażu. Należy przestrzegać bezpiecznych promieni gięcia kabli, sił naciągu, sił zgniatających oraz przestrzegać zakresu temperatur w czasie instalacji. Dopuszczalne zakresy wymienionych parametrów można znaleźć w specyfikacjach technicznych produktów. </w:t>
      </w:r>
    </w:p>
    <w:p w:rsidR="00564761" w:rsidRPr="006E47BD" w:rsidRDefault="00564761" w:rsidP="006E47BD">
      <w:pPr>
        <w:pStyle w:val="Tekstdokumentu"/>
        <w:numPr>
          <w:ilvl w:val="0"/>
          <w:numId w:val="3"/>
        </w:numPr>
        <w:rPr>
          <w:rFonts w:ascii="Arial" w:hAnsi="Arial" w:cs="Arial"/>
          <w:sz w:val="20"/>
          <w:szCs w:val="20"/>
        </w:rPr>
      </w:pPr>
      <w:r w:rsidRPr="006E47BD">
        <w:rPr>
          <w:rFonts w:ascii="Arial" w:hAnsi="Arial" w:cs="Arial"/>
          <w:sz w:val="20"/>
          <w:szCs w:val="20"/>
        </w:rPr>
        <w:lastRenderedPageBreak/>
        <w:t xml:space="preserve">Długość </w:t>
      </w:r>
      <w:proofErr w:type="spellStart"/>
      <w:r w:rsidRPr="006E47BD">
        <w:rPr>
          <w:rFonts w:ascii="Arial" w:hAnsi="Arial" w:cs="Arial"/>
          <w:sz w:val="20"/>
          <w:szCs w:val="20"/>
        </w:rPr>
        <w:t>skrętkowych</w:t>
      </w:r>
      <w:proofErr w:type="spellEnd"/>
      <w:r w:rsidRPr="006E47BD">
        <w:rPr>
          <w:rFonts w:ascii="Arial" w:hAnsi="Arial" w:cs="Arial"/>
          <w:sz w:val="20"/>
          <w:szCs w:val="20"/>
        </w:rPr>
        <w:t xml:space="preserve"> kabli instalacyjnych pomiędzy gniazdami RJ45 w panelu rozdzielczym a gniazdami przyłączeniowymi nie może być większa niż 90m. </w:t>
      </w:r>
    </w:p>
    <w:p w:rsidR="00564761" w:rsidRPr="006E47BD" w:rsidRDefault="00564761" w:rsidP="006E47BD">
      <w:pPr>
        <w:pStyle w:val="Tekstdokumentu"/>
        <w:numPr>
          <w:ilvl w:val="0"/>
          <w:numId w:val="3"/>
        </w:numPr>
        <w:rPr>
          <w:rFonts w:ascii="Arial" w:hAnsi="Arial" w:cs="Arial"/>
          <w:sz w:val="20"/>
          <w:szCs w:val="20"/>
        </w:rPr>
      </w:pPr>
      <w:r w:rsidRPr="006E47BD">
        <w:rPr>
          <w:rFonts w:ascii="Arial" w:hAnsi="Arial" w:cs="Arial"/>
          <w:sz w:val="20"/>
          <w:szCs w:val="20"/>
        </w:rPr>
        <w:t xml:space="preserve">Każdy moduł powinien posiadać możliwość rozszycia kabla według schematu T568A i T568B. Zaleca się stosowanie rozszycia wg schematu T568B. </w:t>
      </w:r>
    </w:p>
    <w:p w:rsidR="00564761" w:rsidRPr="006E47BD" w:rsidRDefault="00564761" w:rsidP="006E47BD">
      <w:pPr>
        <w:pStyle w:val="Tekstdokumentu"/>
        <w:numPr>
          <w:ilvl w:val="0"/>
          <w:numId w:val="3"/>
        </w:numPr>
        <w:rPr>
          <w:rFonts w:ascii="Arial" w:hAnsi="Arial" w:cs="Arial"/>
          <w:sz w:val="20"/>
          <w:szCs w:val="20"/>
        </w:rPr>
      </w:pPr>
      <w:r w:rsidRPr="006E47BD">
        <w:rPr>
          <w:rFonts w:ascii="Arial" w:hAnsi="Arial" w:cs="Arial"/>
          <w:sz w:val="20"/>
          <w:szCs w:val="20"/>
        </w:rPr>
        <w:t xml:space="preserve">Instalując okablowanie </w:t>
      </w:r>
      <w:proofErr w:type="spellStart"/>
      <w:r w:rsidRPr="006E47BD">
        <w:rPr>
          <w:rFonts w:ascii="Arial" w:hAnsi="Arial" w:cs="Arial"/>
          <w:sz w:val="20"/>
          <w:szCs w:val="20"/>
        </w:rPr>
        <w:t>skrętkowe</w:t>
      </w:r>
      <w:proofErr w:type="spellEnd"/>
      <w:r w:rsidRPr="006E47BD">
        <w:rPr>
          <w:rFonts w:ascii="Arial" w:hAnsi="Arial" w:cs="Arial"/>
          <w:sz w:val="20"/>
          <w:szCs w:val="20"/>
        </w:rPr>
        <w:t xml:space="preserve"> należy zachowywać poniższe bezpieczne odległości od kabli zasilających.</w:t>
      </w:r>
    </w:p>
    <w:p w:rsidR="00564761" w:rsidRPr="006E47BD" w:rsidRDefault="00564761" w:rsidP="00564761">
      <w:pPr>
        <w:pStyle w:val="Akapitzlist1"/>
        <w:spacing w:line="360" w:lineRule="auto"/>
        <w:ind w:left="0"/>
        <w:rPr>
          <w:rFonts w:ascii="Arial" w:hAnsi="Arial" w:cs="Arial"/>
          <w:sz w:val="20"/>
          <w:szCs w:val="20"/>
        </w:rPr>
      </w:pPr>
    </w:p>
    <w:p w:rsidR="00564761" w:rsidRPr="006E47BD" w:rsidRDefault="00564761" w:rsidP="00F51D3A">
      <w:pPr>
        <w:pStyle w:val="Nagwek1"/>
        <w:widowControl/>
        <w:numPr>
          <w:ilvl w:val="2"/>
          <w:numId w:val="1"/>
        </w:numPr>
        <w:suppressAutoHyphens w:val="0"/>
        <w:spacing w:before="0" w:after="0"/>
        <w:rPr>
          <w:rFonts w:ascii="Arial" w:hAnsi="Arial" w:cs="Arial"/>
          <w:sz w:val="20"/>
          <w:szCs w:val="20"/>
        </w:rPr>
      </w:pPr>
      <w:bookmarkStart w:id="33" w:name="_Toc425423853"/>
      <w:bookmarkStart w:id="34" w:name="_Toc485897391"/>
      <w:r w:rsidRPr="006E47BD">
        <w:rPr>
          <w:rFonts w:ascii="Arial" w:hAnsi="Arial" w:cs="Arial"/>
          <w:sz w:val="20"/>
          <w:szCs w:val="20"/>
        </w:rPr>
        <w:t>Sieć strukturalna Ethernet</w:t>
      </w:r>
      <w:bookmarkEnd w:id="33"/>
      <w:bookmarkEnd w:id="34"/>
    </w:p>
    <w:p w:rsidR="00564761" w:rsidRPr="006E47BD" w:rsidRDefault="00564761" w:rsidP="006E47BD">
      <w:pPr>
        <w:pStyle w:val="Tekstdokumentu"/>
        <w:rPr>
          <w:rFonts w:ascii="Arial" w:hAnsi="Arial" w:cs="Arial"/>
          <w:sz w:val="20"/>
          <w:szCs w:val="20"/>
        </w:rPr>
      </w:pPr>
    </w:p>
    <w:p w:rsidR="00564761" w:rsidRPr="006E47BD" w:rsidRDefault="009F2337" w:rsidP="000E78B1">
      <w:pPr>
        <w:pStyle w:val="Tekstdokumentu"/>
        <w:ind w:left="0" w:firstLine="709"/>
        <w:rPr>
          <w:rFonts w:ascii="Arial" w:hAnsi="Arial" w:cs="Arial"/>
          <w:sz w:val="20"/>
          <w:szCs w:val="20"/>
        </w:rPr>
      </w:pPr>
      <w:r w:rsidRPr="006E47BD">
        <w:rPr>
          <w:rFonts w:ascii="Arial" w:hAnsi="Arial" w:cs="Arial"/>
          <w:sz w:val="20"/>
          <w:szCs w:val="20"/>
        </w:rPr>
        <w:t>Dedykowana s</w:t>
      </w:r>
      <w:r w:rsidR="00564761" w:rsidRPr="006E47BD">
        <w:rPr>
          <w:rFonts w:ascii="Arial" w:hAnsi="Arial" w:cs="Arial"/>
          <w:sz w:val="20"/>
          <w:szCs w:val="20"/>
        </w:rPr>
        <w:t xml:space="preserve">ieć Ethernet wykonana w kategorii </w:t>
      </w:r>
      <w:r w:rsidR="00DD7ABC" w:rsidRPr="006E47BD">
        <w:rPr>
          <w:rFonts w:ascii="Arial" w:hAnsi="Arial" w:cs="Arial"/>
          <w:sz w:val="20"/>
          <w:szCs w:val="20"/>
        </w:rPr>
        <w:t>6</w:t>
      </w:r>
      <w:r w:rsidRPr="006E47BD">
        <w:rPr>
          <w:rFonts w:ascii="Arial" w:hAnsi="Arial" w:cs="Arial"/>
          <w:sz w:val="20"/>
          <w:szCs w:val="20"/>
        </w:rPr>
        <w:t xml:space="preserve"> </w:t>
      </w:r>
      <w:r w:rsidR="00564761" w:rsidRPr="006E47BD">
        <w:rPr>
          <w:rFonts w:ascii="Arial" w:hAnsi="Arial" w:cs="Arial"/>
          <w:sz w:val="20"/>
          <w:szCs w:val="20"/>
        </w:rPr>
        <w:t>będzie stanowić główną infrastrukturę komunikacyjną dla systemu BMS, będąc nadrzędną siecią dla wszystkich magistral obiektowych występujących w budynku.</w:t>
      </w:r>
      <w:r w:rsidRPr="006E47BD">
        <w:rPr>
          <w:rFonts w:ascii="Arial" w:hAnsi="Arial" w:cs="Arial"/>
          <w:sz w:val="20"/>
          <w:szCs w:val="20"/>
        </w:rPr>
        <w:t xml:space="preserve"> Do sieci mogą być przyłączane sterowniki z interfejsem ETH, </w:t>
      </w:r>
      <w:r w:rsidR="00564761" w:rsidRPr="006E47BD">
        <w:rPr>
          <w:rFonts w:ascii="Arial" w:hAnsi="Arial" w:cs="Arial"/>
          <w:sz w:val="20"/>
          <w:szCs w:val="20"/>
        </w:rPr>
        <w:t>bramki interfejsowe magistral, rozdzielnice wyp</w:t>
      </w:r>
      <w:r w:rsidRPr="006E47BD">
        <w:rPr>
          <w:rFonts w:ascii="Arial" w:hAnsi="Arial" w:cs="Arial"/>
          <w:sz w:val="20"/>
          <w:szCs w:val="20"/>
        </w:rPr>
        <w:t xml:space="preserve">osażone w sterowniki automatyki, serwer BMS </w:t>
      </w:r>
      <w:r w:rsidR="00564761" w:rsidRPr="006E47BD">
        <w:rPr>
          <w:rFonts w:ascii="Arial" w:hAnsi="Arial" w:cs="Arial"/>
          <w:sz w:val="20"/>
          <w:szCs w:val="20"/>
        </w:rPr>
        <w:t xml:space="preserve">oraz stacje robocze. Na potrzeby BMS </w:t>
      </w:r>
      <w:r w:rsidR="00FE010D" w:rsidRPr="006E47BD">
        <w:rPr>
          <w:rFonts w:ascii="Arial" w:hAnsi="Arial" w:cs="Arial"/>
          <w:sz w:val="20"/>
          <w:szCs w:val="20"/>
        </w:rPr>
        <w:t xml:space="preserve">przewidziano instalację </w:t>
      </w:r>
      <w:proofErr w:type="spellStart"/>
      <w:r w:rsidR="00FE010D" w:rsidRPr="006E47BD">
        <w:rPr>
          <w:rFonts w:ascii="Arial" w:hAnsi="Arial" w:cs="Arial"/>
          <w:sz w:val="20"/>
          <w:szCs w:val="20"/>
        </w:rPr>
        <w:t>switcha</w:t>
      </w:r>
      <w:proofErr w:type="spellEnd"/>
      <w:r w:rsidR="00FE010D" w:rsidRPr="006E47BD">
        <w:rPr>
          <w:rFonts w:ascii="Arial" w:hAnsi="Arial" w:cs="Arial"/>
          <w:sz w:val="20"/>
          <w:szCs w:val="20"/>
        </w:rPr>
        <w:t xml:space="preserve"> przemysłowego w szafie RA.</w:t>
      </w:r>
      <w:r w:rsidR="00B641BB">
        <w:rPr>
          <w:rFonts w:ascii="Arial" w:hAnsi="Arial" w:cs="Arial"/>
          <w:sz w:val="20"/>
          <w:szCs w:val="20"/>
        </w:rPr>
        <w:t xml:space="preserve"> </w:t>
      </w:r>
      <w:r w:rsidR="00564761" w:rsidRPr="006E47BD">
        <w:rPr>
          <w:rFonts w:ascii="Arial" w:hAnsi="Arial" w:cs="Arial"/>
          <w:sz w:val="20"/>
          <w:szCs w:val="20"/>
        </w:rPr>
        <w:t xml:space="preserve">W trakcie układania okablowania sieciowego należy przestrzegać </w:t>
      </w:r>
      <w:r w:rsidRPr="006E47BD">
        <w:rPr>
          <w:rFonts w:ascii="Arial" w:hAnsi="Arial" w:cs="Arial"/>
          <w:sz w:val="20"/>
          <w:szCs w:val="20"/>
        </w:rPr>
        <w:t xml:space="preserve"> zaleceń prowadzenia instalacji</w:t>
      </w:r>
      <w:r w:rsidR="00564761" w:rsidRPr="006E47BD">
        <w:rPr>
          <w:rFonts w:ascii="Arial" w:hAnsi="Arial" w:cs="Arial"/>
          <w:sz w:val="20"/>
          <w:szCs w:val="20"/>
        </w:rPr>
        <w:t xml:space="preserve"> przewodem kategorii </w:t>
      </w:r>
      <w:r w:rsidR="00DD7ABC" w:rsidRPr="006E47BD">
        <w:rPr>
          <w:rFonts w:ascii="Arial" w:hAnsi="Arial" w:cs="Arial"/>
          <w:sz w:val="20"/>
          <w:szCs w:val="20"/>
        </w:rPr>
        <w:t>6</w:t>
      </w:r>
      <w:r w:rsidR="0057718D" w:rsidRPr="006E47BD">
        <w:rPr>
          <w:rFonts w:ascii="Arial" w:hAnsi="Arial" w:cs="Arial"/>
          <w:sz w:val="20"/>
          <w:szCs w:val="20"/>
        </w:rPr>
        <w:t>. W</w:t>
      </w:r>
      <w:r w:rsidR="00564761" w:rsidRPr="006E47BD">
        <w:rPr>
          <w:rFonts w:ascii="Arial" w:hAnsi="Arial" w:cs="Arial"/>
          <w:sz w:val="20"/>
          <w:szCs w:val="20"/>
        </w:rPr>
        <w:t xml:space="preserve"> trakcie prowadzenia przewodów należy zachować następujące odległości od przewodów zasilających:</w:t>
      </w:r>
    </w:p>
    <w:p w:rsidR="00564761" w:rsidRPr="006E47BD" w:rsidRDefault="00564761" w:rsidP="006E47BD">
      <w:pPr>
        <w:pStyle w:val="Tekstdokumentu"/>
        <w:numPr>
          <w:ilvl w:val="0"/>
          <w:numId w:val="9"/>
        </w:numPr>
        <w:rPr>
          <w:rFonts w:ascii="Arial" w:hAnsi="Arial" w:cs="Arial"/>
          <w:sz w:val="20"/>
          <w:szCs w:val="20"/>
        </w:rPr>
      </w:pPr>
      <w:r w:rsidRPr="006E47BD">
        <w:rPr>
          <w:rFonts w:ascii="Arial" w:hAnsi="Arial" w:cs="Arial"/>
          <w:sz w:val="20"/>
          <w:szCs w:val="20"/>
        </w:rPr>
        <w:t>12,5 cm od przewodów elektrycznych o napięciu 2kVA lub mniej,</w:t>
      </w:r>
    </w:p>
    <w:p w:rsidR="00564761" w:rsidRPr="006E47BD" w:rsidRDefault="00564761" w:rsidP="006E47BD">
      <w:pPr>
        <w:pStyle w:val="Tekstdokumentu"/>
        <w:numPr>
          <w:ilvl w:val="0"/>
          <w:numId w:val="9"/>
        </w:numPr>
        <w:rPr>
          <w:rFonts w:ascii="Arial" w:hAnsi="Arial" w:cs="Arial"/>
          <w:sz w:val="20"/>
          <w:szCs w:val="20"/>
        </w:rPr>
      </w:pPr>
      <w:r w:rsidRPr="006E47BD">
        <w:rPr>
          <w:rFonts w:ascii="Arial" w:hAnsi="Arial" w:cs="Arial"/>
          <w:sz w:val="20"/>
          <w:szCs w:val="20"/>
        </w:rPr>
        <w:t>30 cm od wysokonapięciowego oświetlenia (świetlówki),</w:t>
      </w:r>
    </w:p>
    <w:p w:rsidR="00564761" w:rsidRPr="006E47BD" w:rsidRDefault="00564761" w:rsidP="006E47BD">
      <w:pPr>
        <w:pStyle w:val="Tekstdokumentu"/>
        <w:numPr>
          <w:ilvl w:val="0"/>
          <w:numId w:val="9"/>
        </w:numPr>
        <w:rPr>
          <w:rFonts w:ascii="Arial" w:hAnsi="Arial" w:cs="Arial"/>
          <w:sz w:val="20"/>
          <w:szCs w:val="20"/>
        </w:rPr>
      </w:pPr>
      <w:r w:rsidRPr="006E47BD">
        <w:rPr>
          <w:rFonts w:ascii="Arial" w:hAnsi="Arial" w:cs="Arial"/>
          <w:sz w:val="20"/>
          <w:szCs w:val="20"/>
        </w:rPr>
        <w:t>90 cm od przewodów elektrycznych 5kVA lub więcej,</w:t>
      </w:r>
    </w:p>
    <w:p w:rsidR="00564761" w:rsidRPr="006E47BD" w:rsidRDefault="00564761" w:rsidP="006E47BD">
      <w:pPr>
        <w:pStyle w:val="Tekstdokumentu"/>
        <w:numPr>
          <w:ilvl w:val="0"/>
          <w:numId w:val="9"/>
        </w:numPr>
        <w:rPr>
          <w:rFonts w:ascii="Arial" w:hAnsi="Arial" w:cs="Arial"/>
          <w:sz w:val="20"/>
          <w:szCs w:val="20"/>
        </w:rPr>
      </w:pPr>
      <w:r w:rsidRPr="006E47BD">
        <w:rPr>
          <w:rFonts w:ascii="Arial" w:hAnsi="Arial" w:cs="Arial"/>
          <w:sz w:val="20"/>
          <w:szCs w:val="20"/>
        </w:rPr>
        <w:t>100 cm od zasilania transformatorów i silników,</w:t>
      </w:r>
    </w:p>
    <w:p w:rsidR="00564761" w:rsidRPr="006E47BD" w:rsidRDefault="00564761" w:rsidP="006E47BD">
      <w:pPr>
        <w:pStyle w:val="Tekstdokumentu"/>
        <w:numPr>
          <w:ilvl w:val="0"/>
          <w:numId w:val="4"/>
        </w:numPr>
        <w:rPr>
          <w:rFonts w:ascii="Arial" w:hAnsi="Arial" w:cs="Arial"/>
          <w:sz w:val="20"/>
          <w:szCs w:val="20"/>
        </w:rPr>
      </w:pPr>
      <w:r w:rsidRPr="006E47BD">
        <w:rPr>
          <w:rFonts w:ascii="Arial" w:hAnsi="Arial" w:cs="Arial"/>
          <w:sz w:val="20"/>
          <w:szCs w:val="20"/>
        </w:rPr>
        <w:t xml:space="preserve">łączna długość kabli </w:t>
      </w:r>
      <w:proofErr w:type="spellStart"/>
      <w:r w:rsidRPr="006E47BD">
        <w:rPr>
          <w:rFonts w:ascii="Arial" w:hAnsi="Arial" w:cs="Arial"/>
          <w:sz w:val="20"/>
          <w:szCs w:val="20"/>
        </w:rPr>
        <w:t>krosujących</w:t>
      </w:r>
      <w:proofErr w:type="spellEnd"/>
      <w:r w:rsidRPr="006E47BD">
        <w:rPr>
          <w:rFonts w:ascii="Arial" w:hAnsi="Arial" w:cs="Arial"/>
          <w:sz w:val="20"/>
          <w:szCs w:val="20"/>
        </w:rPr>
        <w:t xml:space="preserve"> i przyłączeniowych nie powinna przekraczać 10 metrów</w:t>
      </w:r>
    </w:p>
    <w:p w:rsidR="00564761" w:rsidRDefault="00564761" w:rsidP="006E47BD">
      <w:pPr>
        <w:pStyle w:val="Tekstdokumentu"/>
        <w:numPr>
          <w:ilvl w:val="0"/>
          <w:numId w:val="4"/>
        </w:numPr>
        <w:rPr>
          <w:rFonts w:ascii="Arial" w:hAnsi="Arial" w:cs="Arial"/>
          <w:sz w:val="20"/>
          <w:szCs w:val="20"/>
        </w:rPr>
      </w:pPr>
      <w:r w:rsidRPr="006E47BD">
        <w:rPr>
          <w:rFonts w:ascii="Arial" w:hAnsi="Arial" w:cs="Arial"/>
          <w:sz w:val="20"/>
          <w:szCs w:val="20"/>
        </w:rPr>
        <w:t>szafa GPD powinna być połączona z punktem uziemionym budynku (wymagania jak dla sieci elektrycznej, wg projektu tej branży)</w:t>
      </w:r>
    </w:p>
    <w:p w:rsidR="00D5545F" w:rsidRPr="006E47BD" w:rsidRDefault="00D5545F" w:rsidP="006E47BD">
      <w:pPr>
        <w:pStyle w:val="Tekstdokumentu"/>
        <w:numPr>
          <w:ilvl w:val="0"/>
          <w:numId w:val="4"/>
        </w:numPr>
        <w:rPr>
          <w:rFonts w:ascii="Arial" w:hAnsi="Arial" w:cs="Arial"/>
          <w:sz w:val="20"/>
          <w:szCs w:val="20"/>
        </w:rPr>
      </w:pPr>
      <w:r>
        <w:rPr>
          <w:rFonts w:ascii="Arial" w:hAnsi="Arial" w:cs="Arial"/>
          <w:sz w:val="20"/>
          <w:szCs w:val="20"/>
        </w:rPr>
        <w:t>w szafie GPD powinno być zagospodarowane miejsce pod serwer BMS</w:t>
      </w:r>
    </w:p>
    <w:p w:rsidR="00564761" w:rsidRPr="006E47BD" w:rsidRDefault="00564761" w:rsidP="006E47BD">
      <w:pPr>
        <w:pStyle w:val="Tekstdokumentu"/>
        <w:numPr>
          <w:ilvl w:val="0"/>
          <w:numId w:val="4"/>
        </w:numPr>
        <w:rPr>
          <w:rFonts w:ascii="Arial" w:hAnsi="Arial" w:cs="Arial"/>
          <w:sz w:val="20"/>
          <w:szCs w:val="20"/>
        </w:rPr>
      </w:pPr>
      <w:r w:rsidRPr="006E47BD">
        <w:rPr>
          <w:rFonts w:ascii="Arial" w:hAnsi="Arial" w:cs="Arial"/>
          <w:sz w:val="20"/>
          <w:szCs w:val="20"/>
        </w:rPr>
        <w:t>przewody wchodzące do budynku z zewnątrz powinny być uziemione w punkcie wejścia lub w jego pobliżu wraz z zabezpieczeniem przepięciowym</w:t>
      </w:r>
    </w:p>
    <w:p w:rsidR="00075104" w:rsidRPr="006E47BD" w:rsidRDefault="00564761" w:rsidP="000E78B1">
      <w:pPr>
        <w:pStyle w:val="Tekstdokumentu"/>
        <w:ind w:left="0"/>
        <w:rPr>
          <w:rFonts w:ascii="Arial" w:hAnsi="Arial" w:cs="Arial"/>
          <w:sz w:val="20"/>
          <w:szCs w:val="20"/>
        </w:rPr>
      </w:pPr>
      <w:r w:rsidRPr="006E47BD">
        <w:rPr>
          <w:rFonts w:ascii="Arial" w:hAnsi="Arial" w:cs="Arial"/>
          <w:sz w:val="20"/>
          <w:szCs w:val="20"/>
        </w:rPr>
        <w:t>Po ułożeniu okablowania oraz rozszyciu przewodów na panelach krosowych, wykonawca zobowiązany jest do wykonania p</w:t>
      </w:r>
      <w:r w:rsidR="00344FEA" w:rsidRPr="006E47BD">
        <w:rPr>
          <w:rFonts w:ascii="Arial" w:hAnsi="Arial" w:cs="Arial"/>
          <w:sz w:val="20"/>
          <w:szCs w:val="20"/>
        </w:rPr>
        <w:t xml:space="preserve">omiarów przepustowości sieci </w:t>
      </w:r>
      <w:r w:rsidRPr="006E47BD">
        <w:rPr>
          <w:rFonts w:ascii="Arial" w:hAnsi="Arial" w:cs="Arial"/>
          <w:sz w:val="20"/>
          <w:szCs w:val="20"/>
        </w:rPr>
        <w:t xml:space="preserve">a następnie dostarczeniu protokołów do inwestora i dołączeniu ich do dokumentacji powykonawczej. </w:t>
      </w:r>
    </w:p>
    <w:p w:rsidR="00113E11" w:rsidRPr="006E47BD" w:rsidRDefault="00113E11" w:rsidP="006E47BD">
      <w:pPr>
        <w:pStyle w:val="Tekstdokumentu"/>
        <w:rPr>
          <w:rFonts w:ascii="Arial" w:hAnsi="Arial" w:cs="Arial"/>
          <w:sz w:val="20"/>
          <w:szCs w:val="20"/>
        </w:rPr>
      </w:pPr>
    </w:p>
    <w:p w:rsidR="0006534F" w:rsidRPr="006E47BD" w:rsidRDefault="00113E11" w:rsidP="000E78B1">
      <w:pPr>
        <w:pStyle w:val="Tekstdokumentu"/>
        <w:ind w:left="0"/>
        <w:rPr>
          <w:rFonts w:ascii="Arial" w:hAnsi="Arial" w:cs="Arial"/>
          <w:sz w:val="20"/>
          <w:szCs w:val="20"/>
        </w:rPr>
      </w:pPr>
      <w:r w:rsidRPr="006E47BD">
        <w:rPr>
          <w:rFonts w:ascii="Arial" w:hAnsi="Arial" w:cs="Arial"/>
          <w:sz w:val="20"/>
          <w:szCs w:val="20"/>
        </w:rPr>
        <w:t xml:space="preserve">Dla </w:t>
      </w:r>
      <w:r w:rsidR="00AB7F49" w:rsidRPr="006E47BD">
        <w:rPr>
          <w:rFonts w:ascii="Arial" w:hAnsi="Arial" w:cs="Arial"/>
          <w:sz w:val="20"/>
          <w:szCs w:val="20"/>
        </w:rPr>
        <w:t xml:space="preserve">magistral sygnałowych </w:t>
      </w:r>
      <w:r w:rsidRPr="006E47BD">
        <w:rPr>
          <w:rFonts w:ascii="Arial" w:hAnsi="Arial" w:cs="Arial"/>
          <w:sz w:val="20"/>
          <w:szCs w:val="20"/>
        </w:rPr>
        <w:t>systemu BMS przewiduje się wykorzystanie torów kablowych branży tel</w:t>
      </w:r>
      <w:r w:rsidR="00AB7F49" w:rsidRPr="006E47BD">
        <w:rPr>
          <w:rFonts w:ascii="Arial" w:hAnsi="Arial" w:cs="Arial"/>
          <w:sz w:val="20"/>
          <w:szCs w:val="20"/>
        </w:rPr>
        <w:t>e</w:t>
      </w:r>
      <w:r w:rsidR="00EE370E">
        <w:rPr>
          <w:rFonts w:ascii="Arial" w:hAnsi="Arial" w:cs="Arial"/>
          <w:sz w:val="20"/>
          <w:szCs w:val="20"/>
        </w:rPr>
        <w:t>technicznej.</w:t>
      </w:r>
    </w:p>
    <w:p w:rsidR="00276AE4" w:rsidRPr="006E47BD" w:rsidRDefault="00B204FB" w:rsidP="00CB4B18">
      <w:pPr>
        <w:pStyle w:val="Nagwek1"/>
        <w:numPr>
          <w:ilvl w:val="0"/>
          <w:numId w:val="11"/>
        </w:numPr>
        <w:jc w:val="both"/>
        <w:rPr>
          <w:rFonts w:ascii="Arial" w:hAnsi="Arial" w:cs="Arial"/>
          <w:sz w:val="20"/>
          <w:szCs w:val="20"/>
        </w:rPr>
      </w:pPr>
      <w:bookmarkStart w:id="35" w:name="_Toc485897392"/>
      <w:r w:rsidRPr="006E47BD">
        <w:rPr>
          <w:rFonts w:ascii="Arial" w:hAnsi="Arial" w:cs="Arial"/>
          <w:sz w:val="20"/>
          <w:szCs w:val="20"/>
        </w:rPr>
        <w:t>SPECYFIKACJA ELEMENTÓW SYSTEMU AUTOMATYKI I BMS</w:t>
      </w:r>
      <w:bookmarkEnd w:id="35"/>
    </w:p>
    <w:p w:rsidR="00B204FB" w:rsidRPr="006E47BD" w:rsidRDefault="00B204FB" w:rsidP="00E06A31">
      <w:pPr>
        <w:pStyle w:val="Tekstpodstawowy"/>
        <w:spacing w:before="100" w:beforeAutospacing="1" w:after="100" w:afterAutospacing="1" w:line="240" w:lineRule="auto"/>
        <w:ind w:firstLine="426"/>
        <w:rPr>
          <w:rFonts w:ascii="Arial" w:hAnsi="Arial" w:cs="Arial"/>
          <w:sz w:val="20"/>
          <w:szCs w:val="20"/>
        </w:rPr>
      </w:pPr>
      <w:r w:rsidRPr="006E47BD">
        <w:rPr>
          <w:rFonts w:ascii="Arial" w:hAnsi="Arial" w:cs="Arial"/>
          <w:spacing w:val="-4"/>
          <w:sz w:val="20"/>
          <w:szCs w:val="20"/>
        </w:rPr>
        <w:t>Podstawowe elementy systemu automatyki i BMS:</w:t>
      </w:r>
    </w:p>
    <w:p w:rsidR="00B204FB" w:rsidRPr="006E47BD" w:rsidRDefault="00B204FB" w:rsidP="00CB4B18">
      <w:pPr>
        <w:pStyle w:val="BodyTextBullet"/>
        <w:numPr>
          <w:ilvl w:val="0"/>
          <w:numId w:val="18"/>
        </w:numPr>
        <w:tabs>
          <w:tab w:val="left" w:pos="6638"/>
        </w:tabs>
        <w:spacing w:before="100" w:beforeAutospacing="1" w:after="100" w:afterAutospacing="1" w:line="360" w:lineRule="auto"/>
        <w:ind w:left="924" w:hanging="357"/>
        <w:jc w:val="both"/>
        <w:rPr>
          <w:rFonts w:ascii="Arial" w:hAnsi="Arial"/>
          <w:bCs w:val="0"/>
          <w:sz w:val="20"/>
          <w:szCs w:val="20"/>
          <w:lang w:eastAsia="en-US"/>
        </w:rPr>
      </w:pPr>
      <w:r w:rsidRPr="006E47BD">
        <w:rPr>
          <w:rFonts w:ascii="Arial" w:hAnsi="Arial"/>
          <w:bCs w:val="0"/>
          <w:sz w:val="20"/>
          <w:szCs w:val="20"/>
          <w:lang w:eastAsia="en-US"/>
        </w:rPr>
        <w:t xml:space="preserve">Sewer BMS z zainstalowanym systemem operacyjnym i licencjami oprogramowania BMS </w:t>
      </w:r>
      <w:r w:rsidR="00E06A31" w:rsidRPr="006E47BD">
        <w:rPr>
          <w:rFonts w:ascii="Arial" w:hAnsi="Arial"/>
          <w:bCs w:val="0"/>
          <w:sz w:val="20"/>
          <w:szCs w:val="20"/>
          <w:lang w:eastAsia="en-US"/>
        </w:rPr>
        <w:t>dla serwera i stacji roboczych</w:t>
      </w:r>
    </w:p>
    <w:p w:rsidR="00B204FB" w:rsidRPr="006E47BD" w:rsidRDefault="00B204FB" w:rsidP="00CB4B18">
      <w:pPr>
        <w:pStyle w:val="BodyTextBullet"/>
        <w:numPr>
          <w:ilvl w:val="0"/>
          <w:numId w:val="18"/>
        </w:numPr>
        <w:tabs>
          <w:tab w:val="left" w:pos="6638"/>
        </w:tabs>
        <w:spacing w:before="100" w:beforeAutospacing="1" w:after="100" w:afterAutospacing="1" w:line="360" w:lineRule="auto"/>
        <w:ind w:left="924" w:hanging="357"/>
        <w:jc w:val="both"/>
        <w:rPr>
          <w:rFonts w:ascii="Arial" w:hAnsi="Arial"/>
          <w:bCs w:val="0"/>
          <w:sz w:val="20"/>
          <w:szCs w:val="20"/>
          <w:lang w:eastAsia="en-US"/>
        </w:rPr>
      </w:pPr>
      <w:r w:rsidRPr="006E47BD">
        <w:rPr>
          <w:rFonts w:ascii="Arial" w:hAnsi="Arial"/>
          <w:bCs w:val="0"/>
          <w:sz w:val="20"/>
          <w:szCs w:val="20"/>
          <w:lang w:eastAsia="en-US"/>
        </w:rPr>
        <w:lastRenderedPageBreak/>
        <w:t>Stacj</w:t>
      </w:r>
      <w:r w:rsidR="00A60D54">
        <w:rPr>
          <w:rFonts w:ascii="Arial" w:hAnsi="Arial"/>
          <w:bCs w:val="0"/>
          <w:sz w:val="20"/>
          <w:szCs w:val="20"/>
          <w:lang w:eastAsia="en-US"/>
        </w:rPr>
        <w:t>a</w:t>
      </w:r>
      <w:r w:rsidRPr="006E47BD">
        <w:rPr>
          <w:rFonts w:ascii="Arial" w:hAnsi="Arial"/>
          <w:bCs w:val="0"/>
          <w:sz w:val="20"/>
          <w:szCs w:val="20"/>
          <w:lang w:eastAsia="en-US"/>
        </w:rPr>
        <w:t xml:space="preserve"> robocz</w:t>
      </w:r>
      <w:r w:rsidR="00A60D54">
        <w:rPr>
          <w:rFonts w:ascii="Arial" w:hAnsi="Arial"/>
          <w:bCs w:val="0"/>
          <w:sz w:val="20"/>
          <w:szCs w:val="20"/>
          <w:lang w:eastAsia="en-US"/>
        </w:rPr>
        <w:t>a</w:t>
      </w:r>
      <w:r w:rsidRPr="006E47BD">
        <w:rPr>
          <w:rFonts w:ascii="Arial" w:hAnsi="Arial"/>
          <w:bCs w:val="0"/>
          <w:sz w:val="20"/>
          <w:szCs w:val="20"/>
          <w:lang w:eastAsia="en-US"/>
        </w:rPr>
        <w:t xml:space="preserve"> BMS z zainstalowanym systemem operacyjnym, przeglądarką internetową, wyposażone w monitor LCD, klawiaturę i drukarkę</w:t>
      </w:r>
    </w:p>
    <w:p w:rsidR="00B204FB" w:rsidRPr="006E47BD" w:rsidRDefault="00A60D54" w:rsidP="00CB4B18">
      <w:pPr>
        <w:pStyle w:val="BodyTextBullet"/>
        <w:numPr>
          <w:ilvl w:val="0"/>
          <w:numId w:val="18"/>
        </w:numPr>
        <w:tabs>
          <w:tab w:val="left" w:pos="6638"/>
        </w:tabs>
        <w:spacing w:before="100" w:beforeAutospacing="1" w:after="100" w:afterAutospacing="1" w:line="360" w:lineRule="auto"/>
        <w:ind w:left="924" w:hanging="357"/>
        <w:jc w:val="both"/>
        <w:rPr>
          <w:rFonts w:ascii="Arial" w:hAnsi="Arial"/>
          <w:bCs w:val="0"/>
          <w:sz w:val="20"/>
          <w:szCs w:val="20"/>
          <w:lang w:eastAsia="en-US"/>
        </w:rPr>
      </w:pPr>
      <w:r>
        <w:rPr>
          <w:rFonts w:ascii="Arial" w:hAnsi="Arial"/>
          <w:bCs w:val="0"/>
          <w:sz w:val="20"/>
          <w:szCs w:val="20"/>
          <w:lang w:eastAsia="en-US"/>
        </w:rPr>
        <w:t>Serwer</w:t>
      </w:r>
      <w:r w:rsidR="00E06A31" w:rsidRPr="006E47BD">
        <w:rPr>
          <w:rFonts w:ascii="Arial" w:hAnsi="Arial"/>
          <w:bCs w:val="0"/>
          <w:sz w:val="20"/>
          <w:szCs w:val="20"/>
          <w:lang w:eastAsia="en-US"/>
        </w:rPr>
        <w:t xml:space="preserve"> automatyki</w:t>
      </w:r>
      <w:r>
        <w:rPr>
          <w:rFonts w:ascii="Arial" w:hAnsi="Arial"/>
          <w:bCs w:val="0"/>
          <w:sz w:val="20"/>
          <w:szCs w:val="20"/>
          <w:lang w:eastAsia="en-US"/>
        </w:rPr>
        <w:t>, wyposażony</w:t>
      </w:r>
      <w:r w:rsidR="00B204FB" w:rsidRPr="006E47BD">
        <w:rPr>
          <w:rFonts w:ascii="Arial" w:hAnsi="Arial"/>
          <w:bCs w:val="0"/>
          <w:sz w:val="20"/>
          <w:szCs w:val="20"/>
          <w:lang w:eastAsia="en-US"/>
        </w:rPr>
        <w:t xml:space="preserve"> w interfejsy TCP/IP, z możliwością podłączenia modułów wejść/wyjść, z portami komunikacyjnymi umożliwiającymi integrację sterowników obiektowych i </w:t>
      </w:r>
      <w:proofErr w:type="spellStart"/>
      <w:r w:rsidR="00B204FB" w:rsidRPr="006E47BD">
        <w:rPr>
          <w:rFonts w:ascii="Arial" w:hAnsi="Arial"/>
          <w:bCs w:val="0"/>
          <w:sz w:val="20"/>
          <w:szCs w:val="20"/>
          <w:lang w:eastAsia="en-US"/>
        </w:rPr>
        <w:t>pomieszczeniowych</w:t>
      </w:r>
      <w:proofErr w:type="spellEnd"/>
      <w:r w:rsidR="00B204FB" w:rsidRPr="006E47BD">
        <w:rPr>
          <w:rFonts w:ascii="Arial" w:hAnsi="Arial"/>
          <w:bCs w:val="0"/>
          <w:sz w:val="20"/>
          <w:szCs w:val="20"/>
          <w:lang w:eastAsia="en-US"/>
        </w:rPr>
        <w:t xml:space="preserve"> wyposażonych w interfejsy </w:t>
      </w:r>
      <w:proofErr w:type="spellStart"/>
      <w:r w:rsidR="00B204FB" w:rsidRPr="006E47BD">
        <w:rPr>
          <w:rFonts w:ascii="Arial" w:hAnsi="Arial"/>
          <w:bCs w:val="0"/>
          <w:sz w:val="20"/>
          <w:szCs w:val="20"/>
          <w:lang w:eastAsia="en-US"/>
        </w:rPr>
        <w:t>LonWorks</w:t>
      </w:r>
      <w:proofErr w:type="spellEnd"/>
      <w:r w:rsidR="00B204FB" w:rsidRPr="006E47BD">
        <w:rPr>
          <w:rFonts w:ascii="Arial" w:hAnsi="Arial"/>
          <w:bCs w:val="0"/>
          <w:sz w:val="20"/>
          <w:szCs w:val="20"/>
          <w:lang w:eastAsia="en-US"/>
        </w:rPr>
        <w:t xml:space="preserve">, </w:t>
      </w:r>
      <w:proofErr w:type="spellStart"/>
      <w:r w:rsidR="00B204FB" w:rsidRPr="006E47BD">
        <w:rPr>
          <w:rFonts w:ascii="Arial" w:hAnsi="Arial"/>
          <w:bCs w:val="0"/>
          <w:sz w:val="20"/>
          <w:szCs w:val="20"/>
          <w:lang w:eastAsia="en-US"/>
        </w:rPr>
        <w:t>BACnet</w:t>
      </w:r>
      <w:proofErr w:type="spellEnd"/>
      <w:r w:rsidR="00B204FB" w:rsidRPr="006E47BD">
        <w:rPr>
          <w:rFonts w:ascii="Arial" w:hAnsi="Arial"/>
          <w:bCs w:val="0"/>
          <w:sz w:val="20"/>
          <w:szCs w:val="20"/>
          <w:lang w:eastAsia="en-US"/>
        </w:rPr>
        <w:t xml:space="preserve"> i </w:t>
      </w:r>
      <w:proofErr w:type="spellStart"/>
      <w:r w:rsidR="00B204FB" w:rsidRPr="006E47BD">
        <w:rPr>
          <w:rFonts w:ascii="Arial" w:hAnsi="Arial"/>
          <w:bCs w:val="0"/>
          <w:sz w:val="20"/>
          <w:szCs w:val="20"/>
          <w:lang w:eastAsia="en-US"/>
        </w:rPr>
        <w:t>Modbus</w:t>
      </w:r>
      <w:proofErr w:type="spellEnd"/>
      <w:r w:rsidR="00B204FB" w:rsidRPr="006E47BD">
        <w:rPr>
          <w:rFonts w:ascii="Arial" w:hAnsi="Arial"/>
          <w:bCs w:val="0"/>
          <w:sz w:val="20"/>
          <w:szCs w:val="20"/>
          <w:lang w:eastAsia="en-US"/>
        </w:rPr>
        <w:t xml:space="preserve"> </w:t>
      </w:r>
    </w:p>
    <w:p w:rsidR="00E06A31" w:rsidRPr="006E47BD" w:rsidRDefault="00B204FB" w:rsidP="00CB4B18">
      <w:pPr>
        <w:pStyle w:val="BodyTextBullet"/>
        <w:numPr>
          <w:ilvl w:val="0"/>
          <w:numId w:val="18"/>
        </w:numPr>
        <w:spacing w:before="100" w:beforeAutospacing="1" w:after="100" w:afterAutospacing="1" w:line="360" w:lineRule="auto"/>
        <w:ind w:left="924" w:hanging="357"/>
        <w:jc w:val="both"/>
        <w:rPr>
          <w:rFonts w:ascii="Arial" w:hAnsi="Arial"/>
          <w:bCs w:val="0"/>
          <w:sz w:val="20"/>
          <w:szCs w:val="20"/>
          <w:lang w:eastAsia="en-US"/>
        </w:rPr>
      </w:pPr>
      <w:r w:rsidRPr="006E47BD">
        <w:rPr>
          <w:rFonts w:ascii="Arial" w:hAnsi="Arial"/>
          <w:bCs w:val="0"/>
          <w:sz w:val="20"/>
          <w:szCs w:val="20"/>
          <w:lang w:eastAsia="en-US"/>
        </w:rPr>
        <w:t xml:space="preserve">Urządzenia obiektowe automatyki, niezbędne do realizacji funkcji sterowania i monitorowania m.in. czujniki temperatury, termostaty </w:t>
      </w:r>
      <w:proofErr w:type="spellStart"/>
      <w:r w:rsidRPr="006E47BD">
        <w:rPr>
          <w:rFonts w:ascii="Arial" w:hAnsi="Arial"/>
          <w:bCs w:val="0"/>
          <w:sz w:val="20"/>
          <w:szCs w:val="20"/>
          <w:lang w:eastAsia="en-US"/>
        </w:rPr>
        <w:t>przeciwzamrożeniowe</w:t>
      </w:r>
      <w:proofErr w:type="spellEnd"/>
      <w:r w:rsidRPr="006E47BD">
        <w:rPr>
          <w:rFonts w:ascii="Arial" w:hAnsi="Arial"/>
          <w:bCs w:val="0"/>
          <w:sz w:val="20"/>
          <w:szCs w:val="20"/>
          <w:lang w:eastAsia="en-US"/>
        </w:rPr>
        <w:t>, przetworniki i sygnalizatory różnicy ciśnień, zawory regulacyjne do nagrzewnic i chłodnic, siłowniki zaworów regulacyjnych, siłowniki przepustnic, przemienniki częstotliwości silników wentylatorów</w:t>
      </w:r>
    </w:p>
    <w:p w:rsidR="00B204FB" w:rsidRPr="006E47BD" w:rsidRDefault="00B204FB" w:rsidP="00CB4B18">
      <w:pPr>
        <w:pStyle w:val="BodyTextBullet"/>
        <w:numPr>
          <w:ilvl w:val="0"/>
          <w:numId w:val="18"/>
        </w:numPr>
        <w:spacing w:before="100" w:beforeAutospacing="1" w:after="100" w:afterAutospacing="1" w:line="360" w:lineRule="auto"/>
        <w:ind w:left="924" w:hanging="357"/>
        <w:jc w:val="both"/>
        <w:rPr>
          <w:rFonts w:ascii="Arial" w:hAnsi="Arial"/>
          <w:bCs w:val="0"/>
          <w:sz w:val="20"/>
          <w:szCs w:val="20"/>
          <w:lang w:eastAsia="en-US"/>
        </w:rPr>
      </w:pPr>
      <w:r w:rsidRPr="006E47BD">
        <w:rPr>
          <w:rFonts w:ascii="Arial" w:hAnsi="Arial"/>
          <w:bCs w:val="0"/>
          <w:sz w:val="20"/>
          <w:szCs w:val="20"/>
          <w:lang w:eastAsia="en-US"/>
        </w:rPr>
        <w:t>Szafy zasilająco-sterownicze i sterownicze układów automatyki i BMS</w:t>
      </w:r>
    </w:p>
    <w:p w:rsidR="00B204FB" w:rsidRPr="006E47BD" w:rsidRDefault="00B204FB" w:rsidP="00CB4B18">
      <w:pPr>
        <w:pStyle w:val="Nagwek1"/>
        <w:widowControl/>
        <w:numPr>
          <w:ilvl w:val="1"/>
          <w:numId w:val="4"/>
        </w:numPr>
        <w:suppressAutoHyphens w:val="0"/>
        <w:spacing w:before="0" w:after="0"/>
        <w:rPr>
          <w:rFonts w:ascii="Arial" w:hAnsi="Arial" w:cs="Arial"/>
          <w:sz w:val="20"/>
          <w:szCs w:val="20"/>
        </w:rPr>
      </w:pPr>
      <w:bookmarkStart w:id="36" w:name="_Hlk484596416"/>
      <w:bookmarkStart w:id="37" w:name="_Toc485897393"/>
      <w:r w:rsidRPr="006E47BD">
        <w:rPr>
          <w:rFonts w:ascii="Arial" w:hAnsi="Arial" w:cs="Arial"/>
          <w:sz w:val="20"/>
          <w:szCs w:val="20"/>
        </w:rPr>
        <w:t>Serwer i stacje robocze BMS</w:t>
      </w:r>
      <w:bookmarkEnd w:id="37"/>
    </w:p>
    <w:p w:rsidR="003059A3" w:rsidRDefault="00B204FB" w:rsidP="000B6D94">
      <w:pPr>
        <w:spacing w:before="100" w:beforeAutospacing="1" w:after="100" w:afterAutospacing="1"/>
        <w:ind w:firstLine="709"/>
        <w:jc w:val="both"/>
        <w:rPr>
          <w:rFonts w:ascii="Arial" w:hAnsi="Arial" w:cs="Arial"/>
          <w:spacing w:val="-4"/>
          <w:sz w:val="20"/>
          <w:szCs w:val="20"/>
        </w:rPr>
      </w:pPr>
      <w:r w:rsidRPr="006E47BD">
        <w:rPr>
          <w:rFonts w:ascii="Arial" w:hAnsi="Arial" w:cs="Arial"/>
          <w:spacing w:val="-4"/>
          <w:sz w:val="20"/>
          <w:szCs w:val="20"/>
        </w:rPr>
        <w:t xml:space="preserve">Centralną jednostką zarządzająca systemem BMS jest serwer współpracujący z lokalnymi i zdalnymi stacjami roboczymi BMS, które pełnią rolę interfejsów dla użytkowników systemu BMS. Dedykowany komputer </w:t>
      </w:r>
      <w:r w:rsidR="00EB2FC6" w:rsidRPr="006E47BD">
        <w:rPr>
          <w:rFonts w:ascii="Arial" w:hAnsi="Arial" w:cs="Arial"/>
          <w:spacing w:val="-4"/>
          <w:sz w:val="20"/>
          <w:szCs w:val="20"/>
        </w:rPr>
        <w:t xml:space="preserve">w obudowie RACK 19” </w:t>
      </w:r>
      <w:r w:rsidRPr="006E47BD">
        <w:rPr>
          <w:rFonts w:ascii="Arial" w:hAnsi="Arial" w:cs="Arial"/>
          <w:spacing w:val="-4"/>
          <w:sz w:val="20"/>
          <w:szCs w:val="20"/>
        </w:rPr>
        <w:t xml:space="preserve">będący serwerem BMS zostanie zainstalowany </w:t>
      </w:r>
      <w:r w:rsidR="003059A3">
        <w:rPr>
          <w:rFonts w:ascii="Arial" w:hAnsi="Arial" w:cs="Arial"/>
          <w:spacing w:val="-4"/>
          <w:sz w:val="20"/>
          <w:szCs w:val="20"/>
        </w:rPr>
        <w:t xml:space="preserve">w szafie RACK w pomieszczeniu GPD. </w:t>
      </w:r>
      <w:bookmarkStart w:id="38" w:name="_Toc437335949"/>
      <w:bookmarkStart w:id="39" w:name="_Toc441653072"/>
      <w:bookmarkStart w:id="40" w:name="_Toc447917517"/>
      <w:bookmarkStart w:id="41" w:name="_Toc463536282"/>
    </w:p>
    <w:p w:rsidR="00D45E98" w:rsidRPr="006E47BD" w:rsidRDefault="00D45E98" w:rsidP="000B6D94">
      <w:pPr>
        <w:spacing w:before="100" w:beforeAutospacing="1" w:after="100" w:afterAutospacing="1"/>
        <w:ind w:firstLine="709"/>
        <w:jc w:val="both"/>
        <w:rPr>
          <w:rFonts w:ascii="Arial" w:hAnsi="Arial" w:cs="Arial"/>
          <w:color w:val="FF0000"/>
          <w:spacing w:val="-4"/>
          <w:sz w:val="20"/>
          <w:szCs w:val="20"/>
        </w:rPr>
      </w:pPr>
      <w:r w:rsidRPr="006E47BD">
        <w:rPr>
          <w:rFonts w:ascii="Arial" w:hAnsi="Arial" w:cs="Arial"/>
          <w:spacing w:val="-4"/>
          <w:sz w:val="20"/>
          <w:szCs w:val="20"/>
        </w:rPr>
        <w:t xml:space="preserve">W ramach niniejszego projektu należy dostarczyć komputery typu serwer w obudowie do montażu w szafie RACK o parametrach nie gorszych niż podane w tabeli poniżej: </w:t>
      </w:r>
    </w:p>
    <w:tbl>
      <w:tblPr>
        <w:tblW w:w="9634"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1985"/>
        <w:gridCol w:w="7649"/>
      </w:tblGrid>
      <w:tr w:rsidR="00D45E98" w:rsidRPr="006E47BD" w:rsidTr="00C94722">
        <w:trPr>
          <w:tblHeader/>
        </w:trPr>
        <w:tc>
          <w:tcPr>
            <w:tcW w:w="1985" w:type="dxa"/>
            <w:vAlign w:val="center"/>
          </w:tcPr>
          <w:p w:rsidR="00D45E98" w:rsidRPr="006E47BD" w:rsidRDefault="00D45E98" w:rsidP="000B6D94">
            <w:pPr>
              <w:snapToGrid w:val="0"/>
              <w:ind w:left="72"/>
              <w:rPr>
                <w:rFonts w:ascii="Arial" w:hAnsi="Arial" w:cs="Arial"/>
                <w:b/>
                <w:spacing w:val="-4"/>
                <w:sz w:val="20"/>
                <w:szCs w:val="20"/>
              </w:rPr>
            </w:pPr>
            <w:r w:rsidRPr="006E47BD">
              <w:rPr>
                <w:rFonts w:ascii="Arial" w:hAnsi="Arial" w:cs="Arial"/>
                <w:b/>
                <w:spacing w:val="-4"/>
                <w:sz w:val="20"/>
                <w:szCs w:val="20"/>
              </w:rPr>
              <w:t>Elementy składowe</w:t>
            </w:r>
          </w:p>
        </w:tc>
        <w:tc>
          <w:tcPr>
            <w:tcW w:w="7649" w:type="dxa"/>
            <w:vAlign w:val="center"/>
          </w:tcPr>
          <w:p w:rsidR="00D45E98" w:rsidRPr="006E47BD" w:rsidRDefault="00D45E98" w:rsidP="00A906CD">
            <w:pPr>
              <w:snapToGrid w:val="0"/>
              <w:ind w:left="72"/>
              <w:jc w:val="center"/>
              <w:rPr>
                <w:rFonts w:ascii="Arial" w:hAnsi="Arial" w:cs="Arial"/>
                <w:b/>
                <w:spacing w:val="-4"/>
                <w:sz w:val="20"/>
                <w:szCs w:val="20"/>
              </w:rPr>
            </w:pPr>
            <w:r w:rsidRPr="006E47BD">
              <w:rPr>
                <w:rFonts w:ascii="Arial" w:hAnsi="Arial" w:cs="Arial"/>
                <w:b/>
                <w:spacing w:val="-4"/>
                <w:sz w:val="20"/>
                <w:szCs w:val="20"/>
              </w:rPr>
              <w:t>Ilość i cechy techniczne</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Obudowa</w:t>
            </w:r>
          </w:p>
        </w:tc>
        <w:tc>
          <w:tcPr>
            <w:tcW w:w="7649" w:type="dxa"/>
            <w:vAlign w:val="center"/>
          </w:tcPr>
          <w:p w:rsidR="00D45E98" w:rsidRPr="006E47BD" w:rsidRDefault="00D45E98" w:rsidP="00A906CD">
            <w:pPr>
              <w:snapToGrid w:val="0"/>
              <w:ind w:left="72"/>
              <w:jc w:val="both"/>
              <w:rPr>
                <w:rFonts w:ascii="Arial" w:hAnsi="Arial" w:cs="Arial"/>
                <w:spacing w:val="-4"/>
                <w:sz w:val="20"/>
                <w:szCs w:val="20"/>
              </w:rPr>
            </w:pPr>
            <w:r w:rsidRPr="006E47BD">
              <w:rPr>
                <w:rFonts w:ascii="Arial" w:hAnsi="Arial" w:cs="Arial"/>
                <w:spacing w:val="-4"/>
                <w:sz w:val="20"/>
                <w:szCs w:val="20"/>
              </w:rPr>
              <w:t xml:space="preserve">typu </w:t>
            </w:r>
            <w:proofErr w:type="spellStart"/>
            <w:r w:rsidRPr="006E47BD">
              <w:rPr>
                <w:rFonts w:ascii="Arial" w:hAnsi="Arial" w:cs="Arial"/>
                <w:spacing w:val="-4"/>
                <w:sz w:val="20"/>
                <w:szCs w:val="20"/>
              </w:rPr>
              <w:t>Rack</w:t>
            </w:r>
            <w:proofErr w:type="spellEnd"/>
            <w:r w:rsidRPr="006E47BD">
              <w:rPr>
                <w:rFonts w:ascii="Arial" w:hAnsi="Arial" w:cs="Arial"/>
                <w:spacing w:val="-4"/>
                <w:sz w:val="20"/>
                <w:szCs w:val="20"/>
              </w:rPr>
              <w:t xml:space="preserve"> , wysokość 1U/2U wraz z szynami i prowadnicą kabli</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Procesor</w:t>
            </w:r>
          </w:p>
        </w:tc>
        <w:tc>
          <w:tcPr>
            <w:tcW w:w="7649" w:type="dxa"/>
            <w:vAlign w:val="center"/>
          </w:tcPr>
          <w:p w:rsidR="00D45E98" w:rsidRPr="006E47BD" w:rsidRDefault="008D36C7" w:rsidP="00A906CD">
            <w:pPr>
              <w:snapToGrid w:val="0"/>
              <w:ind w:left="72"/>
              <w:jc w:val="both"/>
              <w:rPr>
                <w:rFonts w:ascii="Arial" w:hAnsi="Arial" w:cs="Arial"/>
                <w:spacing w:val="-4"/>
                <w:sz w:val="20"/>
                <w:szCs w:val="20"/>
              </w:rPr>
            </w:pPr>
            <w:r>
              <w:rPr>
                <w:rFonts w:ascii="Arial" w:hAnsi="Arial" w:cs="Arial"/>
                <w:spacing w:val="-4"/>
                <w:sz w:val="20"/>
                <w:szCs w:val="20"/>
              </w:rPr>
              <w:t>8 – rdzeniowy, 2,4 GHz</w:t>
            </w:r>
            <w:r w:rsidR="00D45E98" w:rsidRPr="006E47BD">
              <w:rPr>
                <w:rFonts w:ascii="Arial" w:hAnsi="Arial" w:cs="Arial"/>
                <w:spacing w:val="-4"/>
                <w:sz w:val="20"/>
                <w:szCs w:val="20"/>
              </w:rPr>
              <w:t xml:space="preserve"> </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Pamięć RAM</w:t>
            </w:r>
          </w:p>
        </w:tc>
        <w:tc>
          <w:tcPr>
            <w:tcW w:w="7649" w:type="dxa"/>
            <w:vAlign w:val="center"/>
          </w:tcPr>
          <w:p w:rsidR="00D45E98" w:rsidRPr="006E47BD" w:rsidRDefault="00862B0A" w:rsidP="00A906CD">
            <w:pPr>
              <w:snapToGrid w:val="0"/>
              <w:ind w:left="72"/>
              <w:jc w:val="both"/>
              <w:rPr>
                <w:rFonts w:ascii="Arial" w:hAnsi="Arial" w:cs="Arial"/>
                <w:spacing w:val="-4"/>
                <w:sz w:val="20"/>
                <w:szCs w:val="20"/>
              </w:rPr>
            </w:pPr>
            <w:r w:rsidRPr="006E47BD">
              <w:rPr>
                <w:rFonts w:ascii="Arial" w:hAnsi="Arial" w:cs="Arial"/>
                <w:spacing w:val="-4"/>
                <w:sz w:val="20"/>
                <w:szCs w:val="20"/>
              </w:rPr>
              <w:t>32GB RAM typu DDR4-SDRAM</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HDD</w:t>
            </w:r>
          </w:p>
        </w:tc>
        <w:tc>
          <w:tcPr>
            <w:tcW w:w="7649" w:type="dxa"/>
            <w:vAlign w:val="center"/>
          </w:tcPr>
          <w:p w:rsidR="00D45E98" w:rsidRPr="006E47BD" w:rsidRDefault="00862B0A" w:rsidP="00A906CD">
            <w:pPr>
              <w:snapToGrid w:val="0"/>
              <w:ind w:left="72"/>
              <w:jc w:val="both"/>
              <w:rPr>
                <w:rFonts w:ascii="Arial" w:hAnsi="Arial" w:cs="Arial"/>
                <w:spacing w:val="-4"/>
                <w:sz w:val="20"/>
                <w:szCs w:val="20"/>
              </w:rPr>
            </w:pPr>
            <w:r w:rsidRPr="006E47BD">
              <w:rPr>
                <w:rFonts w:ascii="Arial" w:hAnsi="Arial" w:cs="Arial"/>
                <w:spacing w:val="-4"/>
                <w:sz w:val="20"/>
                <w:szCs w:val="20"/>
              </w:rPr>
              <w:t xml:space="preserve">4 </w:t>
            </w:r>
            <w:proofErr w:type="spellStart"/>
            <w:r w:rsidRPr="006E47BD">
              <w:rPr>
                <w:rFonts w:ascii="Arial" w:hAnsi="Arial" w:cs="Arial"/>
                <w:spacing w:val="-4"/>
                <w:sz w:val="20"/>
                <w:szCs w:val="20"/>
              </w:rPr>
              <w:t>szt</w:t>
            </w:r>
            <w:proofErr w:type="spellEnd"/>
            <w:r w:rsidRPr="006E47BD">
              <w:rPr>
                <w:rFonts w:ascii="Arial" w:hAnsi="Arial" w:cs="Arial"/>
                <w:spacing w:val="-4"/>
                <w:sz w:val="20"/>
                <w:szCs w:val="20"/>
              </w:rPr>
              <w:t xml:space="preserve"> dysków twardych </w:t>
            </w:r>
            <w:r w:rsidR="00B637A5" w:rsidRPr="006E47BD">
              <w:rPr>
                <w:rFonts w:ascii="Arial" w:hAnsi="Arial" w:cs="Arial"/>
                <w:spacing w:val="-4"/>
                <w:sz w:val="20"/>
                <w:szCs w:val="20"/>
              </w:rPr>
              <w:t>1</w:t>
            </w:r>
            <w:r w:rsidRPr="006E47BD">
              <w:rPr>
                <w:rFonts w:ascii="Arial" w:hAnsi="Arial" w:cs="Arial"/>
                <w:spacing w:val="-4"/>
                <w:sz w:val="20"/>
                <w:szCs w:val="20"/>
              </w:rPr>
              <w:t xml:space="preserve"> TB każdy</w:t>
            </w:r>
          </w:p>
        </w:tc>
      </w:tr>
      <w:tr w:rsidR="00D45E98" w:rsidRPr="006E47BD" w:rsidTr="00C94722">
        <w:trPr>
          <w:trHeight w:val="167"/>
        </w:trPr>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Inne napędy i moduły</w:t>
            </w:r>
          </w:p>
        </w:tc>
        <w:tc>
          <w:tcPr>
            <w:tcW w:w="7649" w:type="dxa"/>
            <w:vAlign w:val="center"/>
          </w:tcPr>
          <w:p w:rsidR="00D45E98" w:rsidRPr="006E47BD" w:rsidRDefault="00D45E98" w:rsidP="00A906CD">
            <w:pPr>
              <w:snapToGrid w:val="0"/>
              <w:ind w:left="72"/>
              <w:jc w:val="both"/>
              <w:rPr>
                <w:rFonts w:ascii="Arial" w:hAnsi="Arial" w:cs="Arial"/>
                <w:spacing w:val="-4"/>
                <w:sz w:val="20"/>
                <w:szCs w:val="20"/>
              </w:rPr>
            </w:pPr>
            <w:r w:rsidRPr="006E47BD">
              <w:rPr>
                <w:rFonts w:ascii="Arial" w:hAnsi="Arial" w:cs="Arial"/>
                <w:spacing w:val="-4"/>
                <w:sz w:val="20"/>
                <w:szCs w:val="20"/>
              </w:rPr>
              <w:t>DVD- RW wewnętrzny</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Karta graficzna</w:t>
            </w:r>
          </w:p>
        </w:tc>
        <w:tc>
          <w:tcPr>
            <w:tcW w:w="7649" w:type="dxa"/>
            <w:vAlign w:val="center"/>
          </w:tcPr>
          <w:p w:rsidR="00D45E98" w:rsidRPr="006E47BD" w:rsidRDefault="00D45E98" w:rsidP="00A906CD">
            <w:pPr>
              <w:autoSpaceDE w:val="0"/>
              <w:autoSpaceDN w:val="0"/>
              <w:adjustRightInd w:val="0"/>
              <w:ind w:left="72"/>
              <w:rPr>
                <w:rFonts w:ascii="Arial" w:hAnsi="Arial" w:cs="Arial"/>
                <w:spacing w:val="-4"/>
                <w:sz w:val="20"/>
                <w:szCs w:val="20"/>
              </w:rPr>
            </w:pPr>
            <w:r w:rsidRPr="006E47BD">
              <w:rPr>
                <w:rFonts w:ascii="Arial" w:hAnsi="Arial" w:cs="Arial"/>
                <w:spacing w:val="-4"/>
                <w:sz w:val="20"/>
                <w:szCs w:val="20"/>
              </w:rPr>
              <w:t xml:space="preserve">Zintegrowana karta graficzna, umożliwiająca wyświetlanie obrazu w rozdzielczości minimum </w:t>
            </w:r>
            <w:r w:rsidR="008D36C7" w:rsidRPr="008D36C7">
              <w:rPr>
                <w:rFonts w:ascii="Arial" w:hAnsi="Arial" w:cs="Arial"/>
                <w:spacing w:val="-4"/>
                <w:sz w:val="20"/>
                <w:szCs w:val="20"/>
              </w:rPr>
              <w:t>1920 × 1080</w:t>
            </w:r>
            <w:r w:rsidRPr="006E47BD">
              <w:rPr>
                <w:rFonts w:ascii="Arial" w:hAnsi="Arial" w:cs="Arial"/>
                <w:spacing w:val="-4"/>
                <w:sz w:val="20"/>
                <w:szCs w:val="20"/>
              </w:rPr>
              <w:t xml:space="preserve"> pikseli</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Karty sieciowe</w:t>
            </w:r>
          </w:p>
        </w:tc>
        <w:tc>
          <w:tcPr>
            <w:tcW w:w="7649" w:type="dxa"/>
            <w:vAlign w:val="center"/>
          </w:tcPr>
          <w:p w:rsidR="00D45E98" w:rsidRPr="006E47BD" w:rsidRDefault="00D45E98" w:rsidP="00A906CD">
            <w:pPr>
              <w:snapToGrid w:val="0"/>
              <w:ind w:left="72"/>
              <w:jc w:val="both"/>
              <w:rPr>
                <w:rFonts w:ascii="Arial" w:hAnsi="Arial" w:cs="Arial"/>
                <w:spacing w:val="-4"/>
                <w:sz w:val="20"/>
                <w:szCs w:val="20"/>
              </w:rPr>
            </w:pPr>
            <w:r w:rsidRPr="006E47BD">
              <w:rPr>
                <w:rFonts w:ascii="Arial" w:hAnsi="Arial" w:cs="Arial"/>
                <w:spacing w:val="-4"/>
                <w:sz w:val="20"/>
                <w:szCs w:val="20"/>
              </w:rPr>
              <w:t xml:space="preserve">karta sieciowa typu Ethernet z </w:t>
            </w:r>
            <w:r w:rsidR="00862B0A" w:rsidRPr="006E47BD">
              <w:rPr>
                <w:rFonts w:ascii="Arial" w:hAnsi="Arial" w:cs="Arial"/>
                <w:spacing w:val="-4"/>
                <w:sz w:val="20"/>
                <w:szCs w:val="20"/>
              </w:rPr>
              <w:t>2</w:t>
            </w:r>
            <w:r w:rsidRPr="006E47BD">
              <w:rPr>
                <w:rFonts w:ascii="Arial" w:hAnsi="Arial" w:cs="Arial"/>
                <w:spacing w:val="-4"/>
                <w:sz w:val="20"/>
                <w:szCs w:val="20"/>
              </w:rPr>
              <w:t xml:space="preserve"> portami 10/100/1000Base-T(X) </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 xml:space="preserve">Zasilanie </w:t>
            </w:r>
            <w:r w:rsidRPr="006E47BD">
              <w:rPr>
                <w:rFonts w:ascii="Arial" w:hAnsi="Arial" w:cs="Arial"/>
                <w:spacing w:val="-4"/>
                <w:sz w:val="20"/>
                <w:szCs w:val="20"/>
              </w:rPr>
              <w:br/>
              <w:t>i chłodzenie</w:t>
            </w:r>
          </w:p>
        </w:tc>
        <w:tc>
          <w:tcPr>
            <w:tcW w:w="7649" w:type="dxa"/>
            <w:vAlign w:val="cente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Dwa redundantne zasilacze o mocy</w:t>
            </w:r>
            <w:r w:rsidR="00862B0A" w:rsidRPr="006E47BD">
              <w:rPr>
                <w:rFonts w:ascii="Arial" w:hAnsi="Arial" w:cs="Arial"/>
                <w:spacing w:val="-4"/>
                <w:sz w:val="20"/>
                <w:szCs w:val="20"/>
              </w:rPr>
              <w:t xml:space="preserve"> minimalnej 650W na 1 zasilacz</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Zarządzanie</w:t>
            </w:r>
          </w:p>
        </w:tc>
        <w:tc>
          <w:tcPr>
            <w:tcW w:w="7649" w:type="dxa"/>
            <w:vAlign w:val="center"/>
          </w:tcPr>
          <w:p w:rsidR="00D45E98" w:rsidRPr="006E47BD" w:rsidRDefault="00D45E98" w:rsidP="00A906CD">
            <w:pPr>
              <w:snapToGrid w:val="0"/>
              <w:ind w:left="72"/>
              <w:jc w:val="both"/>
              <w:rPr>
                <w:rFonts w:ascii="Arial" w:hAnsi="Arial" w:cs="Arial"/>
                <w:spacing w:val="-4"/>
                <w:sz w:val="20"/>
                <w:szCs w:val="20"/>
              </w:rPr>
            </w:pPr>
            <w:r w:rsidRPr="006E47BD">
              <w:rPr>
                <w:rFonts w:ascii="Arial" w:hAnsi="Arial" w:cs="Arial"/>
                <w:spacing w:val="-4"/>
                <w:sz w:val="20"/>
                <w:szCs w:val="20"/>
              </w:rPr>
              <w:t>Oprogramowanie zarządzające i diagnostyczne wyprodukowane przez producenta serwera umożliwiające konfigurację kontrolera RAID, instalację systemów operacyjnych, zdalne zarządzanie, diagnostykę i przewidywanie awarii w oparciu o informacje dostarczane w ramach zintegrowanego w serwerze systemu umożliwiającego monitoring systemu i środowiska (temperatura, dyski, zasilacze itd.).</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lastRenderedPageBreak/>
              <w:t>System operacyjny i oprogramowanie</w:t>
            </w:r>
          </w:p>
        </w:tc>
        <w:tc>
          <w:tcPr>
            <w:tcW w:w="7649" w:type="dxa"/>
            <w:vAlign w:val="center"/>
          </w:tcPr>
          <w:p w:rsidR="00D45E98" w:rsidRPr="006E47BD" w:rsidRDefault="008D36C7" w:rsidP="00A906CD">
            <w:pPr>
              <w:autoSpaceDE w:val="0"/>
              <w:autoSpaceDN w:val="0"/>
              <w:adjustRightInd w:val="0"/>
              <w:ind w:left="71"/>
              <w:rPr>
                <w:rFonts w:ascii="Arial" w:hAnsi="Arial" w:cs="Arial"/>
                <w:spacing w:val="-4"/>
                <w:sz w:val="20"/>
                <w:szCs w:val="20"/>
              </w:rPr>
            </w:pPr>
            <w:r>
              <w:rPr>
                <w:rFonts w:ascii="Arial" w:hAnsi="Arial" w:cs="Arial"/>
                <w:spacing w:val="-4"/>
                <w:sz w:val="20"/>
                <w:szCs w:val="20"/>
              </w:rPr>
              <w:t xml:space="preserve">System operacyjny w wersji przystosowanej dla serwerów wraz z niezbędnymi rozszerzeniami. </w:t>
            </w:r>
          </w:p>
          <w:p w:rsidR="00D45E98" w:rsidRPr="006E47BD" w:rsidRDefault="00D45E98" w:rsidP="00A906CD">
            <w:pPr>
              <w:autoSpaceDE w:val="0"/>
              <w:autoSpaceDN w:val="0"/>
              <w:adjustRightInd w:val="0"/>
              <w:ind w:left="71"/>
              <w:rPr>
                <w:rFonts w:ascii="Arial" w:hAnsi="Arial" w:cs="Arial"/>
                <w:spacing w:val="-4"/>
                <w:sz w:val="20"/>
                <w:szCs w:val="20"/>
              </w:rPr>
            </w:pPr>
            <w:r w:rsidRPr="006E47BD">
              <w:rPr>
                <w:rFonts w:ascii="Arial" w:hAnsi="Arial" w:cs="Arial"/>
                <w:spacing w:val="-4"/>
                <w:sz w:val="20"/>
                <w:szCs w:val="20"/>
              </w:rPr>
              <w:t>Oprogramowanie antywirusowe</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Dokumentacja</w:t>
            </w:r>
          </w:p>
        </w:tc>
        <w:tc>
          <w:tcPr>
            <w:tcW w:w="7649" w:type="dxa"/>
            <w:vAlign w:val="center"/>
          </w:tcPr>
          <w:p w:rsidR="00D45E98" w:rsidRPr="006E47BD" w:rsidRDefault="00D45E98" w:rsidP="00A906CD">
            <w:pPr>
              <w:snapToGrid w:val="0"/>
              <w:ind w:left="71"/>
              <w:jc w:val="both"/>
              <w:rPr>
                <w:rFonts w:ascii="Arial" w:hAnsi="Arial" w:cs="Arial"/>
                <w:spacing w:val="-4"/>
                <w:sz w:val="20"/>
                <w:szCs w:val="20"/>
              </w:rPr>
            </w:pPr>
            <w:r w:rsidRPr="006E47BD">
              <w:rPr>
                <w:rFonts w:ascii="Arial" w:hAnsi="Arial" w:cs="Arial"/>
                <w:spacing w:val="-4"/>
                <w:sz w:val="20"/>
                <w:szCs w:val="20"/>
              </w:rPr>
              <w:t>Karty gwarancyjne, instrukcje, licencje oprogramowania, nośniki ze sterownikami</w:t>
            </w:r>
          </w:p>
        </w:tc>
      </w:tr>
      <w:tr w:rsidR="00D45E98" w:rsidRPr="006E47BD" w:rsidTr="00C94722">
        <w:tc>
          <w:tcPr>
            <w:tcW w:w="1985" w:type="dxa"/>
            <w:vAlign w:val="center"/>
          </w:tcPr>
          <w:p w:rsidR="00D45E98" w:rsidRPr="006E47BD" w:rsidRDefault="00D45E98" w:rsidP="00A906CD">
            <w:pPr>
              <w:snapToGrid w:val="0"/>
              <w:ind w:left="72"/>
              <w:rPr>
                <w:rFonts w:ascii="Arial" w:hAnsi="Arial" w:cs="Arial"/>
                <w:spacing w:val="-4"/>
                <w:sz w:val="20"/>
                <w:szCs w:val="20"/>
              </w:rPr>
            </w:pPr>
            <w:r w:rsidRPr="006E47BD">
              <w:rPr>
                <w:rFonts w:ascii="Arial" w:hAnsi="Arial" w:cs="Arial"/>
                <w:spacing w:val="-4"/>
                <w:sz w:val="20"/>
                <w:szCs w:val="20"/>
              </w:rPr>
              <w:t>Akcesoria</w:t>
            </w:r>
          </w:p>
        </w:tc>
        <w:tc>
          <w:tcPr>
            <w:tcW w:w="7649" w:type="dxa"/>
            <w:vAlign w:val="center"/>
          </w:tcPr>
          <w:p w:rsidR="00D45E98" w:rsidRPr="006E47BD" w:rsidRDefault="00D45E98" w:rsidP="00A906CD">
            <w:pPr>
              <w:snapToGrid w:val="0"/>
              <w:ind w:left="71"/>
              <w:jc w:val="both"/>
              <w:rPr>
                <w:rFonts w:ascii="Arial" w:hAnsi="Arial" w:cs="Arial"/>
                <w:spacing w:val="-4"/>
                <w:sz w:val="20"/>
                <w:szCs w:val="20"/>
              </w:rPr>
            </w:pPr>
            <w:r w:rsidRPr="006E47BD">
              <w:rPr>
                <w:rFonts w:ascii="Arial" w:hAnsi="Arial" w:cs="Arial"/>
                <w:spacing w:val="-4"/>
                <w:sz w:val="20"/>
                <w:szCs w:val="20"/>
              </w:rPr>
              <w:t xml:space="preserve">Komplet montażowy do szafy </w:t>
            </w:r>
            <w:proofErr w:type="spellStart"/>
            <w:r w:rsidRPr="006E47BD">
              <w:rPr>
                <w:rFonts w:ascii="Arial" w:hAnsi="Arial" w:cs="Arial"/>
                <w:spacing w:val="-4"/>
                <w:sz w:val="20"/>
                <w:szCs w:val="20"/>
              </w:rPr>
              <w:t>Rack</w:t>
            </w:r>
            <w:proofErr w:type="spellEnd"/>
            <w:r w:rsidRPr="006E47BD">
              <w:rPr>
                <w:rFonts w:ascii="Arial" w:hAnsi="Arial" w:cs="Arial"/>
                <w:spacing w:val="-4"/>
                <w:sz w:val="20"/>
                <w:szCs w:val="20"/>
              </w:rPr>
              <w:t xml:space="preserve"> umożliwiający wysuwanie serwera oraz ramię do kabli.</w:t>
            </w:r>
          </w:p>
        </w:tc>
      </w:tr>
    </w:tbl>
    <w:p w:rsidR="00D45E98" w:rsidRPr="006E47BD" w:rsidRDefault="00D45E98" w:rsidP="00D45E98">
      <w:pPr>
        <w:pStyle w:val="Protel-Normalny"/>
        <w:rPr>
          <w:rFonts w:cs="Arial"/>
          <w:b/>
          <w:sz w:val="20"/>
          <w:szCs w:val="20"/>
        </w:rPr>
      </w:pPr>
    </w:p>
    <w:bookmarkEnd w:id="38"/>
    <w:bookmarkEnd w:id="39"/>
    <w:bookmarkEnd w:id="40"/>
    <w:bookmarkEnd w:id="41"/>
    <w:p w:rsidR="00D45E98" w:rsidRPr="006E47BD" w:rsidRDefault="00D45E98" w:rsidP="000B6D94">
      <w:pPr>
        <w:pStyle w:val="Protel-Normalny"/>
        <w:ind w:firstLine="709"/>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Przewiduje się zainstalowanie na obiekcie komputera z oprogramowaniem stacji operators</w:t>
      </w:r>
      <w:r w:rsidR="000B6D94" w:rsidRPr="006E47BD">
        <w:rPr>
          <w:rFonts w:eastAsia="Lucida Sans Unicode" w:cs="Arial"/>
          <w:spacing w:val="-4"/>
          <w:kern w:val="1"/>
          <w:sz w:val="20"/>
          <w:szCs w:val="20"/>
          <w:lang w:eastAsia="hi-IN" w:bidi="hi-IN"/>
        </w:rPr>
        <w:t>kiej BMS. Zlokalizowane ono będzie</w:t>
      </w:r>
      <w:r w:rsidRPr="006E47BD">
        <w:rPr>
          <w:rFonts w:eastAsia="Lucida Sans Unicode" w:cs="Arial"/>
          <w:spacing w:val="-4"/>
          <w:kern w:val="1"/>
          <w:sz w:val="20"/>
          <w:szCs w:val="20"/>
          <w:lang w:eastAsia="hi-IN" w:bidi="hi-IN"/>
        </w:rPr>
        <w:t xml:space="preserve"> w pomieszczeniu obsługi </w:t>
      </w:r>
      <w:r w:rsidR="0095618C">
        <w:rPr>
          <w:rFonts w:eastAsia="Lucida Sans Unicode" w:cs="Arial"/>
          <w:spacing w:val="-4"/>
          <w:kern w:val="1"/>
          <w:sz w:val="20"/>
          <w:szCs w:val="20"/>
          <w:lang w:eastAsia="hi-IN" w:bidi="hi-IN"/>
        </w:rPr>
        <w:t>systemu BMS.</w:t>
      </w:r>
    </w:p>
    <w:p w:rsidR="00D45E98" w:rsidRPr="006E47BD" w:rsidRDefault="00D45E98" w:rsidP="000B6D94">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Minimalną konfigurację komputera dla stacji BMS podaje tabela poniżej :</w:t>
      </w:r>
    </w:p>
    <w:tbl>
      <w:tblPr>
        <w:tblW w:w="9629"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197"/>
        <w:gridCol w:w="7432"/>
      </w:tblGrid>
      <w:tr w:rsidR="00D45E98" w:rsidRPr="006E47BD" w:rsidTr="00C94722">
        <w:trPr>
          <w:trHeight w:val="264"/>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 xml:space="preserve">Typ </w:t>
            </w:r>
          </w:p>
        </w:tc>
        <w:tc>
          <w:tcPr>
            <w:tcW w:w="7432" w:type="dxa"/>
            <w:tcMar>
              <w:top w:w="0" w:type="dxa"/>
              <w:left w:w="70" w:type="dxa"/>
              <w:bottom w:w="0" w:type="dxa"/>
              <w:right w:w="70" w:type="dxa"/>
            </w:tcMar>
            <w:vAlign w:val="center"/>
          </w:tcPr>
          <w:p w:rsidR="00D45E98" w:rsidRPr="006E47BD" w:rsidRDefault="008D36C7" w:rsidP="00A906CD">
            <w:pPr>
              <w:ind w:left="143"/>
              <w:jc w:val="both"/>
              <w:rPr>
                <w:rFonts w:ascii="Arial" w:hAnsi="Arial" w:cs="Arial"/>
                <w:spacing w:val="-4"/>
                <w:sz w:val="20"/>
                <w:szCs w:val="20"/>
              </w:rPr>
            </w:pPr>
            <w:r>
              <w:rPr>
                <w:rFonts w:ascii="Arial" w:hAnsi="Arial" w:cs="Arial"/>
                <w:spacing w:val="-4"/>
                <w:sz w:val="20"/>
                <w:szCs w:val="20"/>
              </w:rPr>
              <w:t>Stacja operatora</w:t>
            </w:r>
            <w:r w:rsidR="00D45E98" w:rsidRPr="006E47BD">
              <w:rPr>
                <w:rFonts w:ascii="Arial" w:hAnsi="Arial" w:cs="Arial"/>
                <w:spacing w:val="-4"/>
                <w:sz w:val="20"/>
                <w:szCs w:val="20"/>
              </w:rPr>
              <w:t xml:space="preserve"> (praca non-stop)</w:t>
            </w:r>
          </w:p>
        </w:tc>
      </w:tr>
      <w:tr w:rsidR="00D45E98" w:rsidRPr="006E47BD" w:rsidTr="00C94722">
        <w:trPr>
          <w:trHeight w:val="264"/>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Procesor</w:t>
            </w:r>
          </w:p>
        </w:tc>
        <w:tc>
          <w:tcPr>
            <w:tcW w:w="7432" w:type="dxa"/>
            <w:tcMar>
              <w:top w:w="0" w:type="dxa"/>
              <w:left w:w="70" w:type="dxa"/>
              <w:bottom w:w="0" w:type="dxa"/>
              <w:right w:w="70" w:type="dxa"/>
            </w:tcMar>
            <w:vAlign w:val="center"/>
          </w:tcPr>
          <w:p w:rsidR="00D45E98" w:rsidRPr="006E47BD" w:rsidRDefault="008D36C7" w:rsidP="00A906CD">
            <w:pPr>
              <w:ind w:left="143"/>
              <w:jc w:val="both"/>
              <w:rPr>
                <w:rFonts w:ascii="Arial" w:hAnsi="Arial" w:cs="Arial"/>
                <w:spacing w:val="-4"/>
                <w:sz w:val="20"/>
                <w:szCs w:val="20"/>
              </w:rPr>
            </w:pPr>
            <w:r>
              <w:rPr>
                <w:rFonts w:ascii="Arial" w:hAnsi="Arial" w:cs="Arial"/>
                <w:spacing w:val="-4"/>
                <w:sz w:val="20"/>
                <w:szCs w:val="20"/>
              </w:rPr>
              <w:t>4 rdzeniowy,  z taktowaniem 3,6GHz</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Pamięć RAM</w:t>
            </w:r>
          </w:p>
        </w:tc>
        <w:tc>
          <w:tcPr>
            <w:tcW w:w="7432" w:type="dxa"/>
            <w:tcMar>
              <w:top w:w="0" w:type="dxa"/>
              <w:left w:w="70" w:type="dxa"/>
              <w:bottom w:w="0" w:type="dxa"/>
              <w:right w:w="70" w:type="dxa"/>
            </w:tcMar>
            <w:vAlign w:val="center"/>
          </w:tcPr>
          <w:p w:rsidR="00D45E98" w:rsidRPr="006E47BD" w:rsidRDefault="00D45E98" w:rsidP="00A906CD">
            <w:pPr>
              <w:ind w:left="143"/>
              <w:rPr>
                <w:rFonts w:ascii="Arial" w:hAnsi="Arial" w:cs="Arial"/>
                <w:spacing w:val="-4"/>
                <w:sz w:val="20"/>
                <w:szCs w:val="20"/>
              </w:rPr>
            </w:pPr>
            <w:r w:rsidRPr="006E47BD">
              <w:rPr>
                <w:rFonts w:ascii="Arial" w:hAnsi="Arial" w:cs="Arial"/>
                <w:spacing w:val="-4"/>
                <w:sz w:val="20"/>
                <w:szCs w:val="20"/>
              </w:rPr>
              <w:t xml:space="preserve">min </w:t>
            </w:r>
            <w:r w:rsidR="00122EC3" w:rsidRPr="006E47BD">
              <w:rPr>
                <w:rFonts w:ascii="Arial" w:hAnsi="Arial" w:cs="Arial"/>
                <w:spacing w:val="-4"/>
                <w:sz w:val="20"/>
                <w:szCs w:val="20"/>
              </w:rPr>
              <w:t>16GB</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Dysk / Napędy</w:t>
            </w:r>
          </w:p>
        </w:tc>
        <w:tc>
          <w:tcPr>
            <w:tcW w:w="7432" w:type="dxa"/>
            <w:tcMar>
              <w:top w:w="0" w:type="dxa"/>
              <w:left w:w="70" w:type="dxa"/>
              <w:bottom w:w="0" w:type="dxa"/>
              <w:right w:w="70" w:type="dxa"/>
            </w:tcMar>
            <w:vAlign w:val="center"/>
          </w:tcPr>
          <w:p w:rsidR="00D45E98" w:rsidRPr="006E47BD" w:rsidRDefault="00D45E98" w:rsidP="00122EC3">
            <w:pPr>
              <w:ind w:left="143"/>
              <w:rPr>
                <w:rFonts w:ascii="Arial" w:hAnsi="Arial" w:cs="Arial"/>
                <w:spacing w:val="-4"/>
                <w:sz w:val="20"/>
                <w:szCs w:val="20"/>
              </w:rPr>
            </w:pPr>
            <w:r w:rsidRPr="006E47BD">
              <w:rPr>
                <w:rFonts w:ascii="Arial" w:hAnsi="Arial" w:cs="Arial"/>
                <w:spacing w:val="-4"/>
                <w:sz w:val="20"/>
                <w:szCs w:val="20"/>
              </w:rPr>
              <w:t xml:space="preserve">2x 1TB HDD, Płaski DVD+/-RW 8x, </w:t>
            </w:r>
          </w:p>
        </w:tc>
      </w:tr>
      <w:tr w:rsidR="00D45E98" w:rsidRPr="006E47BD" w:rsidTr="00C94722">
        <w:trPr>
          <w:trHeight w:val="376"/>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Płyta główna</w:t>
            </w:r>
          </w:p>
        </w:tc>
        <w:tc>
          <w:tcPr>
            <w:tcW w:w="7432" w:type="dxa"/>
            <w:tcMar>
              <w:top w:w="0" w:type="dxa"/>
              <w:left w:w="70" w:type="dxa"/>
              <w:bottom w:w="0" w:type="dxa"/>
              <w:right w:w="70" w:type="dxa"/>
            </w:tcMar>
            <w:vAlign w:val="center"/>
          </w:tcPr>
          <w:p w:rsidR="00D45E98" w:rsidRPr="006E47BD" w:rsidRDefault="00D45E98" w:rsidP="00A906CD">
            <w:pPr>
              <w:ind w:left="143"/>
              <w:jc w:val="both"/>
              <w:rPr>
                <w:rFonts w:ascii="Arial" w:hAnsi="Arial" w:cs="Arial"/>
                <w:spacing w:val="-4"/>
                <w:sz w:val="20"/>
                <w:szCs w:val="20"/>
              </w:rPr>
            </w:pPr>
            <w:r w:rsidRPr="006E47BD">
              <w:rPr>
                <w:rFonts w:ascii="Arial" w:hAnsi="Arial" w:cs="Arial"/>
                <w:spacing w:val="-4"/>
                <w:sz w:val="20"/>
                <w:szCs w:val="20"/>
              </w:rPr>
              <w:t xml:space="preserve">zaprojektowana i wyprodukowana dla danego modelu komputera </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Karta dźwiękowa</w:t>
            </w:r>
          </w:p>
        </w:tc>
        <w:tc>
          <w:tcPr>
            <w:tcW w:w="7432" w:type="dxa"/>
            <w:tcMar>
              <w:top w:w="0" w:type="dxa"/>
              <w:left w:w="70" w:type="dxa"/>
              <w:bottom w:w="0" w:type="dxa"/>
              <w:right w:w="70" w:type="dxa"/>
            </w:tcMar>
            <w:vAlign w:val="center"/>
          </w:tcPr>
          <w:p w:rsidR="00D45E98" w:rsidRPr="006E47BD" w:rsidRDefault="00122EC3" w:rsidP="00122EC3">
            <w:pPr>
              <w:ind w:left="143"/>
              <w:rPr>
                <w:rFonts w:ascii="Arial" w:hAnsi="Arial" w:cs="Arial"/>
                <w:spacing w:val="-4"/>
                <w:sz w:val="20"/>
                <w:szCs w:val="20"/>
              </w:rPr>
            </w:pPr>
            <w:r w:rsidRPr="006E47BD">
              <w:rPr>
                <w:rFonts w:ascii="Arial" w:hAnsi="Arial" w:cs="Arial"/>
                <w:spacing w:val="-4"/>
                <w:sz w:val="20"/>
                <w:szCs w:val="20"/>
              </w:rPr>
              <w:t>-zintegrowana</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Karta sieciowa</w:t>
            </w:r>
          </w:p>
        </w:tc>
        <w:tc>
          <w:tcPr>
            <w:tcW w:w="7432" w:type="dxa"/>
            <w:tcMar>
              <w:top w:w="0" w:type="dxa"/>
              <w:left w:w="70" w:type="dxa"/>
              <w:bottom w:w="0" w:type="dxa"/>
              <w:right w:w="70" w:type="dxa"/>
            </w:tcMar>
            <w:vAlign w:val="center"/>
          </w:tcPr>
          <w:p w:rsidR="00D45E98" w:rsidRPr="006E47BD" w:rsidRDefault="00D45E98" w:rsidP="00A906CD">
            <w:pPr>
              <w:ind w:left="143"/>
              <w:rPr>
                <w:rFonts w:ascii="Arial" w:hAnsi="Arial" w:cs="Arial"/>
                <w:spacing w:val="-4"/>
                <w:sz w:val="20"/>
                <w:szCs w:val="20"/>
              </w:rPr>
            </w:pPr>
            <w:r w:rsidRPr="006E47BD">
              <w:rPr>
                <w:rFonts w:ascii="Arial" w:hAnsi="Arial" w:cs="Arial"/>
                <w:spacing w:val="-4"/>
                <w:sz w:val="20"/>
                <w:szCs w:val="20"/>
              </w:rPr>
              <w:t>2x1Gb</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System operacyjny i oprogramowanie</w:t>
            </w:r>
          </w:p>
        </w:tc>
        <w:tc>
          <w:tcPr>
            <w:tcW w:w="7432" w:type="dxa"/>
            <w:tcMar>
              <w:top w:w="0" w:type="dxa"/>
              <w:left w:w="70" w:type="dxa"/>
              <w:bottom w:w="0" w:type="dxa"/>
              <w:right w:w="70" w:type="dxa"/>
            </w:tcMar>
            <w:vAlign w:val="center"/>
          </w:tcPr>
          <w:p w:rsidR="00D45E98" w:rsidRDefault="008D7866" w:rsidP="00A906CD">
            <w:pPr>
              <w:ind w:left="143"/>
              <w:jc w:val="both"/>
              <w:rPr>
                <w:rFonts w:ascii="Arial" w:hAnsi="Arial" w:cs="Arial"/>
                <w:spacing w:val="-4"/>
                <w:sz w:val="20"/>
                <w:szCs w:val="20"/>
              </w:rPr>
            </w:pPr>
            <w:r>
              <w:rPr>
                <w:rFonts w:ascii="Arial" w:hAnsi="Arial" w:cs="Arial"/>
                <w:spacing w:val="-4"/>
                <w:sz w:val="20"/>
                <w:szCs w:val="20"/>
              </w:rPr>
              <w:t>P</w:t>
            </w:r>
            <w:r w:rsidR="00D45E98" w:rsidRPr="006E47BD">
              <w:rPr>
                <w:rFonts w:ascii="Arial" w:hAnsi="Arial" w:cs="Arial"/>
                <w:spacing w:val="-4"/>
                <w:sz w:val="20"/>
                <w:szCs w:val="20"/>
              </w:rPr>
              <w:t>olskiej wersji językowej</w:t>
            </w:r>
          </w:p>
          <w:p w:rsidR="008D7866" w:rsidRPr="006E47BD" w:rsidRDefault="008D7866" w:rsidP="00A906CD">
            <w:pPr>
              <w:ind w:left="143"/>
              <w:jc w:val="both"/>
              <w:rPr>
                <w:rFonts w:ascii="Arial" w:hAnsi="Arial" w:cs="Arial"/>
                <w:spacing w:val="-4"/>
                <w:sz w:val="20"/>
                <w:szCs w:val="20"/>
              </w:rPr>
            </w:pPr>
            <w:r>
              <w:rPr>
                <w:rFonts w:ascii="Arial" w:hAnsi="Arial" w:cs="Arial"/>
                <w:spacing w:val="-4"/>
                <w:sz w:val="20"/>
                <w:szCs w:val="20"/>
              </w:rPr>
              <w:t>Podstawowe oprogramowanie biurowe</w:t>
            </w:r>
          </w:p>
          <w:p w:rsidR="00D45E98" w:rsidRPr="006E47BD" w:rsidRDefault="00D45E98" w:rsidP="00A906CD">
            <w:pPr>
              <w:ind w:left="143"/>
              <w:jc w:val="both"/>
              <w:rPr>
                <w:rFonts w:ascii="Arial" w:hAnsi="Arial" w:cs="Arial"/>
                <w:spacing w:val="-4"/>
                <w:sz w:val="20"/>
                <w:szCs w:val="20"/>
              </w:rPr>
            </w:pPr>
            <w:r w:rsidRPr="006E47BD">
              <w:rPr>
                <w:rFonts w:ascii="Arial" w:hAnsi="Arial" w:cs="Arial"/>
                <w:spacing w:val="-4"/>
                <w:sz w:val="20"/>
                <w:szCs w:val="20"/>
              </w:rPr>
              <w:t>Oprogramowanie antywirusowe</w:t>
            </w:r>
          </w:p>
        </w:tc>
      </w:tr>
      <w:tr w:rsidR="00D45E98" w:rsidRPr="006E47BD" w:rsidTr="00C94722">
        <w:trPr>
          <w:trHeight w:val="250"/>
        </w:trPr>
        <w:tc>
          <w:tcPr>
            <w:tcW w:w="2197" w:type="dxa"/>
            <w:tcMar>
              <w:top w:w="0" w:type="dxa"/>
              <w:left w:w="70" w:type="dxa"/>
              <w:bottom w:w="0" w:type="dxa"/>
              <w:right w:w="70" w:type="dxa"/>
            </w:tcMar>
          </w:tcPr>
          <w:p w:rsidR="00D45E98" w:rsidRPr="006E47BD" w:rsidRDefault="00D45E98" w:rsidP="00A906CD">
            <w:pPr>
              <w:ind w:left="72"/>
              <w:rPr>
                <w:rFonts w:ascii="Arial" w:hAnsi="Arial" w:cs="Arial"/>
                <w:spacing w:val="-4"/>
                <w:sz w:val="20"/>
                <w:szCs w:val="20"/>
              </w:rPr>
            </w:pPr>
            <w:r w:rsidRPr="006E47BD">
              <w:rPr>
                <w:rFonts w:ascii="Arial" w:hAnsi="Arial" w:cs="Arial"/>
                <w:spacing w:val="-4"/>
                <w:sz w:val="20"/>
                <w:szCs w:val="20"/>
              </w:rPr>
              <w:t>Obudowa</w:t>
            </w:r>
          </w:p>
        </w:tc>
        <w:tc>
          <w:tcPr>
            <w:tcW w:w="7432" w:type="dxa"/>
            <w:tcMar>
              <w:top w:w="0" w:type="dxa"/>
              <w:left w:w="70" w:type="dxa"/>
              <w:bottom w:w="0" w:type="dxa"/>
              <w:right w:w="70" w:type="dxa"/>
            </w:tcMar>
            <w:vAlign w:val="center"/>
          </w:tcPr>
          <w:p w:rsidR="00D45E98" w:rsidRPr="006E47BD" w:rsidRDefault="00D45E98" w:rsidP="00A906CD">
            <w:pPr>
              <w:ind w:left="143"/>
              <w:rPr>
                <w:rFonts w:ascii="Arial" w:hAnsi="Arial" w:cs="Arial"/>
                <w:spacing w:val="-4"/>
                <w:sz w:val="20"/>
                <w:szCs w:val="20"/>
              </w:rPr>
            </w:pPr>
            <w:r w:rsidRPr="006E47BD">
              <w:rPr>
                <w:rFonts w:ascii="Arial" w:hAnsi="Arial" w:cs="Arial"/>
                <w:spacing w:val="-4"/>
                <w:sz w:val="20"/>
                <w:szCs w:val="20"/>
              </w:rPr>
              <w:t xml:space="preserve">Obudowa </w:t>
            </w:r>
            <w:r w:rsidR="0095618C">
              <w:rPr>
                <w:rFonts w:ascii="Arial" w:hAnsi="Arial" w:cs="Arial"/>
                <w:spacing w:val="-4"/>
                <w:sz w:val="20"/>
                <w:szCs w:val="20"/>
              </w:rPr>
              <w:t>Tower</w:t>
            </w:r>
          </w:p>
          <w:p w:rsidR="00D45E98" w:rsidRPr="006E47BD" w:rsidRDefault="00D45E98" w:rsidP="00A906CD">
            <w:pPr>
              <w:ind w:left="143"/>
              <w:jc w:val="both"/>
              <w:rPr>
                <w:rFonts w:ascii="Arial" w:hAnsi="Arial" w:cs="Arial"/>
                <w:spacing w:val="-4"/>
                <w:sz w:val="20"/>
                <w:szCs w:val="20"/>
              </w:rPr>
            </w:pPr>
            <w:r w:rsidRPr="006E47BD">
              <w:rPr>
                <w:rFonts w:ascii="Arial" w:hAnsi="Arial" w:cs="Arial"/>
                <w:spacing w:val="-4"/>
                <w:sz w:val="20"/>
                <w:szCs w:val="20"/>
              </w:rPr>
              <w:t>Zasilacz wbu</w:t>
            </w:r>
            <w:r w:rsidR="0095618C">
              <w:rPr>
                <w:rFonts w:ascii="Arial" w:hAnsi="Arial" w:cs="Arial"/>
                <w:spacing w:val="-4"/>
                <w:sz w:val="20"/>
                <w:szCs w:val="20"/>
              </w:rPr>
              <w:t>dowany wewnątrz obudowy</w:t>
            </w:r>
            <w:r w:rsidRPr="006E47BD">
              <w:rPr>
                <w:rFonts w:ascii="Arial" w:hAnsi="Arial" w:cs="Arial"/>
                <w:spacing w:val="-4"/>
                <w:sz w:val="20"/>
                <w:szCs w:val="20"/>
              </w:rPr>
              <w:t xml:space="preserve"> </w:t>
            </w:r>
          </w:p>
        </w:tc>
      </w:tr>
    </w:tbl>
    <w:p w:rsidR="0095618C" w:rsidRDefault="0095618C" w:rsidP="00D45E98">
      <w:pPr>
        <w:pStyle w:val="Protel-Normalny"/>
        <w:rPr>
          <w:rFonts w:eastAsia="Lucida Sans Unicode" w:cs="Arial"/>
          <w:spacing w:val="-4"/>
          <w:kern w:val="1"/>
          <w:sz w:val="20"/>
          <w:szCs w:val="20"/>
          <w:lang w:eastAsia="hi-IN" w:bidi="hi-IN"/>
        </w:rPr>
      </w:pPr>
    </w:p>
    <w:p w:rsidR="00D45E98" w:rsidRPr="006E47BD" w:rsidRDefault="00D45E98" w:rsidP="00D45E98">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Dla komputera stacji roboczej przewidzieć należy jeden monitor 27” IPS LED o następujących parametrach:</w:t>
      </w:r>
    </w:p>
    <w:tbl>
      <w:tblPr>
        <w:tblW w:w="9639" w:type="dxa"/>
        <w:tblInd w:w="-10"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2268"/>
        <w:gridCol w:w="7371"/>
      </w:tblGrid>
      <w:tr w:rsidR="00D45E98" w:rsidRPr="006E47BD" w:rsidTr="00D2247D">
        <w:trPr>
          <w:trHeight w:val="264"/>
        </w:trPr>
        <w:tc>
          <w:tcPr>
            <w:tcW w:w="2268" w:type="dxa"/>
            <w:tcMar>
              <w:top w:w="0" w:type="dxa"/>
              <w:left w:w="70" w:type="dxa"/>
              <w:bottom w:w="0" w:type="dxa"/>
              <w:right w:w="70" w:type="dxa"/>
            </w:tcMar>
          </w:tcPr>
          <w:p w:rsidR="00D45E98" w:rsidRPr="006E47BD" w:rsidRDefault="00925237" w:rsidP="00925237">
            <w:pPr>
              <w:ind w:left="72"/>
              <w:rPr>
                <w:rFonts w:ascii="Arial" w:hAnsi="Arial" w:cs="Arial"/>
                <w:spacing w:val="-4"/>
                <w:sz w:val="20"/>
                <w:szCs w:val="20"/>
              </w:rPr>
            </w:pPr>
            <w:r>
              <w:rPr>
                <w:rFonts w:ascii="Arial" w:hAnsi="Arial" w:cs="Arial"/>
                <w:spacing w:val="-4"/>
                <w:sz w:val="20"/>
                <w:szCs w:val="20"/>
              </w:rPr>
              <w:t xml:space="preserve">Przekątna </w:t>
            </w:r>
            <w:r w:rsidR="00D45E98" w:rsidRPr="006E47BD">
              <w:rPr>
                <w:rFonts w:ascii="Arial" w:hAnsi="Arial" w:cs="Arial"/>
                <w:spacing w:val="-4"/>
                <w:sz w:val="20"/>
                <w:szCs w:val="20"/>
              </w:rPr>
              <w:t>ekranu, rozdzielczość</w:t>
            </w:r>
          </w:p>
        </w:tc>
        <w:tc>
          <w:tcPr>
            <w:tcW w:w="7371" w:type="dxa"/>
            <w:tcMar>
              <w:top w:w="0" w:type="dxa"/>
              <w:left w:w="70" w:type="dxa"/>
              <w:bottom w:w="0" w:type="dxa"/>
              <w:right w:w="70" w:type="dxa"/>
            </w:tcMar>
            <w:vAlign w:val="center"/>
          </w:tcPr>
          <w:p w:rsidR="00D45E98" w:rsidRPr="006E47BD" w:rsidRDefault="00D45E98" w:rsidP="00A906CD">
            <w:pPr>
              <w:ind w:left="149"/>
              <w:jc w:val="both"/>
              <w:rPr>
                <w:rFonts w:ascii="Arial" w:hAnsi="Arial" w:cs="Arial"/>
                <w:spacing w:val="-4"/>
                <w:sz w:val="20"/>
                <w:szCs w:val="20"/>
              </w:rPr>
            </w:pPr>
            <w:r w:rsidRPr="006E47BD">
              <w:rPr>
                <w:rFonts w:ascii="Arial" w:hAnsi="Arial" w:cs="Arial"/>
                <w:spacing w:val="-4"/>
                <w:sz w:val="20"/>
                <w:szCs w:val="20"/>
              </w:rPr>
              <w:t>27 cali o rozdzielczości natywnej minimum 1680x1050 pikseli</w:t>
            </w:r>
          </w:p>
        </w:tc>
      </w:tr>
      <w:tr w:rsidR="00D45E98" w:rsidRPr="006E47BD" w:rsidTr="00D2247D">
        <w:trPr>
          <w:trHeight w:val="250"/>
        </w:trPr>
        <w:tc>
          <w:tcPr>
            <w:tcW w:w="2268" w:type="dxa"/>
            <w:tcMar>
              <w:top w:w="0" w:type="dxa"/>
              <w:left w:w="70" w:type="dxa"/>
              <w:bottom w:w="0" w:type="dxa"/>
              <w:right w:w="70" w:type="dxa"/>
            </w:tcMar>
          </w:tcPr>
          <w:p w:rsidR="00D45E98" w:rsidRPr="006E47BD" w:rsidRDefault="00D45E98" w:rsidP="00A906CD">
            <w:pPr>
              <w:ind w:left="72"/>
              <w:jc w:val="both"/>
              <w:rPr>
                <w:rFonts w:ascii="Arial" w:hAnsi="Arial" w:cs="Arial"/>
                <w:spacing w:val="-4"/>
                <w:sz w:val="20"/>
                <w:szCs w:val="20"/>
              </w:rPr>
            </w:pPr>
            <w:r w:rsidRPr="006E47BD">
              <w:rPr>
                <w:rFonts w:ascii="Arial" w:hAnsi="Arial" w:cs="Arial"/>
                <w:spacing w:val="-4"/>
                <w:sz w:val="20"/>
                <w:szCs w:val="20"/>
              </w:rPr>
              <w:t>Parametry obrazu</w:t>
            </w:r>
          </w:p>
        </w:tc>
        <w:tc>
          <w:tcPr>
            <w:tcW w:w="7371" w:type="dxa"/>
            <w:tcMar>
              <w:top w:w="0" w:type="dxa"/>
              <w:left w:w="70" w:type="dxa"/>
              <w:bottom w:w="0" w:type="dxa"/>
              <w:right w:w="70" w:type="dxa"/>
            </w:tcMar>
            <w:vAlign w:val="center"/>
          </w:tcPr>
          <w:p w:rsidR="00D45E98" w:rsidRPr="006E47BD" w:rsidRDefault="00D45E98" w:rsidP="00A906CD">
            <w:pPr>
              <w:ind w:left="149"/>
              <w:jc w:val="both"/>
              <w:rPr>
                <w:rFonts w:ascii="Arial" w:hAnsi="Arial" w:cs="Arial"/>
                <w:spacing w:val="-4"/>
                <w:sz w:val="20"/>
                <w:szCs w:val="20"/>
              </w:rPr>
            </w:pPr>
            <w:r w:rsidRPr="006E47BD">
              <w:rPr>
                <w:rFonts w:ascii="Arial" w:hAnsi="Arial" w:cs="Arial"/>
                <w:spacing w:val="-4"/>
                <w:sz w:val="20"/>
                <w:szCs w:val="20"/>
              </w:rPr>
              <w:t>Odwzorowanie 16,7 miliona kolorów, kontrast 1000:1, jasność min. 250 cd/m2, czas reakcji matrycy max. 6ms, kąty widzenia minimum 170 stopni</w:t>
            </w:r>
          </w:p>
        </w:tc>
      </w:tr>
      <w:tr w:rsidR="00D45E98" w:rsidRPr="006E47BD" w:rsidTr="00D2247D">
        <w:trPr>
          <w:trHeight w:val="250"/>
        </w:trPr>
        <w:tc>
          <w:tcPr>
            <w:tcW w:w="2268" w:type="dxa"/>
            <w:tcMar>
              <w:top w:w="0" w:type="dxa"/>
              <w:left w:w="70" w:type="dxa"/>
              <w:bottom w:w="0" w:type="dxa"/>
              <w:right w:w="70" w:type="dxa"/>
            </w:tcMar>
          </w:tcPr>
          <w:p w:rsidR="00D45E98" w:rsidRPr="006E47BD" w:rsidRDefault="00D45E98" w:rsidP="00A906CD">
            <w:pPr>
              <w:ind w:left="72"/>
              <w:jc w:val="both"/>
              <w:rPr>
                <w:rFonts w:ascii="Arial" w:hAnsi="Arial" w:cs="Arial"/>
                <w:spacing w:val="-4"/>
                <w:sz w:val="20"/>
                <w:szCs w:val="20"/>
              </w:rPr>
            </w:pPr>
            <w:r w:rsidRPr="006E47BD">
              <w:rPr>
                <w:rFonts w:ascii="Arial" w:hAnsi="Arial" w:cs="Arial"/>
                <w:spacing w:val="-4"/>
                <w:sz w:val="20"/>
                <w:szCs w:val="20"/>
              </w:rPr>
              <w:t>Wejścia</w:t>
            </w:r>
          </w:p>
        </w:tc>
        <w:tc>
          <w:tcPr>
            <w:tcW w:w="7371" w:type="dxa"/>
            <w:tcMar>
              <w:top w:w="0" w:type="dxa"/>
              <w:left w:w="70" w:type="dxa"/>
              <w:bottom w:w="0" w:type="dxa"/>
              <w:right w:w="70" w:type="dxa"/>
            </w:tcMar>
            <w:vAlign w:val="center"/>
          </w:tcPr>
          <w:p w:rsidR="00D45E98" w:rsidRPr="006E47BD" w:rsidRDefault="00D45E98" w:rsidP="00A906CD">
            <w:pPr>
              <w:ind w:left="149"/>
              <w:jc w:val="both"/>
              <w:rPr>
                <w:rFonts w:ascii="Arial" w:hAnsi="Arial" w:cs="Arial"/>
                <w:spacing w:val="-4"/>
                <w:sz w:val="20"/>
                <w:szCs w:val="20"/>
              </w:rPr>
            </w:pPr>
            <w:r w:rsidRPr="006E47BD">
              <w:rPr>
                <w:rFonts w:ascii="Arial" w:hAnsi="Arial" w:cs="Arial"/>
                <w:spacing w:val="-4"/>
                <w:sz w:val="20"/>
                <w:szCs w:val="20"/>
              </w:rPr>
              <w:t xml:space="preserve">USB 3.1 </w:t>
            </w:r>
            <w:proofErr w:type="spellStart"/>
            <w:r w:rsidRPr="006E47BD">
              <w:rPr>
                <w:rFonts w:ascii="Arial" w:hAnsi="Arial" w:cs="Arial"/>
                <w:spacing w:val="-4"/>
                <w:sz w:val="20"/>
                <w:szCs w:val="20"/>
              </w:rPr>
              <w:t>Type</w:t>
            </w:r>
            <w:proofErr w:type="spellEnd"/>
            <w:r w:rsidRPr="006E47BD">
              <w:rPr>
                <w:rFonts w:ascii="Arial" w:hAnsi="Arial" w:cs="Arial"/>
                <w:spacing w:val="-4"/>
                <w:sz w:val="20"/>
                <w:szCs w:val="20"/>
              </w:rPr>
              <w:t>-C; HDMI™ 2.0</w:t>
            </w:r>
          </w:p>
        </w:tc>
      </w:tr>
      <w:bookmarkEnd w:id="36"/>
    </w:tbl>
    <w:p w:rsidR="00D45E98" w:rsidRPr="006E47BD" w:rsidRDefault="00D45E98" w:rsidP="00D45E98">
      <w:pPr>
        <w:pStyle w:val="Protel-NormalnyZnakZnakZnak"/>
        <w:spacing w:line="240" w:lineRule="auto"/>
        <w:ind w:left="567"/>
        <w:rPr>
          <w:rFonts w:cs="Arial"/>
          <w:szCs w:val="20"/>
        </w:rPr>
      </w:pPr>
    </w:p>
    <w:p w:rsidR="00C94722" w:rsidRPr="006E47BD" w:rsidRDefault="00C94722" w:rsidP="00D45E98">
      <w:pPr>
        <w:pStyle w:val="Protel-Normalny"/>
        <w:rPr>
          <w:rFonts w:eastAsia="Lucida Sans Unicode" w:cs="Arial"/>
          <w:spacing w:val="-4"/>
          <w:kern w:val="1"/>
          <w:sz w:val="20"/>
          <w:szCs w:val="20"/>
          <w:lang w:eastAsia="hi-IN" w:bidi="hi-IN"/>
        </w:rPr>
      </w:pPr>
    </w:p>
    <w:p w:rsidR="00B204FB" w:rsidRPr="006E47BD" w:rsidRDefault="00B93136" w:rsidP="00CB4B18">
      <w:pPr>
        <w:pStyle w:val="Nagwek1"/>
        <w:widowControl/>
        <w:numPr>
          <w:ilvl w:val="1"/>
          <w:numId w:val="4"/>
        </w:numPr>
        <w:suppressAutoHyphens w:val="0"/>
        <w:spacing w:before="0" w:after="0"/>
        <w:rPr>
          <w:rFonts w:ascii="Arial" w:hAnsi="Arial" w:cs="Arial"/>
          <w:sz w:val="20"/>
          <w:szCs w:val="20"/>
        </w:rPr>
      </w:pPr>
      <w:bookmarkStart w:id="42" w:name="_Toc485897394"/>
      <w:r w:rsidRPr="006E47BD">
        <w:rPr>
          <w:rFonts w:ascii="Arial" w:hAnsi="Arial" w:cs="Arial"/>
          <w:sz w:val="20"/>
          <w:szCs w:val="20"/>
        </w:rPr>
        <w:t>O</w:t>
      </w:r>
      <w:r w:rsidR="00B204FB" w:rsidRPr="006E47BD">
        <w:rPr>
          <w:rFonts w:ascii="Arial" w:hAnsi="Arial" w:cs="Arial"/>
          <w:sz w:val="20"/>
          <w:szCs w:val="20"/>
        </w:rPr>
        <w:t>progr</w:t>
      </w:r>
      <w:r w:rsidRPr="006E47BD">
        <w:rPr>
          <w:rFonts w:ascii="Arial" w:hAnsi="Arial" w:cs="Arial"/>
          <w:sz w:val="20"/>
          <w:szCs w:val="20"/>
        </w:rPr>
        <w:t>amowanie</w:t>
      </w:r>
      <w:r w:rsidR="00B204FB" w:rsidRPr="006E47BD">
        <w:rPr>
          <w:rFonts w:ascii="Arial" w:hAnsi="Arial" w:cs="Arial"/>
          <w:sz w:val="20"/>
          <w:szCs w:val="20"/>
        </w:rPr>
        <w:t xml:space="preserve"> BMS</w:t>
      </w:r>
      <w:bookmarkEnd w:id="42"/>
    </w:p>
    <w:p w:rsidR="00B204FB" w:rsidRPr="006E47BD" w:rsidRDefault="00B204FB" w:rsidP="00EB2FC6">
      <w:pPr>
        <w:spacing w:before="100" w:beforeAutospacing="1" w:after="100" w:afterAutospacing="1"/>
        <w:ind w:firstLine="709"/>
        <w:jc w:val="both"/>
        <w:rPr>
          <w:rFonts w:ascii="Arial" w:hAnsi="Arial" w:cs="Arial"/>
          <w:spacing w:val="-4"/>
          <w:sz w:val="20"/>
          <w:szCs w:val="20"/>
        </w:rPr>
      </w:pPr>
      <w:r w:rsidRPr="006E47BD">
        <w:rPr>
          <w:rFonts w:ascii="Arial" w:hAnsi="Arial" w:cs="Arial"/>
          <w:spacing w:val="-4"/>
          <w:sz w:val="20"/>
          <w:szCs w:val="20"/>
        </w:rPr>
        <w:t xml:space="preserve">Licencje oprogramowania BMS nie będą ograniczone czasowo ani pod względem ilość zmiennych w systemie. Licencje oprogramowania BMS zapewniają dostęp do BMS przez sieć IP dla użytkowników </w:t>
      </w:r>
      <w:r w:rsidRPr="006E47BD">
        <w:rPr>
          <w:rFonts w:ascii="Arial" w:hAnsi="Arial" w:cs="Arial"/>
          <w:spacing w:val="-4"/>
          <w:sz w:val="20"/>
          <w:szCs w:val="20"/>
        </w:rPr>
        <w:lastRenderedPageBreak/>
        <w:t xml:space="preserve">lokalnych oraz przez sieć Web, dla </w:t>
      </w:r>
      <w:r w:rsidR="00FA4ADC">
        <w:rPr>
          <w:rFonts w:ascii="Arial" w:hAnsi="Arial" w:cs="Arial"/>
          <w:spacing w:val="-4"/>
          <w:sz w:val="20"/>
          <w:szCs w:val="20"/>
        </w:rPr>
        <w:t xml:space="preserve">minimum </w:t>
      </w:r>
      <w:r w:rsidRPr="006E47BD">
        <w:rPr>
          <w:rFonts w:ascii="Arial" w:hAnsi="Arial" w:cs="Arial"/>
          <w:spacing w:val="-4"/>
          <w:sz w:val="20"/>
          <w:szCs w:val="20"/>
        </w:rPr>
        <w:t xml:space="preserve">10 użytkowników jednocześnie. Oprogramowanie BMS wykorzystuje standardy HTTP i HTTPS , co zapewnia bezpieczeństwo przesyłanych danych. Dodatkowo oprogramowanie BMS umożliwia wysyłanie wiadomości e-mail i korzystanie z </w:t>
      </w:r>
      <w:proofErr w:type="spellStart"/>
      <w:r w:rsidRPr="006E47BD">
        <w:rPr>
          <w:rFonts w:ascii="Arial" w:hAnsi="Arial" w:cs="Arial"/>
          <w:spacing w:val="-4"/>
          <w:sz w:val="20"/>
          <w:szCs w:val="20"/>
        </w:rPr>
        <w:t>webserwisów</w:t>
      </w:r>
      <w:proofErr w:type="spellEnd"/>
      <w:r w:rsidRPr="006E47BD">
        <w:rPr>
          <w:rFonts w:ascii="Arial" w:hAnsi="Arial" w:cs="Arial"/>
          <w:spacing w:val="-4"/>
          <w:sz w:val="20"/>
          <w:szCs w:val="20"/>
        </w:rPr>
        <w:t xml:space="preserve"> (usług sieciowych) do pobierania i przesyłania danych (np. prognoz pogody, wymiany danych między systemami). </w:t>
      </w:r>
    </w:p>
    <w:p w:rsidR="00B204FB" w:rsidRPr="006E47BD" w:rsidRDefault="00B204FB" w:rsidP="00BE39D9">
      <w:pPr>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Podstawowe cechy oprogramowania BMS:</w:t>
      </w:r>
    </w:p>
    <w:p w:rsidR="00BE39D9"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wizualizacja pracy poszczególnych instalacji za pomocą dynamicznych grafik dostosowanych do preferencji poszczególnych użytkowników; </w:t>
      </w:r>
    </w:p>
    <w:p w:rsidR="00BE39D9" w:rsidRPr="006E47BD" w:rsidRDefault="00A00A2F"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tworzenie</w:t>
      </w:r>
      <w:r w:rsidR="00B204FB" w:rsidRPr="006E47BD">
        <w:rPr>
          <w:rFonts w:ascii="Arial" w:hAnsi="Arial" w:cs="Arial"/>
          <w:spacing w:val="-4"/>
          <w:sz w:val="20"/>
          <w:szCs w:val="20"/>
        </w:rPr>
        <w:t xml:space="preserve"> i edytowan</w:t>
      </w:r>
      <w:r w:rsidRPr="006E47BD">
        <w:rPr>
          <w:rFonts w:ascii="Arial" w:hAnsi="Arial" w:cs="Arial"/>
          <w:spacing w:val="-4"/>
          <w:sz w:val="20"/>
          <w:szCs w:val="20"/>
        </w:rPr>
        <w:t>i</w:t>
      </w:r>
      <w:r w:rsidR="00B204FB" w:rsidRPr="006E47BD">
        <w:rPr>
          <w:rFonts w:ascii="Arial" w:hAnsi="Arial" w:cs="Arial"/>
          <w:spacing w:val="-4"/>
          <w:sz w:val="20"/>
          <w:szCs w:val="20"/>
        </w:rPr>
        <w:t xml:space="preserve">e za pomocą wbudowanego edytora graficznego; </w:t>
      </w:r>
    </w:p>
    <w:p w:rsidR="00BE39D9"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edytor graficzny </w:t>
      </w:r>
      <w:r w:rsidR="00BE39D9" w:rsidRPr="006E47BD">
        <w:rPr>
          <w:rFonts w:ascii="Arial" w:hAnsi="Arial" w:cs="Arial"/>
          <w:spacing w:val="-4"/>
          <w:sz w:val="20"/>
          <w:szCs w:val="20"/>
        </w:rPr>
        <w:t>ma zapewnić</w:t>
      </w:r>
      <w:r w:rsidRPr="006E47BD">
        <w:rPr>
          <w:rFonts w:ascii="Arial" w:hAnsi="Arial" w:cs="Arial"/>
          <w:spacing w:val="-4"/>
          <w:sz w:val="20"/>
          <w:szCs w:val="20"/>
        </w:rPr>
        <w:t xml:space="preserve"> importowanie obiektów graficznych z różnych formatów (m.in. formatów .jpg i .</w:t>
      </w:r>
      <w:proofErr w:type="spellStart"/>
      <w:r w:rsidRPr="006E47BD">
        <w:rPr>
          <w:rFonts w:ascii="Arial" w:hAnsi="Arial" w:cs="Arial"/>
          <w:spacing w:val="-4"/>
          <w:sz w:val="20"/>
          <w:szCs w:val="20"/>
        </w:rPr>
        <w:t>dwg</w:t>
      </w:r>
      <w:proofErr w:type="spellEnd"/>
      <w:r w:rsidRPr="006E47BD">
        <w:rPr>
          <w:rFonts w:ascii="Arial" w:hAnsi="Arial" w:cs="Arial"/>
          <w:spacing w:val="-4"/>
          <w:sz w:val="20"/>
          <w:szCs w:val="20"/>
        </w:rPr>
        <w:t xml:space="preserve">); </w:t>
      </w:r>
    </w:p>
    <w:p w:rsidR="00BE39D9"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możliwe </w:t>
      </w:r>
      <w:r w:rsidR="00BE39D9" w:rsidRPr="006E47BD">
        <w:rPr>
          <w:rFonts w:ascii="Arial" w:hAnsi="Arial" w:cs="Arial"/>
          <w:spacing w:val="-4"/>
          <w:sz w:val="20"/>
          <w:szCs w:val="20"/>
        </w:rPr>
        <w:t>ma być</w:t>
      </w:r>
      <w:r w:rsidRPr="006E47BD">
        <w:rPr>
          <w:rFonts w:ascii="Arial" w:hAnsi="Arial" w:cs="Arial"/>
          <w:spacing w:val="-4"/>
          <w:sz w:val="20"/>
          <w:szCs w:val="20"/>
        </w:rPr>
        <w:t xml:space="preserve"> programowanie sposobu działania </w:t>
      </w:r>
      <w:r w:rsidR="00BE39D9" w:rsidRPr="006E47BD">
        <w:rPr>
          <w:rFonts w:ascii="Arial" w:hAnsi="Arial" w:cs="Arial"/>
          <w:spacing w:val="-4"/>
          <w:sz w:val="20"/>
          <w:szCs w:val="20"/>
        </w:rPr>
        <w:t>grafiki, np. tworzenie animacji,</w:t>
      </w:r>
      <w:r w:rsidRPr="006E47BD">
        <w:rPr>
          <w:rFonts w:ascii="Arial" w:hAnsi="Arial" w:cs="Arial"/>
          <w:spacing w:val="-4"/>
          <w:sz w:val="20"/>
          <w:szCs w:val="20"/>
        </w:rPr>
        <w:t xml:space="preserve"> animacja</w:t>
      </w:r>
      <w:r w:rsidR="00BE39D9" w:rsidRPr="006E47BD">
        <w:rPr>
          <w:rFonts w:ascii="Arial" w:hAnsi="Arial" w:cs="Arial"/>
          <w:spacing w:val="-4"/>
          <w:sz w:val="20"/>
          <w:szCs w:val="20"/>
        </w:rPr>
        <w:t xml:space="preserve"> ta</w:t>
      </w:r>
      <w:r w:rsidRPr="006E47BD">
        <w:rPr>
          <w:rFonts w:ascii="Arial" w:hAnsi="Arial" w:cs="Arial"/>
          <w:spacing w:val="-4"/>
          <w:sz w:val="20"/>
          <w:szCs w:val="20"/>
        </w:rPr>
        <w:t xml:space="preserve"> może uwidaczniać zmiany w systemie i ułatwiać nawigację; </w:t>
      </w:r>
    </w:p>
    <w:p w:rsidR="00BE39D9"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edytor </w:t>
      </w:r>
      <w:r w:rsidR="00BE39D9" w:rsidRPr="006E47BD">
        <w:rPr>
          <w:rFonts w:ascii="Arial" w:hAnsi="Arial" w:cs="Arial"/>
          <w:spacing w:val="-4"/>
          <w:sz w:val="20"/>
          <w:szCs w:val="20"/>
        </w:rPr>
        <w:t xml:space="preserve">ma wykorzystywać </w:t>
      </w:r>
      <w:r w:rsidRPr="006E47BD">
        <w:rPr>
          <w:rFonts w:ascii="Arial" w:hAnsi="Arial" w:cs="Arial"/>
          <w:spacing w:val="-4"/>
          <w:sz w:val="20"/>
          <w:szCs w:val="20"/>
        </w:rPr>
        <w:t xml:space="preserve">techniki skalowanej grafiki wektorowej (użytkownicy mogą powiększać widok w celu zobaczenia szczegółów, bez utraty przejrzystości), </w:t>
      </w:r>
    </w:p>
    <w:p w:rsidR="00B204FB"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edytor </w:t>
      </w:r>
      <w:r w:rsidR="00BE39D9" w:rsidRPr="006E47BD">
        <w:rPr>
          <w:rFonts w:ascii="Arial" w:hAnsi="Arial" w:cs="Arial"/>
          <w:spacing w:val="-4"/>
          <w:sz w:val="20"/>
          <w:szCs w:val="20"/>
        </w:rPr>
        <w:t xml:space="preserve">ma </w:t>
      </w:r>
      <w:r w:rsidRPr="006E47BD">
        <w:rPr>
          <w:rFonts w:ascii="Arial" w:hAnsi="Arial" w:cs="Arial"/>
          <w:spacing w:val="-4"/>
          <w:sz w:val="20"/>
          <w:szCs w:val="20"/>
        </w:rPr>
        <w:t>umożliwia</w:t>
      </w:r>
      <w:r w:rsidR="00BE39D9" w:rsidRPr="006E47BD">
        <w:rPr>
          <w:rFonts w:ascii="Arial" w:hAnsi="Arial" w:cs="Arial"/>
          <w:spacing w:val="-4"/>
          <w:sz w:val="20"/>
          <w:szCs w:val="20"/>
        </w:rPr>
        <w:t>ć</w:t>
      </w:r>
      <w:r w:rsidRPr="006E47BD">
        <w:rPr>
          <w:rFonts w:ascii="Arial" w:hAnsi="Arial" w:cs="Arial"/>
          <w:spacing w:val="-4"/>
          <w:sz w:val="20"/>
          <w:szCs w:val="20"/>
        </w:rPr>
        <w:t xml:space="preserve"> pisanie i zastosowanie skryptów wykonywanych w ramach grafiki</w:t>
      </w:r>
    </w:p>
    <w:p w:rsidR="00BE39D9"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zarządzanie alarmami</w:t>
      </w:r>
      <w:r w:rsidR="00BE39D9" w:rsidRPr="006E47BD">
        <w:rPr>
          <w:rFonts w:ascii="Arial" w:hAnsi="Arial" w:cs="Arial"/>
          <w:spacing w:val="-4"/>
          <w:sz w:val="20"/>
          <w:szCs w:val="20"/>
        </w:rPr>
        <w:t xml:space="preserve"> ma być możliwe</w:t>
      </w:r>
      <w:r w:rsidRPr="006E47BD">
        <w:rPr>
          <w:rFonts w:ascii="Arial" w:hAnsi="Arial" w:cs="Arial"/>
          <w:spacing w:val="-4"/>
          <w:sz w:val="20"/>
          <w:szCs w:val="20"/>
        </w:rPr>
        <w:t xml:space="preserve"> poprzez sygnalizowanie, obsługiwanie (odznaczanie kolorami, filtrowanie, grupowanie, przypisywanie do konkretnych użytkowników) oraz archiwizację stanów alarmowych; </w:t>
      </w:r>
    </w:p>
    <w:p w:rsidR="00BE39D9"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napToGrid w:val="0"/>
          <w:spacing w:val="-4"/>
          <w:sz w:val="20"/>
          <w:szCs w:val="20"/>
        </w:rPr>
        <w:t xml:space="preserve">komunikaty alarmowe, w języku polskim lub angielskim, będą wyświetlane wg priorytetów alarmów (np. pierwszy alarm pożarowy, drugi alarm bezpieczeństwa, itd.) oraz w kolejności chronologicznej (pierwsze są komunikowane alarmy najwcześniej zgłoszone); </w:t>
      </w:r>
    </w:p>
    <w:p w:rsidR="00BE39D9"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napToGrid w:val="0"/>
          <w:spacing w:val="-4"/>
          <w:sz w:val="20"/>
          <w:szCs w:val="20"/>
        </w:rPr>
        <w:t xml:space="preserve">system </w:t>
      </w:r>
      <w:r w:rsidR="005061A0" w:rsidRPr="006E47BD">
        <w:rPr>
          <w:rFonts w:ascii="Arial" w:hAnsi="Arial" w:cs="Arial"/>
          <w:snapToGrid w:val="0"/>
          <w:spacing w:val="-4"/>
          <w:sz w:val="20"/>
          <w:szCs w:val="20"/>
        </w:rPr>
        <w:t>ma</w:t>
      </w:r>
      <w:r w:rsidRPr="006E47BD">
        <w:rPr>
          <w:rFonts w:ascii="Arial" w:hAnsi="Arial" w:cs="Arial"/>
          <w:snapToGrid w:val="0"/>
          <w:spacing w:val="-4"/>
          <w:sz w:val="20"/>
          <w:szCs w:val="20"/>
        </w:rPr>
        <w:t xml:space="preserve"> posiadać możliwość buforowania wszystkich alarmów zgłaszanych jednocześnie; </w:t>
      </w:r>
    </w:p>
    <w:p w:rsidR="00BE39D9"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napToGrid w:val="0"/>
          <w:spacing w:val="-4"/>
          <w:sz w:val="20"/>
          <w:szCs w:val="20"/>
        </w:rPr>
        <w:t xml:space="preserve">osobnym kolorem </w:t>
      </w:r>
      <w:r w:rsidR="00BE39D9" w:rsidRPr="006E47BD">
        <w:rPr>
          <w:rFonts w:ascii="Arial" w:hAnsi="Arial" w:cs="Arial"/>
          <w:snapToGrid w:val="0"/>
          <w:spacing w:val="-4"/>
          <w:sz w:val="20"/>
          <w:szCs w:val="20"/>
        </w:rPr>
        <w:t>mają być</w:t>
      </w:r>
      <w:r w:rsidRPr="006E47BD">
        <w:rPr>
          <w:rFonts w:ascii="Arial" w:hAnsi="Arial" w:cs="Arial"/>
          <w:snapToGrid w:val="0"/>
          <w:spacing w:val="-4"/>
          <w:sz w:val="20"/>
          <w:szCs w:val="20"/>
        </w:rPr>
        <w:t xml:space="preserve"> zaznaczane alarmy niepotwierdzone i potwierdzone przez operatora; </w:t>
      </w:r>
    </w:p>
    <w:p w:rsidR="00B204FB"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napToGrid w:val="0"/>
          <w:spacing w:val="-4"/>
          <w:sz w:val="20"/>
          <w:szCs w:val="20"/>
        </w:rPr>
        <w:t xml:space="preserve">dla wybranych alarmów wymagana jest funkcja umożliwiająca podanie przez operatora przyczyny alarmu i informacji o podjętym działaniu; </w:t>
      </w:r>
    </w:p>
    <w:p w:rsidR="005061A0" w:rsidRPr="006E47BD" w:rsidRDefault="005061A0" w:rsidP="00FE0801">
      <w:pPr>
        <w:numPr>
          <w:ilvl w:val="0"/>
          <w:numId w:val="19"/>
        </w:numPr>
        <w:tabs>
          <w:tab w:val="left" w:pos="1134"/>
          <w:tab w:val="left" w:pos="8505"/>
        </w:tabs>
        <w:suppressAutoHyphens w:val="0"/>
        <w:spacing w:before="100" w:beforeAutospacing="1" w:after="100" w:afterAutospacing="1"/>
        <w:jc w:val="both"/>
        <w:rPr>
          <w:rFonts w:ascii="Arial" w:hAnsi="Arial" w:cs="Arial"/>
          <w:snapToGrid w:val="0"/>
          <w:spacing w:val="-4"/>
          <w:sz w:val="20"/>
          <w:szCs w:val="20"/>
        </w:rPr>
      </w:pPr>
      <w:r w:rsidRPr="006E47BD">
        <w:rPr>
          <w:rFonts w:ascii="Arial" w:hAnsi="Arial" w:cs="Arial"/>
          <w:spacing w:val="-4"/>
          <w:sz w:val="20"/>
          <w:szCs w:val="20"/>
        </w:rPr>
        <w:t>system umożliwi odczyt i rejestrację</w:t>
      </w:r>
      <w:r w:rsidR="00B204FB" w:rsidRPr="006E47BD">
        <w:rPr>
          <w:rFonts w:ascii="Arial" w:hAnsi="Arial" w:cs="Arial"/>
          <w:spacing w:val="-4"/>
          <w:sz w:val="20"/>
          <w:szCs w:val="20"/>
        </w:rPr>
        <w:t xml:space="preserve"> trendów rejestrowanych wartości; </w:t>
      </w:r>
    </w:p>
    <w:p w:rsidR="005061A0" w:rsidRPr="006E47BD" w:rsidRDefault="00B204FB" w:rsidP="00FE0801">
      <w:pPr>
        <w:numPr>
          <w:ilvl w:val="0"/>
          <w:numId w:val="19"/>
        </w:numPr>
        <w:tabs>
          <w:tab w:val="left" w:pos="1134"/>
          <w:tab w:val="left" w:pos="8505"/>
        </w:tabs>
        <w:suppressAutoHyphens w:val="0"/>
        <w:spacing w:before="100" w:beforeAutospacing="1" w:after="100" w:afterAutospacing="1"/>
        <w:jc w:val="both"/>
        <w:rPr>
          <w:rFonts w:ascii="Arial" w:hAnsi="Arial" w:cs="Arial"/>
          <w:snapToGrid w:val="0"/>
          <w:spacing w:val="-4"/>
          <w:sz w:val="20"/>
          <w:szCs w:val="20"/>
        </w:rPr>
      </w:pPr>
      <w:r w:rsidRPr="006E47BD">
        <w:rPr>
          <w:rFonts w:ascii="Arial" w:hAnsi="Arial" w:cs="Arial"/>
          <w:spacing w:val="-4"/>
          <w:sz w:val="20"/>
          <w:szCs w:val="20"/>
        </w:rPr>
        <w:t xml:space="preserve">możliwe będą dwa rodzaje prezentacji danych: wykres wartości rejestrowanych na bieżąco (on </w:t>
      </w:r>
      <w:proofErr w:type="spellStart"/>
      <w:r w:rsidRPr="006E47BD">
        <w:rPr>
          <w:rFonts w:ascii="Arial" w:hAnsi="Arial" w:cs="Arial"/>
          <w:spacing w:val="-4"/>
          <w:sz w:val="20"/>
          <w:szCs w:val="20"/>
        </w:rPr>
        <w:t>line</w:t>
      </w:r>
      <w:proofErr w:type="spellEnd"/>
      <w:r w:rsidRPr="006E47BD">
        <w:rPr>
          <w:rFonts w:ascii="Arial" w:hAnsi="Arial" w:cs="Arial"/>
          <w:spacing w:val="-4"/>
          <w:sz w:val="20"/>
          <w:szCs w:val="20"/>
        </w:rPr>
        <w:t xml:space="preserve">) oraz wykres na podstawie zarejestrowanych danych (off </w:t>
      </w:r>
      <w:proofErr w:type="spellStart"/>
      <w:r w:rsidRPr="006E47BD">
        <w:rPr>
          <w:rFonts w:ascii="Arial" w:hAnsi="Arial" w:cs="Arial"/>
          <w:spacing w:val="-4"/>
          <w:sz w:val="20"/>
          <w:szCs w:val="20"/>
        </w:rPr>
        <w:t>line</w:t>
      </w:r>
      <w:proofErr w:type="spellEnd"/>
      <w:r w:rsidRPr="006E47BD">
        <w:rPr>
          <w:rFonts w:ascii="Arial" w:hAnsi="Arial" w:cs="Arial"/>
          <w:spacing w:val="-4"/>
          <w:sz w:val="20"/>
          <w:szCs w:val="20"/>
        </w:rPr>
        <w:t xml:space="preserve">); </w:t>
      </w:r>
    </w:p>
    <w:p w:rsidR="005061A0" w:rsidRPr="006E47BD" w:rsidRDefault="00B204FB" w:rsidP="00FE0801">
      <w:pPr>
        <w:numPr>
          <w:ilvl w:val="0"/>
          <w:numId w:val="19"/>
        </w:numPr>
        <w:tabs>
          <w:tab w:val="left" w:pos="1134"/>
          <w:tab w:val="left" w:pos="8505"/>
        </w:tabs>
        <w:suppressAutoHyphens w:val="0"/>
        <w:spacing w:before="100" w:beforeAutospacing="1" w:after="100" w:afterAutospacing="1"/>
        <w:jc w:val="both"/>
        <w:rPr>
          <w:rFonts w:ascii="Arial" w:hAnsi="Arial" w:cs="Arial"/>
          <w:snapToGrid w:val="0"/>
          <w:spacing w:val="-4"/>
          <w:sz w:val="20"/>
          <w:szCs w:val="20"/>
        </w:rPr>
      </w:pPr>
      <w:r w:rsidRPr="006E47BD">
        <w:rPr>
          <w:rFonts w:ascii="Arial" w:hAnsi="Arial" w:cs="Arial"/>
          <w:spacing w:val="-4"/>
          <w:sz w:val="20"/>
          <w:szCs w:val="20"/>
        </w:rPr>
        <w:t xml:space="preserve">trendy będą wyświetlane na wykresach (w celu porównania na jednym wykresie może być wyświetlone wiele serii danych dla różnych punktów fizycznych lub wyliczeniowych); </w:t>
      </w:r>
    </w:p>
    <w:p w:rsidR="00B204FB" w:rsidRPr="006E47BD" w:rsidRDefault="00B204FB" w:rsidP="00FE0801">
      <w:pPr>
        <w:numPr>
          <w:ilvl w:val="0"/>
          <w:numId w:val="19"/>
        </w:numPr>
        <w:tabs>
          <w:tab w:val="left" w:pos="1134"/>
          <w:tab w:val="left" w:pos="8505"/>
        </w:tabs>
        <w:suppressAutoHyphens w:val="0"/>
        <w:spacing w:before="100" w:beforeAutospacing="1" w:after="100" w:afterAutospacing="1"/>
        <w:jc w:val="both"/>
        <w:rPr>
          <w:rFonts w:ascii="Arial" w:hAnsi="Arial" w:cs="Arial"/>
          <w:snapToGrid w:val="0"/>
          <w:spacing w:val="-4"/>
          <w:sz w:val="20"/>
          <w:szCs w:val="20"/>
        </w:rPr>
      </w:pPr>
      <w:r w:rsidRPr="006E47BD">
        <w:rPr>
          <w:rFonts w:ascii="Arial" w:hAnsi="Arial" w:cs="Arial"/>
          <w:spacing w:val="-4"/>
          <w:sz w:val="20"/>
          <w:szCs w:val="20"/>
        </w:rPr>
        <w:t>rejestracje mogą być także przedstawiane w postaci tabelarycznej</w:t>
      </w:r>
      <w:r w:rsidR="00547F02" w:rsidRPr="006E47BD">
        <w:rPr>
          <w:rFonts w:ascii="Arial" w:hAnsi="Arial" w:cs="Arial"/>
          <w:spacing w:val="-4"/>
          <w:sz w:val="20"/>
          <w:szCs w:val="20"/>
        </w:rPr>
        <w:t>;</w:t>
      </w:r>
    </w:p>
    <w:p w:rsidR="005061A0" w:rsidRPr="006E47BD" w:rsidRDefault="00547F02" w:rsidP="00FE0801">
      <w:pPr>
        <w:widowControl/>
        <w:numPr>
          <w:ilvl w:val="0"/>
          <w:numId w:val="19"/>
        </w:numPr>
        <w:suppressAutoHyphens w:val="0"/>
        <w:autoSpaceDE w:val="0"/>
        <w:autoSpaceDN w:val="0"/>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system ma mieć możliwość </w:t>
      </w:r>
      <w:r w:rsidR="00B204FB" w:rsidRPr="006E47BD">
        <w:rPr>
          <w:rFonts w:ascii="Arial" w:hAnsi="Arial" w:cs="Arial"/>
          <w:spacing w:val="-4"/>
          <w:sz w:val="20"/>
          <w:szCs w:val="20"/>
        </w:rPr>
        <w:t>generowani</w:t>
      </w:r>
      <w:r w:rsidRPr="006E47BD">
        <w:rPr>
          <w:rFonts w:ascii="Arial" w:hAnsi="Arial" w:cs="Arial"/>
          <w:spacing w:val="-4"/>
          <w:sz w:val="20"/>
          <w:szCs w:val="20"/>
        </w:rPr>
        <w:t>a</w:t>
      </w:r>
      <w:r w:rsidR="00B204FB" w:rsidRPr="006E47BD">
        <w:rPr>
          <w:rFonts w:ascii="Arial" w:hAnsi="Arial" w:cs="Arial"/>
          <w:spacing w:val="-4"/>
          <w:sz w:val="20"/>
          <w:szCs w:val="20"/>
        </w:rPr>
        <w:t xml:space="preserve"> raportów o zdarzeniach w systemie, stanach alarmowych, danych o zużyciu poszczególnych mediów itp.; </w:t>
      </w:r>
    </w:p>
    <w:p w:rsidR="005061A0" w:rsidRPr="006E47BD" w:rsidRDefault="00B204FB" w:rsidP="00FE0801">
      <w:pPr>
        <w:widowControl/>
        <w:numPr>
          <w:ilvl w:val="0"/>
          <w:numId w:val="19"/>
        </w:numPr>
        <w:suppressAutoHyphens w:val="0"/>
        <w:autoSpaceDE w:val="0"/>
        <w:autoSpaceDN w:val="0"/>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archiwizacja danych; oprogramowanie zawiera standardowe procedury tworzenia kopii zapasowych na dysku archiwalnym “on-line”, tzn. bez interweniowania w pracę systemu; </w:t>
      </w:r>
    </w:p>
    <w:p w:rsidR="005061A0" w:rsidRPr="006E47BD" w:rsidRDefault="00B204FB" w:rsidP="00FE0801">
      <w:pPr>
        <w:widowControl/>
        <w:numPr>
          <w:ilvl w:val="0"/>
          <w:numId w:val="19"/>
        </w:numPr>
        <w:suppressAutoHyphens w:val="0"/>
        <w:autoSpaceDE w:val="0"/>
        <w:autoSpaceDN w:val="0"/>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archiwizacja może się odbyć na żądanie operatora lub w stałym zdefiniowanym wcześniej interwale czasowym; </w:t>
      </w:r>
    </w:p>
    <w:p w:rsidR="00B204FB" w:rsidRPr="006E47BD" w:rsidRDefault="00B204FB" w:rsidP="00FE0801">
      <w:pPr>
        <w:widowControl/>
        <w:numPr>
          <w:ilvl w:val="0"/>
          <w:numId w:val="19"/>
        </w:numPr>
        <w:suppressAutoHyphens w:val="0"/>
        <w:autoSpaceDE w:val="0"/>
        <w:autoSpaceDN w:val="0"/>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lastRenderedPageBreak/>
        <w:t xml:space="preserve">bufor zdarzeń jest limitowany jedynie do pojemności dysku komputera. </w:t>
      </w:r>
    </w:p>
    <w:p w:rsidR="005061A0"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możliwość dostępu do systemu BMS dla użytkowników na różnych poziomach (np. programista, administrator systemu, serwis); </w:t>
      </w:r>
    </w:p>
    <w:p w:rsidR="005061A0"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każdy użytkownik będzie mieć przydzielone swoje dane identyfikacyjne i hasło; </w:t>
      </w:r>
    </w:p>
    <w:p w:rsidR="005061A0"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administrator systemu będzie mieć możliwość określenia dla każdego operatora odpowiedniego zakresu; </w:t>
      </w:r>
    </w:p>
    <w:p w:rsidR="005061A0" w:rsidRPr="006E47BD" w:rsidRDefault="00B204FB" w:rsidP="00FE0801">
      <w:pPr>
        <w:widowControl/>
        <w:numPr>
          <w:ilvl w:val="0"/>
          <w:numId w:val="19"/>
        </w:numPr>
        <w:tabs>
          <w:tab w:val="left" w:pos="1134"/>
        </w:tabs>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uprawnienia będą określać jego możliwości w zakresie wykonywania określonych operacji i poleceń w systemie (może tylko oglądać, zmieniać, dodawać, usuwać obiekty, forsować tryby pracy urządzeń, blokować alarmy itp.); </w:t>
      </w:r>
    </w:p>
    <w:p w:rsidR="00B204FB" w:rsidRPr="006E47BD" w:rsidRDefault="00B204FB" w:rsidP="00FE0801">
      <w:pPr>
        <w:widowControl/>
        <w:numPr>
          <w:ilvl w:val="0"/>
          <w:numId w:val="19"/>
        </w:numPr>
        <w:suppressAutoHyphens w:val="0"/>
        <w:autoSpaceDE w:val="0"/>
        <w:autoSpaceDN w:val="0"/>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 xml:space="preserve">możliwość programowania harmonogramów czasowych z rocznym wyprzedzeniem zarówno dla funkcji włączania i wyłączania jak również wartości analogowych, możliwość tworzenia dodatkowych kalendarzy definiujących odstępstwa od standardowych harmonogramów czasowych </w:t>
      </w:r>
    </w:p>
    <w:p w:rsidR="00B204FB"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możliwość rozbudowy systemu o nowe elementy (możliwość wykrywania nowych urządzeń w sieci i automatycznego tworzenia ich odpowiedników w systemie)</w:t>
      </w:r>
    </w:p>
    <w:p w:rsidR="00B204FB" w:rsidRPr="006E47BD"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możliwość aktualizacji i konfiguracji oprogramowania dowolnego sterownika w sieci online (bez przerywania innych jego zadań)</w:t>
      </w:r>
    </w:p>
    <w:p w:rsidR="00B204FB" w:rsidRDefault="00B204FB" w:rsidP="00FE0801">
      <w:pPr>
        <w:widowControl/>
        <w:numPr>
          <w:ilvl w:val="0"/>
          <w:numId w:val="19"/>
        </w:numPr>
        <w:suppressAutoHyphens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możliwość integracji instalacji i urządzeń wykorzystujących standardowe protokoły komunikacyjne (</w:t>
      </w:r>
      <w:proofErr w:type="spellStart"/>
      <w:r w:rsidRPr="006E47BD">
        <w:rPr>
          <w:rFonts w:ascii="Arial" w:hAnsi="Arial" w:cs="Arial"/>
          <w:spacing w:val="-4"/>
          <w:sz w:val="20"/>
          <w:szCs w:val="20"/>
        </w:rPr>
        <w:t>BACnet</w:t>
      </w:r>
      <w:proofErr w:type="spellEnd"/>
      <w:r w:rsidRPr="006E47BD">
        <w:rPr>
          <w:rFonts w:ascii="Arial" w:hAnsi="Arial" w:cs="Arial"/>
          <w:spacing w:val="-4"/>
          <w:sz w:val="20"/>
          <w:szCs w:val="20"/>
        </w:rPr>
        <w:t xml:space="preserve">, </w:t>
      </w:r>
      <w:proofErr w:type="spellStart"/>
      <w:r w:rsidRPr="006E47BD">
        <w:rPr>
          <w:rFonts w:ascii="Arial" w:hAnsi="Arial" w:cs="Arial"/>
          <w:spacing w:val="-4"/>
          <w:sz w:val="20"/>
          <w:szCs w:val="20"/>
        </w:rPr>
        <w:t>LonWorks</w:t>
      </w:r>
      <w:proofErr w:type="spellEnd"/>
      <w:r w:rsidRPr="006E47BD">
        <w:rPr>
          <w:rFonts w:ascii="Arial" w:hAnsi="Arial" w:cs="Arial"/>
          <w:spacing w:val="-4"/>
          <w:sz w:val="20"/>
          <w:szCs w:val="20"/>
        </w:rPr>
        <w:t xml:space="preserve">, </w:t>
      </w:r>
      <w:proofErr w:type="spellStart"/>
      <w:r w:rsidRPr="006E47BD">
        <w:rPr>
          <w:rFonts w:ascii="Arial" w:hAnsi="Arial" w:cs="Arial"/>
          <w:spacing w:val="-4"/>
          <w:sz w:val="20"/>
          <w:szCs w:val="20"/>
        </w:rPr>
        <w:t>Modbus</w:t>
      </w:r>
      <w:proofErr w:type="spellEnd"/>
      <w:r w:rsidRPr="006E47BD">
        <w:rPr>
          <w:rFonts w:ascii="Arial" w:hAnsi="Arial" w:cs="Arial"/>
          <w:spacing w:val="-4"/>
          <w:sz w:val="20"/>
          <w:szCs w:val="20"/>
        </w:rPr>
        <w:t xml:space="preserve">) </w:t>
      </w:r>
    </w:p>
    <w:p w:rsidR="0095618C" w:rsidRPr="006E47BD" w:rsidRDefault="0095618C" w:rsidP="0095618C">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Oprogramowanie stacji nadzorczej musi zawierać co najmniej następująca funkcjonalność:</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zobrazowanie systemu za pomocą plansz odwzorowujących lokalizacje urządzeń na rzutach poszczególnych kondygnacji budynku oraz na schematach technologicznych wentylacji instalacji chłodniczych, grzewczych, chłodniczych i innych umożliwiające odczyt danych na temat ich pracy </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automatyczny zdalny reset niekrytycznych alarmów urządzeń,</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ograniczenie dostępu wielu poziomach w zależności od uprawnień obsługi,</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odczyt komunikatów alarmowych oraz ich potwierdzanie przez obsługę,</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prowadzenie statystyki alarmów,</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generowanie programów (tabel) czasowych dla pracy urządzeń,</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programowanie optymalnego włączania / wyłączania instalacji,</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rejestracja wybranych przez obsługę danych na dysku (trendy),</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rejestracja historii zdarzeń,</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generowanie raportów z pracy systemu,</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prowadzenie zliczania czasu pracy urządzeń,</w:t>
      </w:r>
    </w:p>
    <w:p w:rsidR="0095618C" w:rsidRPr="006E47BD" w:rsidRDefault="0095618C" w:rsidP="0095618C">
      <w:pPr>
        <w:pStyle w:val="Protel-Normalny"/>
        <w:widowControl/>
        <w:numPr>
          <w:ilvl w:val="0"/>
          <w:numId w:val="22"/>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wykonanie kopi zapasowej (ręcznie na życzenie obsługi lub automatycznie).</w:t>
      </w:r>
    </w:p>
    <w:p w:rsidR="0095618C" w:rsidRPr="006E47BD" w:rsidRDefault="0095618C" w:rsidP="0095618C">
      <w:pPr>
        <w:ind w:left="567"/>
        <w:jc w:val="both"/>
        <w:rPr>
          <w:rFonts w:ascii="Arial" w:hAnsi="Arial" w:cs="Arial"/>
          <w:spacing w:val="-4"/>
          <w:sz w:val="20"/>
          <w:szCs w:val="20"/>
        </w:rPr>
      </w:pPr>
    </w:p>
    <w:p w:rsidR="0095618C" w:rsidRPr="006E47BD" w:rsidRDefault="0095618C" w:rsidP="0095618C">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Wykonawca przed zainstalowaniem oprogramowania stacji graficznej systemu BMS przedstawi inwestorowi do akceptacji przykładowe grafiki obrazujące podstawowe systemy (schemat centrali wentylacyjnej, węzła ciepła, węzła chłodu etc</w:t>
      </w:r>
      <w:r>
        <w:rPr>
          <w:rFonts w:eastAsia="Lucida Sans Unicode" w:cs="Arial"/>
          <w:spacing w:val="-4"/>
          <w:kern w:val="1"/>
          <w:sz w:val="20"/>
          <w:szCs w:val="20"/>
          <w:lang w:eastAsia="hi-IN" w:bidi="hi-IN"/>
        </w:rPr>
        <w:t>.</w:t>
      </w:r>
      <w:r w:rsidRPr="006E47BD">
        <w:rPr>
          <w:rFonts w:eastAsia="Lucida Sans Unicode" w:cs="Arial"/>
          <w:spacing w:val="-4"/>
          <w:kern w:val="1"/>
          <w:sz w:val="20"/>
          <w:szCs w:val="20"/>
          <w:lang w:eastAsia="hi-IN" w:bidi="hi-IN"/>
        </w:rPr>
        <w:t>) oraz uzgodni z inwestorem układ menu dostępowego, hierarchię alarmów etc.</w:t>
      </w:r>
    </w:p>
    <w:p w:rsidR="0095618C" w:rsidRPr="006E47BD" w:rsidRDefault="0095618C" w:rsidP="0095618C">
      <w:pPr>
        <w:widowControl/>
        <w:suppressAutoHyphens w:val="0"/>
        <w:spacing w:before="100" w:beforeAutospacing="1" w:after="100" w:afterAutospacing="1"/>
        <w:jc w:val="both"/>
        <w:rPr>
          <w:rFonts w:ascii="Arial" w:hAnsi="Arial" w:cs="Arial"/>
          <w:spacing w:val="-4"/>
          <w:sz w:val="20"/>
          <w:szCs w:val="20"/>
        </w:rPr>
      </w:pPr>
    </w:p>
    <w:p w:rsidR="00B204FB" w:rsidRPr="006E47BD" w:rsidRDefault="00B204FB" w:rsidP="00CB4B18">
      <w:pPr>
        <w:pStyle w:val="Nagwek1"/>
        <w:widowControl/>
        <w:numPr>
          <w:ilvl w:val="1"/>
          <w:numId w:val="4"/>
        </w:numPr>
        <w:suppressAutoHyphens w:val="0"/>
        <w:spacing w:before="0" w:after="0"/>
        <w:rPr>
          <w:rFonts w:ascii="Arial" w:hAnsi="Arial" w:cs="Arial"/>
          <w:sz w:val="20"/>
          <w:szCs w:val="20"/>
        </w:rPr>
      </w:pPr>
      <w:bookmarkStart w:id="43" w:name="_Toc485897395"/>
      <w:r w:rsidRPr="006E47BD">
        <w:rPr>
          <w:rFonts w:ascii="Arial" w:hAnsi="Arial" w:cs="Arial"/>
          <w:sz w:val="20"/>
          <w:szCs w:val="20"/>
        </w:rPr>
        <w:lastRenderedPageBreak/>
        <w:t>Serwery automatyki</w:t>
      </w:r>
      <w:bookmarkEnd w:id="43"/>
    </w:p>
    <w:p w:rsidR="00BF09B9" w:rsidRPr="006E47BD" w:rsidRDefault="00BF09B9" w:rsidP="00BF09B9">
      <w:pPr>
        <w:rPr>
          <w:rFonts w:ascii="Arial" w:hAnsi="Arial" w:cs="Arial"/>
          <w:sz w:val="20"/>
          <w:szCs w:val="20"/>
        </w:rPr>
      </w:pPr>
    </w:p>
    <w:p w:rsidR="00A00A2F" w:rsidRPr="006E47BD" w:rsidRDefault="00A00A2F" w:rsidP="00FA4ADC">
      <w:pPr>
        <w:pStyle w:val="Protel-Normalny"/>
        <w:ind w:firstLine="709"/>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System BMS będzie zdecentralizowanym systemem sieciowym, którego rdzeń stanowić będą serwery automatyki. Serwery te realizować będą wiele programów sterujących, zarządzać lokalnymi wejściami i wyjściami, alarmami i użytkownikami, programami czasowymi oraz rejestracjami jak też umożliwiać komunikację za pomocą  różnych typowych protokołów budynkowych (</w:t>
      </w:r>
      <w:proofErr w:type="spellStart"/>
      <w:r w:rsidRPr="006E47BD">
        <w:rPr>
          <w:rFonts w:eastAsia="Lucida Sans Unicode" w:cs="Arial"/>
          <w:spacing w:val="-4"/>
          <w:kern w:val="1"/>
          <w:sz w:val="20"/>
          <w:szCs w:val="20"/>
          <w:lang w:eastAsia="hi-IN" w:bidi="hi-IN"/>
        </w:rPr>
        <w:t>BACnet</w:t>
      </w:r>
      <w:proofErr w:type="spellEnd"/>
      <w:r w:rsidRPr="006E47BD">
        <w:rPr>
          <w:rFonts w:eastAsia="Lucida Sans Unicode" w:cs="Arial"/>
          <w:spacing w:val="-4"/>
          <w:kern w:val="1"/>
          <w:sz w:val="20"/>
          <w:szCs w:val="20"/>
          <w:lang w:eastAsia="hi-IN" w:bidi="hi-IN"/>
        </w:rPr>
        <w:t xml:space="preserve">, </w:t>
      </w:r>
      <w:proofErr w:type="spellStart"/>
      <w:r w:rsidRPr="006E47BD">
        <w:rPr>
          <w:rFonts w:eastAsia="Lucida Sans Unicode" w:cs="Arial"/>
          <w:spacing w:val="-4"/>
          <w:kern w:val="1"/>
          <w:sz w:val="20"/>
          <w:szCs w:val="20"/>
          <w:lang w:eastAsia="hi-IN" w:bidi="hi-IN"/>
        </w:rPr>
        <w:t>Modbus</w:t>
      </w:r>
      <w:proofErr w:type="spellEnd"/>
      <w:r w:rsidRPr="006E47BD">
        <w:rPr>
          <w:rFonts w:eastAsia="Lucida Sans Unicode" w:cs="Arial"/>
          <w:spacing w:val="-4"/>
          <w:kern w:val="1"/>
          <w:sz w:val="20"/>
          <w:szCs w:val="20"/>
          <w:lang w:eastAsia="hi-IN" w:bidi="hi-IN"/>
        </w:rPr>
        <w:t xml:space="preserve">). Każdy serwer posiadać będzie możliwość pracy jako samodzielny sterownik i kontrolować własne moduły wejść/wyjść, a także monitorować i zarządzać urządzeniami obiektowymi podpiętymi do lokalnych magistrali obiektowych. </w:t>
      </w:r>
    </w:p>
    <w:p w:rsidR="00A00A2F" w:rsidRPr="006E47BD" w:rsidRDefault="00A00A2F" w:rsidP="00FA4ADC">
      <w:pPr>
        <w:pStyle w:val="Protel-Normalny"/>
        <w:ind w:firstLine="709"/>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W celu zbierania danych serwer automatyki wspiera również obsługę typowych usług sieciowych (Web </w:t>
      </w:r>
      <w:proofErr w:type="spellStart"/>
      <w:r w:rsidRPr="006E47BD">
        <w:rPr>
          <w:rFonts w:eastAsia="Lucida Sans Unicode" w:cs="Arial"/>
          <w:spacing w:val="-4"/>
          <w:kern w:val="1"/>
          <w:sz w:val="20"/>
          <w:szCs w:val="20"/>
          <w:lang w:eastAsia="hi-IN" w:bidi="hi-IN"/>
        </w:rPr>
        <w:t>Serwices</w:t>
      </w:r>
      <w:proofErr w:type="spellEnd"/>
      <w:r w:rsidRPr="006E47BD">
        <w:rPr>
          <w:rFonts w:eastAsia="Lucida Sans Unicode" w:cs="Arial"/>
          <w:spacing w:val="-4"/>
          <w:kern w:val="1"/>
          <w:sz w:val="20"/>
          <w:szCs w:val="20"/>
          <w:lang w:eastAsia="hi-IN" w:bidi="hi-IN"/>
        </w:rPr>
        <w:t>), bazujących na otwartych standardach, takich jak SOAP i REST, co niesłychanie rozszerzy możliwości jego zastosowań. Dane napływające za pośrednictwem sieci Web (np. prognozę pogody, cenę energii)  można będzie wykorzystać do określania trybów pracy, harmonogramów lub wyliczeń efektywności energetycznej. Możliwe będzie również wysyłanie informacji do innych urządzeń/systemów z wykorzystaniem usług sieciowych.</w:t>
      </w:r>
    </w:p>
    <w:p w:rsidR="00A00A2F" w:rsidRPr="006E47BD" w:rsidRDefault="00A00A2F" w:rsidP="00FA4ADC">
      <w:pPr>
        <w:pStyle w:val="Protel-Normalny"/>
        <w:ind w:firstLine="709"/>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Serwer automatyki wyposażony jest w</w:t>
      </w:r>
      <w:r w:rsidR="00F04356">
        <w:rPr>
          <w:rFonts w:eastAsia="Lucida Sans Unicode" w:cs="Arial"/>
          <w:spacing w:val="-4"/>
          <w:kern w:val="1"/>
          <w:sz w:val="20"/>
          <w:szCs w:val="20"/>
          <w:lang w:eastAsia="hi-IN" w:bidi="hi-IN"/>
        </w:rPr>
        <w:t xml:space="preserve"> co najmniej</w:t>
      </w:r>
      <w:r w:rsidRPr="006E47BD">
        <w:rPr>
          <w:rFonts w:eastAsia="Lucida Sans Unicode" w:cs="Arial"/>
          <w:spacing w:val="-4"/>
          <w:kern w:val="1"/>
          <w:sz w:val="20"/>
          <w:szCs w:val="20"/>
          <w:lang w:eastAsia="hi-IN" w:bidi="hi-IN"/>
        </w:rPr>
        <w:t xml:space="preserve"> dwurdzeniowy procesor 500MHz i posiadać pamięć  512MB DDR3 SDRAM. Pamięć sterownika wynosi zaś</w:t>
      </w:r>
      <w:r w:rsidR="00FA4ADC">
        <w:rPr>
          <w:rFonts w:eastAsia="Lucida Sans Unicode" w:cs="Arial"/>
          <w:spacing w:val="-4"/>
          <w:kern w:val="1"/>
          <w:sz w:val="20"/>
          <w:szCs w:val="20"/>
          <w:lang w:eastAsia="hi-IN" w:bidi="hi-IN"/>
        </w:rPr>
        <w:t xml:space="preserve"> minimum</w:t>
      </w:r>
      <w:r w:rsidRPr="006E47BD">
        <w:rPr>
          <w:rFonts w:eastAsia="Lucida Sans Unicode" w:cs="Arial"/>
          <w:spacing w:val="-4"/>
          <w:kern w:val="1"/>
          <w:sz w:val="20"/>
          <w:szCs w:val="20"/>
          <w:lang w:eastAsia="hi-IN" w:bidi="hi-IN"/>
        </w:rPr>
        <w:t xml:space="preserve"> 4 GB </w:t>
      </w:r>
      <w:proofErr w:type="spellStart"/>
      <w:r w:rsidRPr="006E47BD">
        <w:rPr>
          <w:rFonts w:eastAsia="Lucida Sans Unicode" w:cs="Arial"/>
          <w:spacing w:val="-4"/>
          <w:kern w:val="1"/>
          <w:sz w:val="20"/>
          <w:szCs w:val="20"/>
          <w:lang w:eastAsia="hi-IN" w:bidi="hi-IN"/>
        </w:rPr>
        <w:t>eMMC</w:t>
      </w:r>
      <w:proofErr w:type="spellEnd"/>
      <w:r w:rsidRPr="006E47BD">
        <w:rPr>
          <w:rFonts w:eastAsia="Lucida Sans Unicode" w:cs="Arial"/>
          <w:spacing w:val="-4"/>
          <w:kern w:val="1"/>
          <w:sz w:val="20"/>
          <w:szCs w:val="20"/>
          <w:lang w:eastAsia="hi-IN" w:bidi="hi-IN"/>
        </w:rPr>
        <w:t>. Użytkownicy muszą mieć możliwość także ręcznego wykonywania kopii zapasowe</w:t>
      </w:r>
      <w:r w:rsidR="00BF09B9" w:rsidRPr="006E47BD">
        <w:rPr>
          <w:rFonts w:eastAsia="Lucida Sans Unicode" w:cs="Arial"/>
          <w:spacing w:val="-4"/>
          <w:kern w:val="1"/>
          <w:sz w:val="20"/>
          <w:szCs w:val="20"/>
          <w:lang w:eastAsia="hi-IN" w:bidi="hi-IN"/>
        </w:rPr>
        <w:t>j</w:t>
      </w:r>
      <w:r w:rsidRPr="006E47BD">
        <w:rPr>
          <w:rFonts w:eastAsia="Lucida Sans Unicode" w:cs="Arial"/>
          <w:spacing w:val="-4"/>
          <w:kern w:val="1"/>
          <w:sz w:val="20"/>
          <w:szCs w:val="20"/>
          <w:lang w:eastAsia="hi-IN" w:bidi="hi-IN"/>
        </w:rPr>
        <w:t xml:space="preserve"> i przywracania serwera automatyki z użyciem lokalnego zapisu na komputerze PC lub w sieci. </w:t>
      </w:r>
    </w:p>
    <w:p w:rsidR="00A00A2F" w:rsidRPr="006E47BD" w:rsidRDefault="00A00A2F" w:rsidP="00A00A2F">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G</w:t>
      </w:r>
      <w:r w:rsidR="00C06B58" w:rsidRPr="006E47BD">
        <w:rPr>
          <w:rFonts w:eastAsia="Lucida Sans Unicode" w:cs="Arial"/>
          <w:spacing w:val="-4"/>
          <w:kern w:val="1"/>
          <w:sz w:val="20"/>
          <w:szCs w:val="20"/>
          <w:lang w:eastAsia="hi-IN" w:bidi="hi-IN"/>
        </w:rPr>
        <w:t>łówn</w:t>
      </w:r>
      <w:r w:rsidR="00925237">
        <w:rPr>
          <w:rFonts w:eastAsia="Lucida Sans Unicode" w:cs="Arial"/>
          <w:spacing w:val="-4"/>
          <w:kern w:val="1"/>
          <w:sz w:val="20"/>
          <w:szCs w:val="20"/>
          <w:lang w:eastAsia="hi-IN" w:bidi="hi-IN"/>
        </w:rPr>
        <w:t>y sterownik</w:t>
      </w:r>
      <w:r w:rsidR="00C06B58" w:rsidRPr="006E47BD">
        <w:rPr>
          <w:rFonts w:eastAsia="Lucida Sans Unicode" w:cs="Arial"/>
          <w:spacing w:val="-4"/>
          <w:kern w:val="1"/>
          <w:sz w:val="20"/>
          <w:szCs w:val="20"/>
          <w:lang w:eastAsia="hi-IN" w:bidi="hi-IN"/>
        </w:rPr>
        <w:t xml:space="preserve"> sieciow</w:t>
      </w:r>
      <w:r w:rsidR="00925237">
        <w:rPr>
          <w:rFonts w:eastAsia="Lucida Sans Unicode" w:cs="Arial"/>
          <w:spacing w:val="-4"/>
          <w:kern w:val="1"/>
          <w:sz w:val="20"/>
          <w:szCs w:val="20"/>
          <w:lang w:eastAsia="hi-IN" w:bidi="hi-IN"/>
        </w:rPr>
        <w:t>y</w:t>
      </w:r>
      <w:r w:rsidRPr="006E47BD">
        <w:rPr>
          <w:rFonts w:eastAsia="Lucida Sans Unicode" w:cs="Arial"/>
          <w:spacing w:val="-4"/>
          <w:kern w:val="1"/>
          <w:sz w:val="20"/>
          <w:szCs w:val="20"/>
          <w:lang w:eastAsia="hi-IN" w:bidi="hi-IN"/>
        </w:rPr>
        <w:t xml:space="preserve"> systemu automatyki posiada następujące porty komunikacyjne:</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2 porty Ethernet LAN 10/100 </w:t>
      </w:r>
      <w:proofErr w:type="spellStart"/>
      <w:r w:rsidRPr="006E47BD">
        <w:rPr>
          <w:rFonts w:eastAsia="Lucida Sans Unicode" w:cs="Arial"/>
          <w:spacing w:val="-4"/>
          <w:kern w:val="1"/>
          <w:sz w:val="20"/>
          <w:szCs w:val="20"/>
          <w:lang w:eastAsia="hi-IN" w:bidi="hi-IN"/>
        </w:rPr>
        <w:t>Mbit</w:t>
      </w:r>
      <w:proofErr w:type="spellEnd"/>
      <w:r w:rsidRPr="006E47BD">
        <w:rPr>
          <w:rFonts w:eastAsia="Lucida Sans Unicode" w:cs="Arial"/>
          <w:spacing w:val="-4"/>
          <w:kern w:val="1"/>
          <w:sz w:val="20"/>
          <w:szCs w:val="20"/>
          <w:lang w:eastAsia="hi-IN" w:bidi="hi-IN"/>
        </w:rPr>
        <w:t>/s</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proofErr w:type="spellStart"/>
      <w:r w:rsidRPr="006E47BD">
        <w:rPr>
          <w:rFonts w:eastAsia="Lucida Sans Unicode" w:cs="Arial"/>
          <w:spacing w:val="-4"/>
          <w:kern w:val="1"/>
          <w:sz w:val="20"/>
          <w:szCs w:val="20"/>
          <w:lang w:eastAsia="hi-IN" w:bidi="hi-IN"/>
        </w:rPr>
        <w:t>LonWorks</w:t>
      </w:r>
      <w:proofErr w:type="spellEnd"/>
      <w:r w:rsidRPr="006E47BD">
        <w:rPr>
          <w:rFonts w:eastAsia="Lucida Sans Unicode" w:cs="Arial"/>
          <w:spacing w:val="-4"/>
          <w:kern w:val="1"/>
          <w:sz w:val="20"/>
          <w:szCs w:val="20"/>
          <w:lang w:eastAsia="hi-IN" w:bidi="hi-IN"/>
        </w:rPr>
        <w:t xml:space="preserve"> – komunikacja bezpośrednia z siecią </w:t>
      </w:r>
      <w:proofErr w:type="spellStart"/>
      <w:r w:rsidRPr="006E47BD">
        <w:rPr>
          <w:rFonts w:eastAsia="Lucida Sans Unicode" w:cs="Arial"/>
          <w:spacing w:val="-4"/>
          <w:kern w:val="1"/>
          <w:sz w:val="20"/>
          <w:szCs w:val="20"/>
          <w:lang w:eastAsia="hi-IN" w:bidi="hi-IN"/>
        </w:rPr>
        <w:t>LonWorks</w:t>
      </w:r>
      <w:proofErr w:type="spellEnd"/>
      <w:r w:rsidRPr="006E47BD">
        <w:rPr>
          <w:rFonts w:eastAsia="Lucida Sans Unicode" w:cs="Arial"/>
          <w:spacing w:val="-4"/>
          <w:kern w:val="1"/>
          <w:sz w:val="20"/>
          <w:szCs w:val="20"/>
          <w:lang w:eastAsia="hi-IN" w:bidi="hi-IN"/>
        </w:rPr>
        <w:t xml:space="preserve"> TP/FT10,</w:t>
      </w:r>
    </w:p>
    <w:p w:rsidR="00A00A2F" w:rsidRPr="006E47BD" w:rsidRDefault="00FA4ADC"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Pr>
          <w:rFonts w:eastAsia="Lucida Sans Unicode" w:cs="Arial"/>
          <w:spacing w:val="-4"/>
          <w:kern w:val="1"/>
          <w:sz w:val="20"/>
          <w:szCs w:val="20"/>
          <w:lang w:eastAsia="hi-IN" w:bidi="hi-IN"/>
        </w:rPr>
        <w:t>Dwa porty RS4</w:t>
      </w:r>
      <w:r w:rsidR="00A00A2F" w:rsidRPr="006E47BD">
        <w:rPr>
          <w:rFonts w:eastAsia="Lucida Sans Unicode" w:cs="Arial"/>
          <w:spacing w:val="-4"/>
          <w:kern w:val="1"/>
          <w:sz w:val="20"/>
          <w:szCs w:val="20"/>
          <w:lang w:eastAsia="hi-IN" w:bidi="hi-IN"/>
        </w:rPr>
        <w:t xml:space="preserve">85 (możliwość podłączenia </w:t>
      </w:r>
      <w:proofErr w:type="spellStart"/>
      <w:r w:rsidR="00A00A2F" w:rsidRPr="006E47BD">
        <w:rPr>
          <w:rFonts w:eastAsia="Lucida Sans Unicode" w:cs="Arial"/>
          <w:spacing w:val="-4"/>
          <w:kern w:val="1"/>
          <w:sz w:val="20"/>
          <w:szCs w:val="20"/>
          <w:lang w:eastAsia="hi-IN" w:bidi="hi-IN"/>
        </w:rPr>
        <w:t>BACnet</w:t>
      </w:r>
      <w:proofErr w:type="spellEnd"/>
      <w:r w:rsidR="00A00A2F" w:rsidRPr="006E47BD">
        <w:rPr>
          <w:rFonts w:eastAsia="Lucida Sans Unicode" w:cs="Arial"/>
          <w:spacing w:val="-4"/>
          <w:kern w:val="1"/>
          <w:sz w:val="20"/>
          <w:szCs w:val="20"/>
          <w:lang w:eastAsia="hi-IN" w:bidi="hi-IN"/>
        </w:rPr>
        <w:t xml:space="preserve"> MSTP lub </w:t>
      </w:r>
      <w:proofErr w:type="spellStart"/>
      <w:r w:rsidR="00A00A2F" w:rsidRPr="006E47BD">
        <w:rPr>
          <w:rFonts w:eastAsia="Lucida Sans Unicode" w:cs="Arial"/>
          <w:spacing w:val="-4"/>
          <w:kern w:val="1"/>
          <w:sz w:val="20"/>
          <w:szCs w:val="20"/>
          <w:lang w:eastAsia="hi-IN" w:bidi="hi-IN"/>
        </w:rPr>
        <w:t>Modbus</w:t>
      </w:r>
      <w:proofErr w:type="spellEnd"/>
      <w:r w:rsidR="00A00A2F" w:rsidRPr="006E47BD">
        <w:rPr>
          <w:rFonts w:eastAsia="Lucida Sans Unicode" w:cs="Arial"/>
          <w:spacing w:val="-4"/>
          <w:kern w:val="1"/>
          <w:sz w:val="20"/>
          <w:szCs w:val="20"/>
          <w:lang w:eastAsia="hi-IN" w:bidi="hi-IN"/>
        </w:rPr>
        <w:t>)</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Port szyny wejść/wyjść – RS485</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proofErr w:type="spellStart"/>
      <w:r w:rsidRPr="006E47BD">
        <w:rPr>
          <w:rFonts w:eastAsia="Lucida Sans Unicode" w:cs="Arial"/>
          <w:spacing w:val="-4"/>
          <w:kern w:val="1"/>
          <w:sz w:val="20"/>
          <w:szCs w:val="20"/>
          <w:lang w:eastAsia="hi-IN" w:bidi="hi-IN"/>
        </w:rPr>
        <w:t>BACnet</w:t>
      </w:r>
      <w:proofErr w:type="spellEnd"/>
      <w:r w:rsidRPr="006E47BD">
        <w:rPr>
          <w:rFonts w:eastAsia="Lucida Sans Unicode" w:cs="Arial"/>
          <w:spacing w:val="-4"/>
          <w:kern w:val="1"/>
          <w:sz w:val="20"/>
          <w:szCs w:val="20"/>
          <w:lang w:eastAsia="hi-IN" w:bidi="hi-IN"/>
        </w:rPr>
        <w:t xml:space="preserve"> IP, LON </w:t>
      </w:r>
      <w:proofErr w:type="spellStart"/>
      <w:r w:rsidRPr="006E47BD">
        <w:rPr>
          <w:rFonts w:eastAsia="Lucida Sans Unicode" w:cs="Arial"/>
          <w:spacing w:val="-4"/>
          <w:kern w:val="1"/>
          <w:sz w:val="20"/>
          <w:szCs w:val="20"/>
          <w:lang w:eastAsia="hi-IN" w:bidi="hi-IN"/>
        </w:rPr>
        <w:t>over</w:t>
      </w:r>
      <w:proofErr w:type="spellEnd"/>
      <w:r w:rsidRPr="006E47BD">
        <w:rPr>
          <w:rFonts w:eastAsia="Lucida Sans Unicode" w:cs="Arial"/>
          <w:spacing w:val="-4"/>
          <w:kern w:val="1"/>
          <w:sz w:val="20"/>
          <w:szCs w:val="20"/>
          <w:lang w:eastAsia="hi-IN" w:bidi="hi-IN"/>
        </w:rPr>
        <w:t xml:space="preserve"> IP, </w:t>
      </w:r>
      <w:proofErr w:type="spellStart"/>
      <w:r w:rsidRPr="006E47BD">
        <w:rPr>
          <w:rFonts w:eastAsia="Lucida Sans Unicode" w:cs="Arial"/>
          <w:spacing w:val="-4"/>
          <w:kern w:val="1"/>
          <w:sz w:val="20"/>
          <w:szCs w:val="20"/>
          <w:lang w:eastAsia="hi-IN" w:bidi="hi-IN"/>
        </w:rPr>
        <w:t>Modbus</w:t>
      </w:r>
      <w:proofErr w:type="spellEnd"/>
      <w:r w:rsidRPr="006E47BD">
        <w:rPr>
          <w:rFonts w:eastAsia="Lucida Sans Unicode" w:cs="Arial"/>
          <w:spacing w:val="-4"/>
          <w:kern w:val="1"/>
          <w:sz w:val="20"/>
          <w:szCs w:val="20"/>
          <w:lang w:eastAsia="hi-IN" w:bidi="hi-IN"/>
        </w:rPr>
        <w:t xml:space="preserve"> IP</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Obsługują następujące serwisy sieciowe:</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Adresowanie IP (obsługa IPv6)</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Komunikacja TCP</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DHCP / DNS dla szybkiego tworzenia i wyszukiwania adresów</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HTTP i HTTPS – dostęp internetowy poprzez zapory, umożliwiający zdalne monitorowanie </w:t>
      </w:r>
      <w:r w:rsidRPr="006E47BD">
        <w:rPr>
          <w:rFonts w:eastAsia="Lucida Sans Unicode" w:cs="Arial"/>
          <w:spacing w:val="-4"/>
          <w:kern w:val="1"/>
          <w:sz w:val="20"/>
          <w:szCs w:val="20"/>
          <w:lang w:eastAsia="hi-IN" w:bidi="hi-IN"/>
        </w:rPr>
        <w:br/>
        <w:t>i sterowanie.</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NTP (Network Time </w:t>
      </w:r>
      <w:proofErr w:type="spellStart"/>
      <w:r w:rsidRPr="006E47BD">
        <w:rPr>
          <w:rFonts w:eastAsia="Lucida Sans Unicode" w:cs="Arial"/>
          <w:spacing w:val="-4"/>
          <w:kern w:val="1"/>
          <w:sz w:val="20"/>
          <w:szCs w:val="20"/>
          <w:lang w:eastAsia="hi-IN" w:bidi="hi-IN"/>
        </w:rPr>
        <w:t>Pro</w:t>
      </w:r>
      <w:r w:rsidRPr="006E47BD">
        <w:rPr>
          <w:rFonts w:eastAsia="Lucida Sans Unicode" w:cs="Arial"/>
          <w:spacing w:val="-4"/>
          <w:kern w:val="1"/>
          <w:sz w:val="20"/>
          <w:szCs w:val="20"/>
          <w:lang w:eastAsia="hi-IN" w:bidi="hi-IN"/>
        </w:rPr>
        <w:softHyphen/>
        <w:t>tocol</w:t>
      </w:r>
      <w:proofErr w:type="spellEnd"/>
      <w:r w:rsidRPr="006E47BD">
        <w:rPr>
          <w:rFonts w:eastAsia="Lucida Sans Unicode" w:cs="Arial"/>
          <w:spacing w:val="-4"/>
          <w:kern w:val="1"/>
          <w:sz w:val="20"/>
          <w:szCs w:val="20"/>
          <w:lang w:eastAsia="hi-IN" w:bidi="hi-IN"/>
        </w:rPr>
        <w:t>) do synchronizacji czasu w całym systemie</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SMTP umożliwia wysyłanie wiadomości e-mail</w:t>
      </w:r>
    </w:p>
    <w:p w:rsidR="00A00A2F" w:rsidRPr="006E47BD" w:rsidRDefault="00A00A2F" w:rsidP="00FE0801">
      <w:pPr>
        <w:pStyle w:val="Protel-Normalny"/>
        <w:widowControl/>
        <w:numPr>
          <w:ilvl w:val="0"/>
          <w:numId w:val="23"/>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Wiadomości JSON używane do organizacji wymiany danych.</w:t>
      </w:r>
    </w:p>
    <w:p w:rsidR="00A00A2F" w:rsidRPr="006E47BD" w:rsidRDefault="00A00A2F" w:rsidP="00A00A2F">
      <w:pPr>
        <w:ind w:left="567"/>
        <w:jc w:val="both"/>
        <w:rPr>
          <w:rFonts w:ascii="Arial" w:hAnsi="Arial" w:cs="Arial"/>
          <w:spacing w:val="-4"/>
          <w:sz w:val="20"/>
          <w:szCs w:val="20"/>
        </w:rPr>
      </w:pPr>
    </w:p>
    <w:p w:rsidR="00A00A2F" w:rsidRPr="006E47BD" w:rsidRDefault="00A00A2F" w:rsidP="00FA4ADC">
      <w:pPr>
        <w:pStyle w:val="Protel-Normalny"/>
        <w:ind w:firstLine="360"/>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System zawiera musi standardowe procedury tworzenia kopii zapasowych na dysku archiwalnym “on-line”, to znaczy bez interweniowania w pracę systemu. Dane zostają wtedy automatycznie zapisywane na dysku twardym komputera Ser</w:t>
      </w:r>
      <w:r w:rsidR="00BF09B9" w:rsidRPr="006E47BD">
        <w:rPr>
          <w:rFonts w:eastAsia="Lucida Sans Unicode" w:cs="Arial"/>
          <w:spacing w:val="-4"/>
          <w:kern w:val="1"/>
          <w:sz w:val="20"/>
          <w:szCs w:val="20"/>
          <w:lang w:eastAsia="hi-IN" w:bidi="hi-IN"/>
        </w:rPr>
        <w:t>w</w:t>
      </w:r>
      <w:r w:rsidRPr="006E47BD">
        <w:rPr>
          <w:rFonts w:eastAsia="Lucida Sans Unicode" w:cs="Arial"/>
          <w:spacing w:val="-4"/>
          <w:kern w:val="1"/>
          <w:sz w:val="20"/>
          <w:szCs w:val="20"/>
          <w:lang w:eastAsia="hi-IN" w:bidi="hi-IN"/>
        </w:rPr>
        <w:t xml:space="preserve">er głównego BMS. Archiwizacja może się odbyć na żądanie operatora lub w stałym zdefiniowanym wcześniej interwale czasowym. Bufor zdarzeń może być limitowany jedynie do </w:t>
      </w:r>
      <w:r w:rsidRPr="006E47BD">
        <w:rPr>
          <w:rFonts w:eastAsia="Lucida Sans Unicode" w:cs="Arial"/>
          <w:spacing w:val="-4"/>
          <w:kern w:val="1"/>
          <w:sz w:val="20"/>
          <w:szCs w:val="20"/>
          <w:lang w:eastAsia="hi-IN" w:bidi="hi-IN"/>
        </w:rPr>
        <w:lastRenderedPageBreak/>
        <w:t xml:space="preserve">pojemności dysku komputera (komputerów). </w:t>
      </w:r>
    </w:p>
    <w:p w:rsidR="00A00A2F" w:rsidRPr="006E47BD" w:rsidRDefault="00A00A2F" w:rsidP="00A00A2F">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Oprogramowanie serwera zapewnia następujące funkcje:</w:t>
      </w:r>
    </w:p>
    <w:p w:rsidR="00A00A2F" w:rsidRPr="006E47BD" w:rsidRDefault="00A00A2F" w:rsidP="00FE0801">
      <w:pPr>
        <w:pStyle w:val="Protel-Normalny"/>
        <w:widowControl/>
        <w:numPr>
          <w:ilvl w:val="0"/>
          <w:numId w:val="24"/>
        </w:numPr>
        <w:suppressAutoHyphens w:val="0"/>
        <w:adjustRightInd/>
        <w:spacing w:line="276" w:lineRule="auto"/>
        <w:jc w:val="left"/>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wizualizację pozwalającą na przeglądanie</w:t>
      </w:r>
      <w:r w:rsidR="00BF09B9" w:rsidRPr="006E47BD">
        <w:rPr>
          <w:rFonts w:eastAsia="Lucida Sans Unicode" w:cs="Arial"/>
          <w:spacing w:val="-4"/>
          <w:kern w:val="1"/>
          <w:sz w:val="20"/>
          <w:szCs w:val="20"/>
          <w:lang w:eastAsia="hi-IN" w:bidi="hi-IN"/>
        </w:rPr>
        <w:t xml:space="preserve"> zobrazowań, schematów systemu </w:t>
      </w:r>
      <w:r w:rsidRPr="006E47BD">
        <w:rPr>
          <w:rFonts w:eastAsia="Lucida Sans Unicode" w:cs="Arial"/>
          <w:spacing w:val="-4"/>
          <w:kern w:val="1"/>
          <w:sz w:val="20"/>
          <w:szCs w:val="20"/>
          <w:lang w:eastAsia="hi-IN" w:bidi="hi-IN"/>
        </w:rPr>
        <w:t>i wykresów z dynamicznym wyświetlaniem stanów peryferyjnych z wartościami, zmianami kolorów i/lub zmianami symboli,</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zobrazowanie systemu dające obraz wzajemnej lokalizacji każdej instalacji i elementu; zobrazowania systemów, które są powiązane z odnośnymi funkcjami i zasileniami, należy wyposażyć w przewijanie (do przodu i w tył); wszystkie alarmy z elementów powinny być wyświetlane na monitorze, podobnie jak wszystkie punkty pomiarowe instalacji,</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statystykę alarmów z możliwością potwierdzania alarmów; alarmy będę prezentowane </w:t>
      </w:r>
      <w:r w:rsidRPr="006E47BD">
        <w:rPr>
          <w:rFonts w:eastAsia="Lucida Sans Unicode" w:cs="Arial"/>
          <w:spacing w:val="-4"/>
          <w:kern w:val="1"/>
          <w:sz w:val="20"/>
          <w:szCs w:val="20"/>
          <w:lang w:eastAsia="hi-IN" w:bidi="hi-IN"/>
        </w:rPr>
        <w:br/>
        <w:t>i sortowane zgodnie z priorytetem i adresem użytkownika,</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logowanie i prezentowanie danych,</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zapis stanu.</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ograniczenie dostępu do danych na wielu poziomach,</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moduł wspomagający zarządzanie zużyciem poszczególnych mediów.</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Z obrazu monitora możliwe będzie wykonywania za pomocą myszy następujących czynności:</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dokonanie wyboru innego obrazu,</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dokonanie wyboru punktu (np. dla zmiany wartości granicznych),</w:t>
      </w:r>
    </w:p>
    <w:p w:rsidR="00A00A2F" w:rsidRPr="006E47BD" w:rsidRDefault="00A00A2F" w:rsidP="00FE0801">
      <w:pPr>
        <w:pStyle w:val="Protel-Normalny"/>
        <w:widowControl/>
        <w:numPr>
          <w:ilvl w:val="0"/>
          <w:numId w:val="24"/>
        </w:numPr>
        <w:suppressAutoHyphens w:val="0"/>
        <w:adjustRightInd/>
        <w:spacing w:line="276" w:lineRule="auto"/>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kontroli punktu (np. punkt nastawy czy wentylator),</w:t>
      </w:r>
    </w:p>
    <w:p w:rsidR="00A00A2F" w:rsidRPr="006E47BD" w:rsidRDefault="00A00A2F" w:rsidP="00A00A2F">
      <w:pPr>
        <w:pStyle w:val="Pa10"/>
        <w:spacing w:line="240" w:lineRule="auto"/>
        <w:ind w:left="567"/>
        <w:rPr>
          <w:rFonts w:ascii="Arial" w:eastAsia="Lucida Sans Unicode" w:hAnsi="Arial" w:cs="Arial"/>
          <w:noProof w:val="0"/>
          <w:spacing w:val="-4"/>
          <w:kern w:val="1"/>
          <w:sz w:val="20"/>
          <w:szCs w:val="20"/>
          <w:lang w:eastAsia="hi-IN" w:bidi="hi-IN"/>
        </w:rPr>
      </w:pPr>
    </w:p>
    <w:p w:rsidR="00A00A2F" w:rsidRPr="006E47BD" w:rsidRDefault="00A00A2F" w:rsidP="00A00A2F">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Cała komunikacja na poziomie użytkownika musi być po polsku oraz z polskimi znakami.</w:t>
      </w:r>
    </w:p>
    <w:p w:rsidR="00A00A2F" w:rsidRPr="006E47BD" w:rsidRDefault="00A00A2F" w:rsidP="00A00A2F">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Poza stacjami operatorskimi dostęp do systemu będzie możliwy również z dowolnego komputera wyposażon</w:t>
      </w:r>
      <w:r w:rsidR="00A7383C" w:rsidRPr="006E47BD">
        <w:rPr>
          <w:rFonts w:eastAsia="Lucida Sans Unicode" w:cs="Arial"/>
          <w:spacing w:val="-4"/>
          <w:kern w:val="1"/>
          <w:sz w:val="20"/>
          <w:szCs w:val="20"/>
          <w:lang w:eastAsia="hi-IN" w:bidi="hi-IN"/>
        </w:rPr>
        <w:t>ego w przeglądarkę internetową</w:t>
      </w:r>
      <w:r w:rsidRPr="006E47BD">
        <w:rPr>
          <w:rFonts w:eastAsia="Lucida Sans Unicode" w:cs="Arial"/>
          <w:spacing w:val="-4"/>
          <w:kern w:val="1"/>
          <w:sz w:val="20"/>
          <w:szCs w:val="20"/>
          <w:lang w:eastAsia="hi-IN" w:bidi="hi-IN"/>
        </w:rPr>
        <w:t>. Dostęp taki nie wymaga specjalnego oprogramowania a przeglądarka pracuje na aplikacji zawartej w serwerach automatyki lub serwerze głównym systemu BMS.</w:t>
      </w:r>
    </w:p>
    <w:p w:rsidR="00BF09B9" w:rsidRPr="006E47BD" w:rsidRDefault="00AD623F" w:rsidP="00A00A2F">
      <w:pPr>
        <w:pStyle w:val="Protel-Normalny"/>
        <w:rPr>
          <w:rFonts w:eastAsia="Lucida Sans Unicode" w:cs="Arial"/>
          <w:spacing w:val="-4"/>
          <w:kern w:val="1"/>
          <w:sz w:val="20"/>
          <w:szCs w:val="20"/>
          <w:lang w:eastAsia="hi-IN" w:bidi="hi-IN"/>
        </w:rPr>
      </w:pPr>
      <w:r w:rsidRPr="006E47BD">
        <w:rPr>
          <w:rFonts w:eastAsia="Lucida Sans Unicode" w:cs="Arial"/>
          <w:spacing w:val="-4"/>
          <w:kern w:val="1"/>
          <w:sz w:val="20"/>
          <w:szCs w:val="20"/>
          <w:lang w:eastAsia="hi-IN" w:bidi="hi-IN"/>
        </w:rPr>
        <w:t xml:space="preserve"> </w:t>
      </w:r>
    </w:p>
    <w:p w:rsidR="00075104" w:rsidRPr="006E47BD" w:rsidRDefault="00075104" w:rsidP="00CB4B18">
      <w:pPr>
        <w:pStyle w:val="Nagwek1"/>
        <w:widowControl/>
        <w:numPr>
          <w:ilvl w:val="1"/>
          <w:numId w:val="4"/>
        </w:numPr>
        <w:suppressAutoHyphens w:val="0"/>
        <w:spacing w:before="0" w:after="0"/>
        <w:rPr>
          <w:rFonts w:ascii="Arial" w:hAnsi="Arial" w:cs="Arial"/>
          <w:sz w:val="20"/>
          <w:szCs w:val="20"/>
        </w:rPr>
      </w:pPr>
      <w:bookmarkStart w:id="44" w:name="_Toc485897396"/>
      <w:r w:rsidRPr="006E47BD">
        <w:rPr>
          <w:rFonts w:ascii="Arial" w:hAnsi="Arial" w:cs="Arial"/>
          <w:sz w:val="20"/>
          <w:szCs w:val="20"/>
        </w:rPr>
        <w:t>Szafy zasilająco-sterownicze</w:t>
      </w:r>
      <w:bookmarkEnd w:id="44"/>
    </w:p>
    <w:p w:rsidR="00075104" w:rsidRPr="006E47BD" w:rsidRDefault="00075104" w:rsidP="00B61E61">
      <w:pPr>
        <w:pStyle w:val="Tekstpodstawowywcity"/>
        <w:spacing w:before="100" w:beforeAutospacing="1" w:after="100" w:afterAutospacing="1"/>
        <w:ind w:left="0" w:firstLine="360"/>
        <w:jc w:val="both"/>
        <w:rPr>
          <w:rFonts w:ascii="Arial" w:hAnsi="Arial" w:cs="Arial"/>
          <w:spacing w:val="-4"/>
          <w:sz w:val="20"/>
          <w:szCs w:val="20"/>
        </w:rPr>
      </w:pPr>
      <w:r w:rsidRPr="006E47BD">
        <w:rPr>
          <w:rFonts w:ascii="Arial" w:hAnsi="Arial" w:cs="Arial"/>
          <w:spacing w:val="-4"/>
          <w:sz w:val="20"/>
          <w:szCs w:val="20"/>
        </w:rPr>
        <w:t>Rozdzielnice zasilająco-sterownicze będą zawierać wszelkie niezbędne elementy automatyki, zabezpieczeń i kontroli. Każda rozdzielnica zasilająco-sterownicza będzie wyposażona w:</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Zabezpieczenie przepięciowe</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Zabezpieczenia elektryczne zas</w:t>
      </w:r>
      <w:r w:rsidR="00A676DD" w:rsidRPr="006E47BD">
        <w:rPr>
          <w:rFonts w:ascii="Arial" w:hAnsi="Arial" w:cs="Arial"/>
          <w:spacing w:val="-4"/>
          <w:sz w:val="20"/>
          <w:szCs w:val="20"/>
        </w:rPr>
        <w:t>ilanych urządzeń elektrycznych</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Przekaźniki i styczniki umożliwiające monitoring i sterowanie urządzeniami</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Transformatory do zasilania sterowników i urządzeń niskonapięciowych</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Gniazdo serwisowe 230V</w:t>
      </w:r>
    </w:p>
    <w:p w:rsidR="00075104" w:rsidRPr="006E47BD" w:rsidRDefault="00075104" w:rsidP="00CB4B18">
      <w:pPr>
        <w:numPr>
          <w:ilvl w:val="0"/>
          <w:numId w:val="15"/>
        </w:numPr>
        <w:adjustRightInd w:val="0"/>
        <w:spacing w:before="100" w:beforeAutospacing="1" w:after="100" w:afterAutospacing="1"/>
        <w:jc w:val="both"/>
        <w:rPr>
          <w:rFonts w:ascii="Arial" w:hAnsi="Arial" w:cs="Arial"/>
          <w:spacing w:val="-4"/>
          <w:sz w:val="20"/>
          <w:szCs w:val="20"/>
        </w:rPr>
      </w:pPr>
      <w:r w:rsidRPr="006E47BD">
        <w:rPr>
          <w:rFonts w:ascii="Arial" w:hAnsi="Arial" w:cs="Arial"/>
          <w:spacing w:val="-4"/>
          <w:sz w:val="20"/>
          <w:szCs w:val="20"/>
        </w:rPr>
        <w:t>Listwy zaciskowe, oznaczniki, listwy grzebieniowe, szyny, korytka itp.</w:t>
      </w:r>
    </w:p>
    <w:p w:rsidR="00075104" w:rsidRPr="006E47BD" w:rsidRDefault="00075104" w:rsidP="00A676DD">
      <w:pPr>
        <w:spacing w:before="100" w:beforeAutospacing="1" w:after="100" w:afterAutospacing="1"/>
        <w:ind w:firstLine="709"/>
        <w:jc w:val="both"/>
        <w:rPr>
          <w:rFonts w:ascii="Arial" w:hAnsi="Arial" w:cs="Arial"/>
          <w:spacing w:val="-4"/>
          <w:sz w:val="20"/>
          <w:szCs w:val="20"/>
        </w:rPr>
      </w:pPr>
      <w:r w:rsidRPr="006E47BD">
        <w:rPr>
          <w:rFonts w:ascii="Arial" w:hAnsi="Arial" w:cs="Arial"/>
          <w:spacing w:val="-4"/>
          <w:sz w:val="20"/>
          <w:szCs w:val="20"/>
        </w:rPr>
        <w:t xml:space="preserve">Stosowane zaciski mają wymiary odpowiednie do przekrojów podłączonych przewodów. Żyły wielodrutowe należy zakończyć odpowiednimi końcówkami zaciskowymi lub lutowanymi. Należy przewidzieć pewną liczbę zacisków rezerwowych wynoszącą orientacyjnie 10% dla każdego rodzaju. Zaciski </w:t>
      </w:r>
      <w:r w:rsidRPr="006E47BD">
        <w:rPr>
          <w:rFonts w:ascii="Arial" w:hAnsi="Arial" w:cs="Arial"/>
          <w:spacing w:val="-4"/>
          <w:sz w:val="20"/>
          <w:szCs w:val="20"/>
        </w:rPr>
        <w:lastRenderedPageBreak/>
        <w:t>muszą być odpowiednio oznaczone i pogrupowane. W zależności od sposobu doprowadzania przewodów zaciski należy umieszczać u góry lub u dołu szafy. Kable i przewody należy wprowadzać przez dławiki o odpowiednich średnicach umieszczone w zdejmowanej płycie przepustowej. Listwy zaciskowe należy montować z zachowaniem odpowiednich odstępów dla doprowadzenia przewodów. Pomiędzy różnymi grupami zacisków należy montować przegrody izolacyjne dla oddzielenia i łatwiejszej identyfikacji różnych obwodów i układów. Zaciski obwodów sterowniczych muszą być oddzielone od zacisków zasilania.</w:t>
      </w:r>
    </w:p>
    <w:p w:rsidR="00075104" w:rsidRPr="006E47BD" w:rsidRDefault="00075104" w:rsidP="00FA4ADC">
      <w:pPr>
        <w:spacing w:before="100" w:beforeAutospacing="1" w:after="100" w:afterAutospacing="1"/>
        <w:ind w:firstLine="709"/>
        <w:jc w:val="both"/>
        <w:rPr>
          <w:rFonts w:ascii="Arial" w:hAnsi="Arial" w:cs="Arial"/>
          <w:spacing w:val="-4"/>
          <w:sz w:val="20"/>
          <w:szCs w:val="20"/>
        </w:rPr>
      </w:pPr>
      <w:r w:rsidRPr="006E47BD">
        <w:rPr>
          <w:rFonts w:ascii="Arial" w:hAnsi="Arial" w:cs="Arial"/>
          <w:spacing w:val="-4"/>
          <w:sz w:val="20"/>
          <w:szCs w:val="20"/>
        </w:rPr>
        <w:t>Szafy zasilająco - sterownicze i sterownicze będą wyposażone w zamki z kluczem systemowym. Wszystkie elementy będą dostarczone z napisami ułatwiającymi ich rozpoznanie lub część, do której należą. Wszystkie napisy muszą być w języku polskim. Wszystkie wewnętrzne elementy szafy muszą być podłączone w taki sposób, by była ona gotowa do działania w momencie wy</w:t>
      </w:r>
      <w:r w:rsidR="00FA4ADC">
        <w:rPr>
          <w:rFonts w:ascii="Arial" w:hAnsi="Arial" w:cs="Arial"/>
          <w:spacing w:val="-4"/>
          <w:sz w:val="20"/>
          <w:szCs w:val="20"/>
        </w:rPr>
        <w:t xml:space="preserve">konania podłączeń zewnętrznych. </w:t>
      </w:r>
      <w:r w:rsidRPr="006E47BD">
        <w:rPr>
          <w:rFonts w:ascii="Arial" w:hAnsi="Arial" w:cs="Arial"/>
          <w:spacing w:val="-4"/>
          <w:sz w:val="20"/>
          <w:szCs w:val="20"/>
        </w:rPr>
        <w:t xml:space="preserve">Wszystkie gniazda odbiorcze znajdujące się w szafie będą wyposażone w zabezpieczenie różnicowo-prądowe. </w:t>
      </w:r>
    </w:p>
    <w:p w:rsidR="00EA0DB4" w:rsidRPr="006E47BD" w:rsidRDefault="00EA0DB4" w:rsidP="005D6206">
      <w:pPr>
        <w:pStyle w:val="Protel-NormalnyZnakZnakZnak"/>
        <w:spacing w:before="100" w:beforeAutospacing="1" w:after="100" w:afterAutospacing="1"/>
        <w:ind w:firstLine="709"/>
        <w:rPr>
          <w:rFonts w:cs="Arial"/>
          <w:szCs w:val="20"/>
          <w:lang w:eastAsia="en-US"/>
        </w:rPr>
      </w:pPr>
      <w:r w:rsidRPr="006E47BD">
        <w:rPr>
          <w:rFonts w:cs="Arial"/>
          <w:szCs w:val="20"/>
          <w:lang w:eastAsia="en-US"/>
        </w:rPr>
        <w:t>Zasilanie do szaf zasilająco-sterowniczych i sterowniczych zostani</w:t>
      </w:r>
      <w:r w:rsidR="005D6206" w:rsidRPr="006E47BD">
        <w:rPr>
          <w:rFonts w:cs="Arial"/>
          <w:szCs w:val="20"/>
          <w:lang w:eastAsia="en-US"/>
        </w:rPr>
        <w:t xml:space="preserve">e wykonuje Wykonawca instalacji </w:t>
      </w:r>
      <w:r w:rsidRPr="006E47BD">
        <w:rPr>
          <w:rFonts w:cs="Arial"/>
          <w:szCs w:val="20"/>
          <w:lang w:eastAsia="en-US"/>
        </w:rPr>
        <w:t>elektrycznych</w:t>
      </w:r>
    </w:p>
    <w:p w:rsidR="00696908" w:rsidRPr="006E47BD" w:rsidRDefault="00696908" w:rsidP="00696908">
      <w:pPr>
        <w:pStyle w:val="Nagwek1"/>
        <w:widowControl/>
        <w:numPr>
          <w:ilvl w:val="1"/>
          <w:numId w:val="4"/>
        </w:numPr>
        <w:suppressAutoHyphens w:val="0"/>
        <w:spacing w:before="0" w:after="0"/>
        <w:rPr>
          <w:rFonts w:ascii="Arial" w:eastAsia="Calibri" w:hAnsi="Arial" w:cs="Arial"/>
          <w:sz w:val="20"/>
          <w:szCs w:val="20"/>
          <w:lang w:eastAsia="ja-JP"/>
        </w:rPr>
      </w:pPr>
      <w:bookmarkStart w:id="45" w:name="_Toc437335952"/>
      <w:bookmarkStart w:id="46" w:name="_Toc441653077"/>
      <w:bookmarkStart w:id="47" w:name="_Toc447917521"/>
      <w:bookmarkStart w:id="48" w:name="_Toc463536286"/>
      <w:bookmarkStart w:id="49" w:name="_Toc466387708"/>
      <w:bookmarkStart w:id="50" w:name="_Toc485897397"/>
      <w:r w:rsidRPr="006E47BD">
        <w:rPr>
          <w:rFonts w:ascii="Arial" w:hAnsi="Arial" w:cs="Arial"/>
          <w:sz w:val="20"/>
          <w:szCs w:val="20"/>
        </w:rPr>
        <w:t>Elementy peryferyjne</w:t>
      </w:r>
      <w:bookmarkEnd w:id="45"/>
      <w:bookmarkEnd w:id="46"/>
      <w:bookmarkEnd w:id="47"/>
      <w:r w:rsidRPr="006E47BD">
        <w:rPr>
          <w:rFonts w:ascii="Arial" w:hAnsi="Arial" w:cs="Arial"/>
          <w:sz w:val="20"/>
          <w:szCs w:val="20"/>
        </w:rPr>
        <w:t>.</w:t>
      </w:r>
      <w:bookmarkEnd w:id="48"/>
      <w:bookmarkEnd w:id="49"/>
      <w:bookmarkEnd w:id="50"/>
    </w:p>
    <w:p w:rsidR="00696908" w:rsidRPr="006E47BD" w:rsidRDefault="00696908" w:rsidP="00696908">
      <w:pPr>
        <w:jc w:val="both"/>
        <w:rPr>
          <w:rFonts w:ascii="Arial" w:hAnsi="Arial" w:cs="Arial"/>
          <w:sz w:val="20"/>
          <w:szCs w:val="20"/>
        </w:rPr>
      </w:pPr>
    </w:p>
    <w:p w:rsidR="00696908" w:rsidRPr="006E47BD" w:rsidRDefault="00696908" w:rsidP="00696908">
      <w:pPr>
        <w:jc w:val="both"/>
        <w:rPr>
          <w:rFonts w:ascii="Arial" w:hAnsi="Arial" w:cs="Arial"/>
          <w:sz w:val="20"/>
          <w:szCs w:val="20"/>
        </w:rPr>
      </w:pPr>
      <w:r w:rsidRPr="006E47BD">
        <w:rPr>
          <w:rFonts w:ascii="Arial" w:hAnsi="Arial" w:cs="Arial"/>
          <w:sz w:val="20"/>
          <w:szCs w:val="20"/>
        </w:rPr>
        <w:t>Przewiduje się zastosowanie następujących elementów automatyki spełniających poniższe standardy:</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Czujniki temperatury o odpowiednim zakresie i typie dopasowanym do pomiaru temperatury określonego medium (powietrz</w:t>
      </w:r>
      <w:r w:rsidR="00AB1D4D" w:rsidRPr="006E47BD">
        <w:rPr>
          <w:rFonts w:ascii="Arial" w:hAnsi="Arial" w:cs="Arial"/>
          <w:sz w:val="20"/>
          <w:szCs w:val="20"/>
        </w:rPr>
        <w:t>e, woda, kanałowe, zanurzeniowe</w:t>
      </w:r>
      <w:r w:rsidR="00696908" w:rsidRPr="006E47BD">
        <w:rPr>
          <w:rFonts w:ascii="Arial" w:hAnsi="Arial" w:cs="Arial"/>
          <w:sz w:val="20"/>
          <w:szCs w:val="20"/>
        </w:rPr>
        <w:t xml:space="preserve"> </w:t>
      </w:r>
      <w:proofErr w:type="spellStart"/>
      <w:r w:rsidR="00696908" w:rsidRPr="006E47BD">
        <w:rPr>
          <w:rFonts w:ascii="Arial" w:hAnsi="Arial" w:cs="Arial"/>
          <w:sz w:val="20"/>
          <w:szCs w:val="20"/>
        </w:rPr>
        <w:t>etc</w:t>
      </w:r>
      <w:proofErr w:type="spellEnd"/>
      <w:r w:rsidR="00696908" w:rsidRPr="006E47BD">
        <w:rPr>
          <w:rFonts w:ascii="Arial" w:hAnsi="Arial" w:cs="Arial"/>
          <w:sz w:val="20"/>
          <w:szCs w:val="20"/>
        </w:rPr>
        <w:t>) o charakterystyce odpowiadającej wejściom sterowników systemu automatyki</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Przetworniki ciśnienia, różnicy ciśnień mają mieć sygnał wyjściowy 0-10V</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 xml:space="preserve">Termostaty </w:t>
      </w:r>
      <w:proofErr w:type="spellStart"/>
      <w:r w:rsidR="00696908" w:rsidRPr="006E47BD">
        <w:rPr>
          <w:rFonts w:ascii="Arial" w:hAnsi="Arial" w:cs="Arial"/>
          <w:sz w:val="20"/>
          <w:szCs w:val="20"/>
        </w:rPr>
        <w:t>przeciwzamrożeniowe</w:t>
      </w:r>
      <w:proofErr w:type="spellEnd"/>
      <w:r w:rsidR="00696908" w:rsidRPr="006E47BD">
        <w:rPr>
          <w:rFonts w:ascii="Arial" w:hAnsi="Arial" w:cs="Arial"/>
          <w:sz w:val="20"/>
          <w:szCs w:val="20"/>
        </w:rPr>
        <w:t xml:space="preserve"> wyposażone w kapilary o odpowiedniej długości i przycisk do ręcznego resetu stanu awarii.</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Sygnalizatory różnicy ciśnień (presostaty) potwierdzające pracę wentylatorów oraz sygnalizujące zabrudzenie filtrów powinny mieć ustawialną wartość różnicy ciśnień.</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 xml:space="preserve">Siłowniki przepustnic mają być przystosowane do współpracy z danym typem i wielkością przepustnicy. Zasilanie 24V AC; siła nacisku w zależności od ciśnienia różnicowego (min 5Nm); stopień ochrony IP54; sterowanie sygnałem dwustanowym lub ciągłym (0/2... 10V) w zależności od przeznaczenia przepustnicy. Dla przepustnic na powietrzu świeżym muszą siłownik muszą posiadać funkcję zamykania sprężyną powrotną. Siłowniki mają być zabezpieczone przed przeciążeniem i zablokowaniem w pełnym zakresie pracy. Siłowniki muszą być wyposażone w 2 styki pomocnicze (krańcówki). </w:t>
      </w:r>
    </w:p>
    <w:p w:rsidR="00696908" w:rsidRPr="006E47BD" w:rsidRDefault="00AD623F" w:rsidP="00FE0801">
      <w:pPr>
        <w:widowControl/>
        <w:numPr>
          <w:ilvl w:val="0"/>
          <w:numId w:val="20"/>
        </w:numPr>
        <w:ind w:left="142" w:hanging="142"/>
        <w:jc w:val="both"/>
        <w:rPr>
          <w:rFonts w:ascii="Arial" w:hAnsi="Arial" w:cs="Arial"/>
          <w:sz w:val="20"/>
          <w:szCs w:val="20"/>
        </w:rPr>
      </w:pPr>
      <w:r w:rsidRPr="006E47BD">
        <w:rPr>
          <w:rFonts w:ascii="Arial" w:hAnsi="Arial" w:cs="Arial"/>
          <w:sz w:val="20"/>
          <w:szCs w:val="20"/>
        </w:rPr>
        <w:t xml:space="preserve"> </w:t>
      </w:r>
      <w:r w:rsidR="00696908" w:rsidRPr="006E47BD">
        <w:rPr>
          <w:rFonts w:ascii="Arial" w:hAnsi="Arial" w:cs="Arial"/>
          <w:sz w:val="20"/>
          <w:szCs w:val="20"/>
        </w:rPr>
        <w:t>Falowniki na obiekcie muszą być wyposażone w filtry dla środowiska 1 o klasie min. C1. Falowniki na obiekcie musza cechować się niską zawartością THDI (na poziomie poniżej 35%). Falowniki montować należy na konstrukcji wsporczej w sąsiedztwie central wentylacyjnych tak aby długości kabli od falownika do silnika centrali nie przekraczała 10m.</w:t>
      </w:r>
    </w:p>
    <w:p w:rsidR="00696908" w:rsidRPr="006E47BD" w:rsidRDefault="00696908" w:rsidP="00696908">
      <w:pPr>
        <w:jc w:val="both"/>
        <w:rPr>
          <w:rFonts w:ascii="Arial" w:hAnsi="Arial" w:cs="Arial"/>
          <w:sz w:val="20"/>
          <w:szCs w:val="20"/>
        </w:rPr>
      </w:pPr>
    </w:p>
    <w:p w:rsidR="00DD7ABC" w:rsidRPr="006E47BD" w:rsidRDefault="0097100A" w:rsidP="00DD7ABC">
      <w:pPr>
        <w:pStyle w:val="Nagwek1"/>
        <w:numPr>
          <w:ilvl w:val="0"/>
          <w:numId w:val="11"/>
        </w:numPr>
        <w:jc w:val="both"/>
        <w:rPr>
          <w:rFonts w:ascii="Arial" w:hAnsi="Arial" w:cs="Arial"/>
          <w:sz w:val="20"/>
          <w:szCs w:val="20"/>
        </w:rPr>
      </w:pPr>
      <w:bookmarkStart w:id="51" w:name="_Toc485897398"/>
      <w:r w:rsidRPr="006E47BD">
        <w:rPr>
          <w:rFonts w:ascii="Arial" w:hAnsi="Arial" w:cs="Arial"/>
          <w:sz w:val="20"/>
          <w:szCs w:val="20"/>
        </w:rPr>
        <w:t>OPIS ZAKRESU SYSTEMY BMS</w:t>
      </w:r>
      <w:bookmarkEnd w:id="51"/>
    </w:p>
    <w:p w:rsidR="0097100A" w:rsidRPr="006E47BD" w:rsidRDefault="0097100A" w:rsidP="00CB4B18">
      <w:pPr>
        <w:pStyle w:val="Nagwek1"/>
        <w:numPr>
          <w:ilvl w:val="2"/>
          <w:numId w:val="5"/>
        </w:numPr>
        <w:rPr>
          <w:rFonts w:ascii="Arial" w:hAnsi="Arial" w:cs="Arial"/>
          <w:sz w:val="20"/>
          <w:szCs w:val="20"/>
        </w:rPr>
      </w:pPr>
      <w:bookmarkStart w:id="52" w:name="_Toc485897399"/>
      <w:r w:rsidRPr="006E47BD">
        <w:rPr>
          <w:rFonts w:ascii="Arial" w:hAnsi="Arial" w:cs="Arial"/>
          <w:sz w:val="20"/>
          <w:szCs w:val="20"/>
        </w:rPr>
        <w:t>Branża elektryczna</w:t>
      </w:r>
      <w:bookmarkEnd w:id="52"/>
    </w:p>
    <w:p w:rsidR="0048100E" w:rsidRPr="006E47BD" w:rsidRDefault="0048100E" w:rsidP="0048100E">
      <w:pPr>
        <w:rPr>
          <w:rFonts w:ascii="Arial" w:hAnsi="Arial" w:cs="Arial"/>
          <w:sz w:val="20"/>
          <w:szCs w:val="20"/>
        </w:rPr>
      </w:pPr>
    </w:p>
    <w:p w:rsidR="006F0C40" w:rsidRPr="006E47BD" w:rsidRDefault="0097100A" w:rsidP="006E47BD">
      <w:pPr>
        <w:pStyle w:val="Tekstdokumentu"/>
        <w:numPr>
          <w:ilvl w:val="0"/>
          <w:numId w:val="5"/>
        </w:numPr>
        <w:rPr>
          <w:rFonts w:ascii="Arial" w:hAnsi="Arial" w:cs="Arial"/>
          <w:sz w:val="20"/>
          <w:szCs w:val="20"/>
        </w:rPr>
      </w:pPr>
      <w:bookmarkStart w:id="53" w:name="_Hlk480958909"/>
      <w:r w:rsidRPr="006E47BD">
        <w:rPr>
          <w:rFonts w:ascii="Arial" w:hAnsi="Arial" w:cs="Arial"/>
          <w:sz w:val="20"/>
          <w:szCs w:val="20"/>
        </w:rPr>
        <w:t xml:space="preserve">Sterowanie </w:t>
      </w:r>
      <w:r w:rsidR="00C06B58" w:rsidRPr="006E47BD">
        <w:rPr>
          <w:rFonts w:ascii="Arial" w:hAnsi="Arial" w:cs="Arial"/>
          <w:sz w:val="20"/>
          <w:szCs w:val="20"/>
        </w:rPr>
        <w:t>oświetleniem w standardzie DALI</w:t>
      </w:r>
    </w:p>
    <w:p w:rsidR="00D2303A" w:rsidRPr="006E47BD" w:rsidRDefault="00D2303A" w:rsidP="00D2303A">
      <w:pPr>
        <w:pStyle w:val="BodyTextBullet"/>
        <w:tabs>
          <w:tab w:val="clear" w:pos="360"/>
        </w:tabs>
        <w:spacing w:before="100" w:beforeAutospacing="1" w:after="100" w:afterAutospacing="1" w:line="360" w:lineRule="auto"/>
        <w:ind w:firstLine="709"/>
        <w:jc w:val="both"/>
        <w:rPr>
          <w:rFonts w:ascii="Arial" w:hAnsi="Arial"/>
          <w:bCs w:val="0"/>
          <w:sz w:val="20"/>
          <w:szCs w:val="20"/>
          <w:lang w:eastAsia="en-US"/>
        </w:rPr>
      </w:pPr>
      <w:r w:rsidRPr="006E47BD">
        <w:rPr>
          <w:rFonts w:ascii="Arial" w:hAnsi="Arial"/>
          <w:bCs w:val="0"/>
          <w:sz w:val="20"/>
          <w:szCs w:val="20"/>
          <w:lang w:eastAsia="en-US"/>
        </w:rPr>
        <w:t>Wykonawca branży elektrycznej dostarczy, zainstaluje i zaprogramuje oprawy oświetleniowe w standardzie DALI. System DALI zostanie wypos</w:t>
      </w:r>
      <w:r w:rsidR="0055144B">
        <w:rPr>
          <w:rFonts w:ascii="Arial" w:hAnsi="Arial"/>
          <w:bCs w:val="0"/>
          <w:sz w:val="20"/>
          <w:szCs w:val="20"/>
          <w:lang w:eastAsia="en-US"/>
        </w:rPr>
        <w:t>ażony przez wykonawcę w bramkę/</w:t>
      </w:r>
      <w:proofErr w:type="spellStart"/>
      <w:r w:rsidR="0055144B">
        <w:rPr>
          <w:rFonts w:ascii="Arial" w:hAnsi="Arial"/>
          <w:bCs w:val="0"/>
          <w:sz w:val="20"/>
          <w:szCs w:val="20"/>
          <w:lang w:eastAsia="en-US"/>
        </w:rPr>
        <w:t>g</w:t>
      </w:r>
      <w:r w:rsidRPr="006E47BD">
        <w:rPr>
          <w:rFonts w:ascii="Arial" w:hAnsi="Arial"/>
          <w:bCs w:val="0"/>
          <w:sz w:val="20"/>
          <w:szCs w:val="20"/>
          <w:lang w:eastAsia="en-US"/>
        </w:rPr>
        <w:t>ateway</w:t>
      </w:r>
      <w:proofErr w:type="spellEnd"/>
      <w:r w:rsidRPr="006E47BD">
        <w:rPr>
          <w:rFonts w:ascii="Arial" w:hAnsi="Arial"/>
          <w:bCs w:val="0"/>
          <w:sz w:val="20"/>
          <w:szCs w:val="20"/>
          <w:lang w:eastAsia="en-US"/>
        </w:rPr>
        <w:t xml:space="preserve"> komunikacyjną do protokołu </w:t>
      </w:r>
      <w:proofErr w:type="spellStart"/>
      <w:r w:rsidRPr="006E47BD">
        <w:rPr>
          <w:rFonts w:ascii="Arial" w:hAnsi="Arial"/>
          <w:bCs w:val="0"/>
          <w:sz w:val="20"/>
          <w:szCs w:val="20"/>
          <w:lang w:eastAsia="en-US"/>
        </w:rPr>
        <w:t>Modbus</w:t>
      </w:r>
      <w:proofErr w:type="spellEnd"/>
      <w:r w:rsidRPr="006E47BD">
        <w:rPr>
          <w:rFonts w:ascii="Arial" w:hAnsi="Arial"/>
          <w:bCs w:val="0"/>
          <w:sz w:val="20"/>
          <w:szCs w:val="20"/>
          <w:lang w:eastAsia="en-US"/>
        </w:rPr>
        <w:t xml:space="preserve"> lub </w:t>
      </w:r>
      <w:proofErr w:type="spellStart"/>
      <w:r w:rsidRPr="006E47BD">
        <w:rPr>
          <w:rFonts w:ascii="Arial" w:hAnsi="Arial"/>
          <w:bCs w:val="0"/>
          <w:sz w:val="20"/>
          <w:szCs w:val="20"/>
          <w:lang w:eastAsia="en-US"/>
        </w:rPr>
        <w:t>Bacnet</w:t>
      </w:r>
      <w:proofErr w:type="spellEnd"/>
      <w:r w:rsidRPr="006E47BD">
        <w:rPr>
          <w:rFonts w:ascii="Arial" w:hAnsi="Arial"/>
          <w:bCs w:val="0"/>
          <w:sz w:val="20"/>
          <w:szCs w:val="20"/>
          <w:lang w:eastAsia="en-US"/>
        </w:rPr>
        <w:t xml:space="preserve"> w wersji IP. Wykonawca systemu BMS zintegruje system DALI z BMS. Przygotuje odpowiednie grafiki umożliwiające monitorowanie stanu opraw oraz regulację natężenia odpowiednich grup oświetlenia.</w:t>
      </w:r>
      <w:r w:rsidR="00AD056F" w:rsidRPr="006E47BD">
        <w:rPr>
          <w:rFonts w:ascii="Arial" w:hAnsi="Arial"/>
          <w:bCs w:val="0"/>
          <w:sz w:val="20"/>
          <w:szCs w:val="20"/>
          <w:lang w:eastAsia="en-US"/>
        </w:rPr>
        <w:t xml:space="preserve"> Wykonawca systemu BMS doprowadza okablowanie kat. 6 pomiędzy </w:t>
      </w:r>
      <w:proofErr w:type="spellStart"/>
      <w:r w:rsidR="00AD056F" w:rsidRPr="006E47BD">
        <w:rPr>
          <w:rFonts w:ascii="Arial" w:hAnsi="Arial"/>
          <w:bCs w:val="0"/>
          <w:sz w:val="20"/>
          <w:szCs w:val="20"/>
          <w:lang w:eastAsia="en-US"/>
        </w:rPr>
        <w:t>switchem</w:t>
      </w:r>
      <w:proofErr w:type="spellEnd"/>
      <w:r w:rsidR="00AD056F" w:rsidRPr="006E47BD">
        <w:rPr>
          <w:rFonts w:ascii="Arial" w:hAnsi="Arial"/>
          <w:bCs w:val="0"/>
          <w:sz w:val="20"/>
          <w:szCs w:val="20"/>
          <w:lang w:eastAsia="en-US"/>
        </w:rPr>
        <w:t xml:space="preserve"> systemu BMS a bramką DALI.</w:t>
      </w:r>
    </w:p>
    <w:p w:rsidR="00224216" w:rsidRPr="006E47BD" w:rsidRDefault="00224216" w:rsidP="006E47BD">
      <w:pPr>
        <w:pStyle w:val="Tekstdokumentu"/>
        <w:numPr>
          <w:ilvl w:val="0"/>
          <w:numId w:val="5"/>
        </w:numPr>
        <w:rPr>
          <w:rFonts w:ascii="Arial" w:hAnsi="Arial" w:cs="Arial"/>
          <w:sz w:val="20"/>
          <w:szCs w:val="20"/>
        </w:rPr>
      </w:pPr>
      <w:r w:rsidRPr="006E47BD">
        <w:rPr>
          <w:rFonts w:ascii="Arial" w:hAnsi="Arial" w:cs="Arial"/>
          <w:sz w:val="20"/>
          <w:szCs w:val="20"/>
        </w:rPr>
        <w:t>Monitoring systemu oświetlenia awaryjnego</w:t>
      </w:r>
    </w:p>
    <w:p w:rsidR="00224216" w:rsidRPr="006E47BD" w:rsidRDefault="00245660" w:rsidP="00245660">
      <w:pPr>
        <w:pStyle w:val="BodyTextBullet"/>
        <w:tabs>
          <w:tab w:val="clear" w:pos="360"/>
        </w:tabs>
        <w:spacing w:before="100" w:beforeAutospacing="1" w:after="100" w:afterAutospacing="1" w:line="360" w:lineRule="auto"/>
        <w:ind w:firstLine="709"/>
        <w:jc w:val="both"/>
        <w:rPr>
          <w:rFonts w:ascii="Arial" w:hAnsi="Arial"/>
          <w:bCs w:val="0"/>
          <w:sz w:val="20"/>
          <w:szCs w:val="20"/>
          <w:lang w:eastAsia="en-US"/>
        </w:rPr>
      </w:pPr>
      <w:r w:rsidRPr="006E47BD">
        <w:rPr>
          <w:rFonts w:ascii="Arial" w:hAnsi="Arial"/>
          <w:bCs w:val="0"/>
          <w:sz w:val="20"/>
          <w:szCs w:val="20"/>
          <w:lang w:eastAsia="en-US"/>
        </w:rPr>
        <w:t>Wykonawca branży elektrycznej dostarczy, zainstaluje i zaprogramuje system oświetlenia awaryjnego. System zostanie wyposażony przez wykonawcę w bramkę/</w:t>
      </w:r>
      <w:proofErr w:type="spellStart"/>
      <w:r w:rsidRPr="006E47BD">
        <w:rPr>
          <w:rFonts w:ascii="Arial" w:hAnsi="Arial"/>
          <w:bCs w:val="0"/>
          <w:sz w:val="20"/>
          <w:szCs w:val="20"/>
          <w:lang w:eastAsia="en-US"/>
        </w:rPr>
        <w:t>gateway</w:t>
      </w:r>
      <w:proofErr w:type="spellEnd"/>
      <w:r w:rsidRPr="006E47BD">
        <w:rPr>
          <w:rFonts w:ascii="Arial" w:hAnsi="Arial"/>
          <w:bCs w:val="0"/>
          <w:sz w:val="20"/>
          <w:szCs w:val="20"/>
          <w:lang w:eastAsia="en-US"/>
        </w:rPr>
        <w:t xml:space="preserve"> komunikacyjną do protokołu </w:t>
      </w:r>
      <w:proofErr w:type="spellStart"/>
      <w:r w:rsidRPr="006E47BD">
        <w:rPr>
          <w:rFonts w:ascii="Arial" w:hAnsi="Arial"/>
          <w:bCs w:val="0"/>
          <w:sz w:val="20"/>
          <w:szCs w:val="20"/>
          <w:lang w:eastAsia="en-US"/>
        </w:rPr>
        <w:t>Modbus</w:t>
      </w:r>
      <w:proofErr w:type="spellEnd"/>
      <w:r w:rsidRPr="006E47BD">
        <w:rPr>
          <w:rFonts w:ascii="Arial" w:hAnsi="Arial"/>
          <w:bCs w:val="0"/>
          <w:sz w:val="20"/>
          <w:szCs w:val="20"/>
          <w:lang w:eastAsia="en-US"/>
        </w:rPr>
        <w:t xml:space="preserve"> lub </w:t>
      </w:r>
      <w:proofErr w:type="spellStart"/>
      <w:r w:rsidRPr="006E47BD">
        <w:rPr>
          <w:rFonts w:ascii="Arial" w:hAnsi="Arial"/>
          <w:bCs w:val="0"/>
          <w:sz w:val="20"/>
          <w:szCs w:val="20"/>
          <w:lang w:eastAsia="en-US"/>
        </w:rPr>
        <w:t>Bacnet</w:t>
      </w:r>
      <w:proofErr w:type="spellEnd"/>
      <w:r w:rsidRPr="006E47BD">
        <w:rPr>
          <w:rFonts w:ascii="Arial" w:hAnsi="Arial"/>
          <w:bCs w:val="0"/>
          <w:sz w:val="20"/>
          <w:szCs w:val="20"/>
          <w:lang w:eastAsia="en-US"/>
        </w:rPr>
        <w:t xml:space="preserve"> w wersji IP. Wykonawca systemu BMS zintegruje system oświetlenia z BMS. Przygotuje odpowiednie grafiki umożliwiające monitorowanie stanu systemu. Wykonawca systemu BMS doprowadza okablowanie kat. 6 pomiędzy </w:t>
      </w:r>
      <w:proofErr w:type="spellStart"/>
      <w:r w:rsidRPr="006E47BD">
        <w:rPr>
          <w:rFonts w:ascii="Arial" w:hAnsi="Arial"/>
          <w:bCs w:val="0"/>
          <w:sz w:val="20"/>
          <w:szCs w:val="20"/>
          <w:lang w:eastAsia="en-US"/>
        </w:rPr>
        <w:t>switchem</w:t>
      </w:r>
      <w:proofErr w:type="spellEnd"/>
      <w:r w:rsidRPr="006E47BD">
        <w:rPr>
          <w:rFonts w:ascii="Arial" w:hAnsi="Arial"/>
          <w:bCs w:val="0"/>
          <w:sz w:val="20"/>
          <w:szCs w:val="20"/>
          <w:lang w:eastAsia="en-US"/>
        </w:rPr>
        <w:t xml:space="preserve"> systemu BMS a bramką systemu oświetlenia.</w:t>
      </w:r>
    </w:p>
    <w:p w:rsidR="00D60FCD" w:rsidRPr="006E47BD" w:rsidRDefault="00D60FCD" w:rsidP="006E47BD">
      <w:pPr>
        <w:pStyle w:val="Tekstdokumentu"/>
        <w:numPr>
          <w:ilvl w:val="0"/>
          <w:numId w:val="5"/>
        </w:numPr>
        <w:rPr>
          <w:rFonts w:ascii="Arial" w:hAnsi="Arial" w:cs="Arial"/>
          <w:sz w:val="20"/>
          <w:szCs w:val="20"/>
        </w:rPr>
      </w:pPr>
      <w:r w:rsidRPr="006E47BD">
        <w:rPr>
          <w:rFonts w:ascii="Arial" w:hAnsi="Arial" w:cs="Arial"/>
          <w:sz w:val="20"/>
          <w:szCs w:val="20"/>
        </w:rPr>
        <w:t>Monitorowanie rozdzielnic elektrycznych</w:t>
      </w:r>
    </w:p>
    <w:p w:rsidR="00D60FCD" w:rsidRPr="006E47BD" w:rsidRDefault="00D60FCD" w:rsidP="006E47BD">
      <w:pPr>
        <w:pStyle w:val="Tekstdokumentu"/>
        <w:rPr>
          <w:rFonts w:ascii="Arial" w:hAnsi="Arial" w:cs="Arial"/>
          <w:sz w:val="20"/>
          <w:szCs w:val="20"/>
        </w:rPr>
      </w:pPr>
    </w:p>
    <w:p w:rsidR="00A32AA2" w:rsidRPr="006E47BD" w:rsidRDefault="00D044D8" w:rsidP="0055144B">
      <w:pPr>
        <w:pStyle w:val="Tekstdokumentu"/>
        <w:ind w:left="0" w:firstLine="360"/>
        <w:rPr>
          <w:rFonts w:ascii="Arial" w:hAnsi="Arial" w:cs="Arial"/>
          <w:sz w:val="20"/>
          <w:szCs w:val="20"/>
        </w:rPr>
      </w:pPr>
      <w:r w:rsidRPr="006E47BD">
        <w:rPr>
          <w:rFonts w:ascii="Arial" w:hAnsi="Arial" w:cs="Arial"/>
          <w:sz w:val="20"/>
          <w:szCs w:val="20"/>
        </w:rPr>
        <w:t>W rozdzielnicach elektrycznych</w:t>
      </w:r>
      <w:r w:rsidR="003F485E" w:rsidRPr="006E47BD">
        <w:rPr>
          <w:rFonts w:ascii="Arial" w:hAnsi="Arial" w:cs="Arial"/>
          <w:sz w:val="20"/>
          <w:szCs w:val="20"/>
        </w:rPr>
        <w:t xml:space="preserve"> </w:t>
      </w:r>
      <w:r w:rsidRPr="006E47BD">
        <w:rPr>
          <w:rFonts w:ascii="Arial" w:hAnsi="Arial" w:cs="Arial"/>
          <w:sz w:val="20"/>
          <w:szCs w:val="20"/>
        </w:rPr>
        <w:t xml:space="preserve">wg. projektu elektrycznego </w:t>
      </w:r>
      <w:r w:rsidR="003F485E" w:rsidRPr="006E47BD">
        <w:rPr>
          <w:rFonts w:ascii="Arial" w:hAnsi="Arial" w:cs="Arial"/>
          <w:sz w:val="20"/>
          <w:szCs w:val="20"/>
        </w:rPr>
        <w:t xml:space="preserve">zostaną </w:t>
      </w:r>
      <w:r w:rsidRPr="006E47BD">
        <w:rPr>
          <w:rFonts w:ascii="Arial" w:hAnsi="Arial" w:cs="Arial"/>
          <w:sz w:val="20"/>
          <w:szCs w:val="20"/>
        </w:rPr>
        <w:t>zainstalowane aparaty takie jak</w:t>
      </w:r>
      <w:r w:rsidR="003F485E" w:rsidRPr="006E47BD">
        <w:rPr>
          <w:rFonts w:ascii="Arial" w:hAnsi="Arial" w:cs="Arial"/>
          <w:sz w:val="20"/>
          <w:szCs w:val="20"/>
        </w:rPr>
        <w:t xml:space="preserve"> o</w:t>
      </w:r>
      <w:r w:rsidR="001F2CAB" w:rsidRPr="006E47BD">
        <w:rPr>
          <w:rFonts w:ascii="Arial" w:hAnsi="Arial" w:cs="Arial"/>
          <w:sz w:val="20"/>
          <w:szCs w:val="20"/>
        </w:rPr>
        <w:t>chronnik przepięciowy</w:t>
      </w:r>
      <w:r w:rsidR="00D60FCD" w:rsidRPr="006E47BD">
        <w:rPr>
          <w:rFonts w:ascii="Arial" w:hAnsi="Arial" w:cs="Arial"/>
          <w:sz w:val="20"/>
          <w:szCs w:val="20"/>
        </w:rPr>
        <w:t xml:space="preserve"> </w:t>
      </w:r>
      <w:r w:rsidR="001F2CAB" w:rsidRPr="006E47BD">
        <w:rPr>
          <w:rFonts w:ascii="Arial" w:hAnsi="Arial" w:cs="Arial"/>
          <w:sz w:val="20"/>
          <w:szCs w:val="20"/>
        </w:rPr>
        <w:t xml:space="preserve">i </w:t>
      </w:r>
      <w:r w:rsidRPr="006E47BD">
        <w:rPr>
          <w:rFonts w:ascii="Arial" w:hAnsi="Arial" w:cs="Arial"/>
          <w:sz w:val="20"/>
          <w:szCs w:val="20"/>
        </w:rPr>
        <w:t xml:space="preserve"> przekaźniki kontroli faz. Aparaty te </w:t>
      </w:r>
      <w:r w:rsidR="00D60FCD" w:rsidRPr="006E47BD">
        <w:rPr>
          <w:rFonts w:ascii="Arial" w:hAnsi="Arial" w:cs="Arial"/>
          <w:sz w:val="20"/>
          <w:szCs w:val="20"/>
        </w:rPr>
        <w:t xml:space="preserve">zostaną </w:t>
      </w:r>
      <w:r w:rsidR="00EF7261" w:rsidRPr="006E47BD">
        <w:rPr>
          <w:rFonts w:ascii="Arial" w:hAnsi="Arial" w:cs="Arial"/>
          <w:sz w:val="20"/>
          <w:szCs w:val="20"/>
        </w:rPr>
        <w:t>wyposażone przez</w:t>
      </w:r>
      <w:r w:rsidR="00D60FCD" w:rsidRPr="006E47BD">
        <w:rPr>
          <w:rFonts w:ascii="Arial" w:hAnsi="Arial" w:cs="Arial"/>
          <w:sz w:val="20"/>
          <w:szCs w:val="20"/>
        </w:rPr>
        <w:t xml:space="preserve"> wykonawcę rozdzielnic z branży elektrycznej w </w:t>
      </w:r>
      <w:r w:rsidR="00A32AA2" w:rsidRPr="006E47BD">
        <w:rPr>
          <w:rFonts w:ascii="Arial" w:hAnsi="Arial" w:cs="Arial"/>
          <w:sz w:val="20"/>
          <w:szCs w:val="20"/>
        </w:rPr>
        <w:t>styki</w:t>
      </w:r>
      <w:r w:rsidR="00D60FCD" w:rsidRPr="006E47BD">
        <w:rPr>
          <w:rFonts w:ascii="Arial" w:hAnsi="Arial" w:cs="Arial"/>
          <w:sz w:val="20"/>
          <w:szCs w:val="20"/>
        </w:rPr>
        <w:t xml:space="preserve"> </w:t>
      </w:r>
      <w:proofErr w:type="spellStart"/>
      <w:r w:rsidR="00D60FCD" w:rsidRPr="006E47BD">
        <w:rPr>
          <w:rFonts w:ascii="Arial" w:hAnsi="Arial" w:cs="Arial"/>
          <w:sz w:val="20"/>
          <w:szCs w:val="20"/>
        </w:rPr>
        <w:t>bezpotencjałowe</w:t>
      </w:r>
      <w:proofErr w:type="spellEnd"/>
      <w:r w:rsidR="00D60FCD" w:rsidRPr="006E47BD">
        <w:rPr>
          <w:rFonts w:ascii="Arial" w:hAnsi="Arial" w:cs="Arial"/>
          <w:sz w:val="20"/>
          <w:szCs w:val="20"/>
        </w:rPr>
        <w:t xml:space="preserve"> sygnalizujące </w:t>
      </w:r>
      <w:r w:rsidRPr="006E47BD">
        <w:rPr>
          <w:rFonts w:ascii="Arial" w:hAnsi="Arial" w:cs="Arial"/>
          <w:sz w:val="20"/>
          <w:szCs w:val="20"/>
        </w:rPr>
        <w:t xml:space="preserve">ich </w:t>
      </w:r>
      <w:r w:rsidR="00D60FCD" w:rsidRPr="006E47BD">
        <w:rPr>
          <w:rFonts w:ascii="Arial" w:hAnsi="Arial" w:cs="Arial"/>
          <w:sz w:val="20"/>
          <w:szCs w:val="20"/>
        </w:rPr>
        <w:t xml:space="preserve">stan. </w:t>
      </w:r>
      <w:r w:rsidR="00A32AA2" w:rsidRPr="006E47BD">
        <w:rPr>
          <w:rFonts w:ascii="Arial" w:hAnsi="Arial" w:cs="Arial"/>
          <w:sz w:val="20"/>
          <w:szCs w:val="20"/>
        </w:rPr>
        <w:t xml:space="preserve"> Wykonawca systemu BMS doprowadzi okablowanie do rozdzielnic elektrycznych w ilości umożliwiającej odczyt stanu u</w:t>
      </w:r>
      <w:r w:rsidR="00D60FCD" w:rsidRPr="006E47BD">
        <w:rPr>
          <w:rFonts w:ascii="Arial" w:hAnsi="Arial" w:cs="Arial"/>
          <w:sz w:val="20"/>
          <w:szCs w:val="20"/>
        </w:rPr>
        <w:t>rządzeń elektrycznych. Wykonawca systemu BMS przygotuje odpowiednią grafikę na potrzeby prezentacji aparatów w systemie BMS.</w:t>
      </w:r>
    </w:p>
    <w:p w:rsidR="00105292" w:rsidRPr="006E47BD" w:rsidRDefault="00105292" w:rsidP="006E47BD">
      <w:pPr>
        <w:pStyle w:val="Tekstdokumentu"/>
        <w:rPr>
          <w:rFonts w:ascii="Arial" w:hAnsi="Arial" w:cs="Arial"/>
          <w:sz w:val="20"/>
          <w:szCs w:val="20"/>
        </w:rPr>
      </w:pPr>
    </w:p>
    <w:p w:rsidR="0097100A" w:rsidRPr="006E47BD" w:rsidRDefault="0097100A" w:rsidP="006E47BD">
      <w:pPr>
        <w:pStyle w:val="Tekstdokumentu"/>
        <w:numPr>
          <w:ilvl w:val="0"/>
          <w:numId w:val="5"/>
        </w:numPr>
        <w:rPr>
          <w:rFonts w:ascii="Arial" w:hAnsi="Arial" w:cs="Arial"/>
          <w:sz w:val="20"/>
          <w:szCs w:val="20"/>
        </w:rPr>
      </w:pPr>
      <w:r w:rsidRPr="006E47BD">
        <w:rPr>
          <w:rFonts w:ascii="Arial" w:hAnsi="Arial" w:cs="Arial"/>
          <w:sz w:val="20"/>
          <w:szCs w:val="20"/>
        </w:rPr>
        <w:t>Zasilanie</w:t>
      </w:r>
    </w:p>
    <w:p w:rsidR="0048100E" w:rsidRPr="006E47BD" w:rsidRDefault="0048100E" w:rsidP="00DD343D">
      <w:pPr>
        <w:pStyle w:val="Tekstdokumentu"/>
        <w:ind w:left="0"/>
        <w:rPr>
          <w:rFonts w:ascii="Arial" w:hAnsi="Arial" w:cs="Arial"/>
          <w:sz w:val="20"/>
          <w:szCs w:val="20"/>
        </w:rPr>
      </w:pPr>
    </w:p>
    <w:p w:rsidR="00AD623F" w:rsidRPr="006E47BD" w:rsidRDefault="008D3C0B" w:rsidP="00DD343D">
      <w:pPr>
        <w:pStyle w:val="Tekstdokumentu"/>
        <w:ind w:left="0" w:firstLine="360"/>
        <w:rPr>
          <w:rFonts w:ascii="Arial" w:hAnsi="Arial" w:cs="Arial"/>
          <w:sz w:val="20"/>
          <w:szCs w:val="20"/>
        </w:rPr>
      </w:pPr>
      <w:r w:rsidRPr="006E47BD">
        <w:rPr>
          <w:rFonts w:ascii="Arial" w:hAnsi="Arial" w:cs="Arial"/>
          <w:sz w:val="20"/>
          <w:szCs w:val="20"/>
        </w:rPr>
        <w:t xml:space="preserve">W rozdzielnicach elektrycznych wykonawca branży elektrycznej zainstaluje analizatory parametrów sieci elektrycznej. Analizatory te będą wyposażone w moduł komunikacji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 Wykonawca BMS doprowadzi magistralę do analizatorów i włączy urządzenia do systemu monitoringu BMS. Wykonawca BMS przygotuje odpowiednie sceny graficzne prezentujące </w:t>
      </w:r>
      <w:r w:rsidR="00D044D8" w:rsidRPr="006E47BD">
        <w:rPr>
          <w:rFonts w:ascii="Arial" w:hAnsi="Arial" w:cs="Arial"/>
          <w:sz w:val="20"/>
          <w:szCs w:val="20"/>
        </w:rPr>
        <w:t xml:space="preserve">parametry </w:t>
      </w:r>
      <w:r w:rsidRPr="006E47BD">
        <w:rPr>
          <w:rFonts w:ascii="Arial" w:hAnsi="Arial" w:cs="Arial"/>
          <w:sz w:val="20"/>
          <w:szCs w:val="20"/>
        </w:rPr>
        <w:t>analizatorów sieci</w:t>
      </w:r>
      <w:r w:rsidR="00D044D8" w:rsidRPr="006E47BD">
        <w:rPr>
          <w:rFonts w:ascii="Arial" w:hAnsi="Arial" w:cs="Arial"/>
          <w:sz w:val="20"/>
          <w:szCs w:val="20"/>
        </w:rPr>
        <w:t xml:space="preserve"> dla:</w:t>
      </w:r>
      <w:r w:rsidRPr="006E47BD">
        <w:rPr>
          <w:rFonts w:ascii="Arial" w:hAnsi="Arial" w:cs="Arial"/>
          <w:sz w:val="20"/>
          <w:szCs w:val="20"/>
        </w:rPr>
        <w:t xml:space="preserve"> </w:t>
      </w:r>
    </w:p>
    <w:p w:rsidR="001819C0"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lastRenderedPageBreak/>
        <w:t>Napięcie międzyfazowe</w:t>
      </w:r>
      <w:r w:rsidR="00AD623F" w:rsidRPr="006E47BD">
        <w:rPr>
          <w:rFonts w:ascii="Arial" w:hAnsi="Arial" w:cs="Arial"/>
          <w:sz w:val="20"/>
          <w:szCs w:val="20"/>
        </w:rPr>
        <w:t>:</w:t>
      </w:r>
      <w:r w:rsidRPr="006E47BD">
        <w:rPr>
          <w:rFonts w:ascii="Arial" w:hAnsi="Arial" w:cs="Arial"/>
          <w:sz w:val="20"/>
          <w:szCs w:val="20"/>
        </w:rPr>
        <w:t xml:space="preserve"> U12, U23, U31 </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Napięcie</w:t>
      </w:r>
      <w:r w:rsidR="00AD623F" w:rsidRPr="006E47BD">
        <w:rPr>
          <w:rFonts w:ascii="Arial" w:hAnsi="Arial" w:cs="Arial"/>
          <w:sz w:val="20"/>
          <w:szCs w:val="20"/>
        </w:rPr>
        <w:t>:</w:t>
      </w:r>
      <w:r w:rsidRPr="006E47BD">
        <w:rPr>
          <w:rFonts w:ascii="Arial" w:hAnsi="Arial" w:cs="Arial"/>
          <w:sz w:val="20"/>
          <w:szCs w:val="20"/>
        </w:rPr>
        <w:t xml:space="preserve"> V1, V2, V3</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Częstotliwość</w:t>
      </w:r>
      <w:r w:rsidR="00AD623F" w:rsidRPr="006E47BD">
        <w:rPr>
          <w:rFonts w:ascii="Arial" w:hAnsi="Arial" w:cs="Arial"/>
          <w:sz w:val="20"/>
          <w:szCs w:val="20"/>
        </w:rPr>
        <w:t>:</w:t>
      </w:r>
      <w:r w:rsidRPr="006E47BD">
        <w:rPr>
          <w:rFonts w:ascii="Arial" w:hAnsi="Arial" w:cs="Arial"/>
          <w:sz w:val="20"/>
          <w:szCs w:val="20"/>
        </w:rPr>
        <w:t xml:space="preserve"> F</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Natężenie prądu</w:t>
      </w:r>
      <w:r w:rsidR="00AD623F" w:rsidRPr="006E47BD">
        <w:rPr>
          <w:rFonts w:ascii="Arial" w:hAnsi="Arial" w:cs="Arial"/>
          <w:sz w:val="20"/>
          <w:szCs w:val="20"/>
        </w:rPr>
        <w:t>:</w:t>
      </w:r>
      <w:r w:rsidRPr="006E47BD">
        <w:rPr>
          <w:rFonts w:ascii="Arial" w:hAnsi="Arial" w:cs="Arial"/>
          <w:sz w:val="20"/>
          <w:szCs w:val="20"/>
        </w:rPr>
        <w:t xml:space="preserve"> I1, I2, I3</w:t>
      </w:r>
    </w:p>
    <w:p w:rsidR="007A36CB" w:rsidRPr="006E47BD" w:rsidRDefault="00AD623F" w:rsidP="006E47BD">
      <w:pPr>
        <w:pStyle w:val="Tekstdokumentu"/>
        <w:numPr>
          <w:ilvl w:val="0"/>
          <w:numId w:val="31"/>
        </w:numPr>
        <w:rPr>
          <w:rFonts w:ascii="Arial" w:hAnsi="Arial" w:cs="Arial"/>
          <w:sz w:val="20"/>
          <w:szCs w:val="20"/>
        </w:rPr>
      </w:pPr>
      <w:r w:rsidRPr="006E47BD">
        <w:rPr>
          <w:rFonts w:ascii="Arial" w:hAnsi="Arial" w:cs="Arial"/>
          <w:sz w:val="20"/>
          <w:szCs w:val="20"/>
        </w:rPr>
        <w:t>Natęże</w:t>
      </w:r>
      <w:r w:rsidR="007A36CB" w:rsidRPr="006E47BD">
        <w:rPr>
          <w:rFonts w:ascii="Arial" w:hAnsi="Arial" w:cs="Arial"/>
          <w:sz w:val="20"/>
          <w:szCs w:val="20"/>
        </w:rPr>
        <w:t xml:space="preserve">nie na przewodzie </w:t>
      </w:r>
      <w:r w:rsidRPr="006E47BD">
        <w:rPr>
          <w:rFonts w:ascii="Arial" w:hAnsi="Arial" w:cs="Arial"/>
          <w:sz w:val="20"/>
          <w:szCs w:val="20"/>
        </w:rPr>
        <w:t>n</w:t>
      </w:r>
      <w:r w:rsidR="007A36CB" w:rsidRPr="006E47BD">
        <w:rPr>
          <w:rFonts w:ascii="Arial" w:hAnsi="Arial" w:cs="Arial"/>
          <w:sz w:val="20"/>
          <w:szCs w:val="20"/>
        </w:rPr>
        <w:t>eutralnym</w:t>
      </w:r>
      <w:r w:rsidRPr="006E47BD">
        <w:rPr>
          <w:rFonts w:ascii="Arial" w:hAnsi="Arial" w:cs="Arial"/>
          <w:sz w:val="20"/>
          <w:szCs w:val="20"/>
        </w:rPr>
        <w:t>:</w:t>
      </w:r>
      <w:r w:rsidR="007A36CB" w:rsidRPr="006E47BD">
        <w:rPr>
          <w:rFonts w:ascii="Arial" w:hAnsi="Arial" w:cs="Arial"/>
          <w:sz w:val="20"/>
          <w:szCs w:val="20"/>
        </w:rPr>
        <w:t xml:space="preserve"> In</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Moc czynna</w:t>
      </w:r>
      <w:r w:rsidR="00AD623F" w:rsidRPr="006E47BD">
        <w:rPr>
          <w:rFonts w:ascii="Arial" w:hAnsi="Arial" w:cs="Arial"/>
          <w:sz w:val="20"/>
          <w:szCs w:val="20"/>
        </w:rPr>
        <w:t>:</w:t>
      </w:r>
      <w:r w:rsidRPr="006E47BD">
        <w:rPr>
          <w:rFonts w:ascii="Arial" w:hAnsi="Arial" w:cs="Arial"/>
          <w:sz w:val="20"/>
          <w:szCs w:val="20"/>
        </w:rPr>
        <w:t xml:space="preserve"> P1, P2, P3</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Moc bierna</w:t>
      </w:r>
      <w:r w:rsidR="00AD623F" w:rsidRPr="006E47BD">
        <w:rPr>
          <w:rFonts w:ascii="Arial" w:hAnsi="Arial" w:cs="Arial"/>
          <w:sz w:val="20"/>
          <w:szCs w:val="20"/>
        </w:rPr>
        <w:t>:</w:t>
      </w:r>
      <w:r w:rsidRPr="006E47BD">
        <w:rPr>
          <w:rFonts w:ascii="Arial" w:hAnsi="Arial" w:cs="Arial"/>
          <w:sz w:val="20"/>
          <w:szCs w:val="20"/>
        </w:rPr>
        <w:t xml:space="preserve"> Q1, Q2, Q3</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Moc pozorna</w:t>
      </w:r>
      <w:r w:rsidR="00AD623F" w:rsidRPr="006E47BD">
        <w:rPr>
          <w:rFonts w:ascii="Arial" w:hAnsi="Arial" w:cs="Arial"/>
          <w:sz w:val="20"/>
          <w:szCs w:val="20"/>
        </w:rPr>
        <w:t>:</w:t>
      </w:r>
      <w:r w:rsidRPr="006E47BD">
        <w:rPr>
          <w:rFonts w:ascii="Arial" w:hAnsi="Arial" w:cs="Arial"/>
          <w:sz w:val="20"/>
          <w:szCs w:val="20"/>
        </w:rPr>
        <w:t xml:space="preserve"> S1, S2, S3</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Energia czynna</w:t>
      </w:r>
      <w:r w:rsidR="00AD623F" w:rsidRPr="006E47BD">
        <w:rPr>
          <w:rFonts w:ascii="Arial" w:hAnsi="Arial" w:cs="Arial"/>
          <w:sz w:val="20"/>
          <w:szCs w:val="20"/>
        </w:rPr>
        <w:t>:</w:t>
      </w:r>
      <w:r w:rsidRPr="006E47BD">
        <w:rPr>
          <w:rFonts w:ascii="Arial" w:hAnsi="Arial" w:cs="Arial"/>
          <w:sz w:val="20"/>
          <w:szCs w:val="20"/>
        </w:rPr>
        <w:t xml:space="preserve"> </w:t>
      </w:r>
      <w:proofErr w:type="spellStart"/>
      <w:r w:rsidRPr="006E47BD">
        <w:rPr>
          <w:rFonts w:ascii="Arial" w:hAnsi="Arial" w:cs="Arial"/>
          <w:sz w:val="20"/>
          <w:szCs w:val="20"/>
        </w:rPr>
        <w:t>Ea</w:t>
      </w:r>
      <w:proofErr w:type="spellEnd"/>
      <w:r w:rsidRPr="006E47BD">
        <w:rPr>
          <w:rFonts w:ascii="Arial" w:hAnsi="Arial" w:cs="Arial"/>
          <w:sz w:val="20"/>
          <w:szCs w:val="20"/>
        </w:rPr>
        <w:t>+</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Energia bierna</w:t>
      </w:r>
      <w:r w:rsidR="00AD623F" w:rsidRPr="006E47BD">
        <w:rPr>
          <w:rFonts w:ascii="Arial" w:hAnsi="Arial" w:cs="Arial"/>
          <w:sz w:val="20"/>
          <w:szCs w:val="20"/>
        </w:rPr>
        <w:t>:</w:t>
      </w:r>
      <w:r w:rsidRPr="006E47BD">
        <w:rPr>
          <w:rFonts w:ascii="Arial" w:hAnsi="Arial" w:cs="Arial"/>
          <w:sz w:val="20"/>
          <w:szCs w:val="20"/>
        </w:rPr>
        <w:t xml:space="preserve"> Er+</w:t>
      </w:r>
    </w:p>
    <w:p w:rsidR="007A36CB" w:rsidRPr="006E47BD" w:rsidRDefault="007A36CB" w:rsidP="006E47BD">
      <w:pPr>
        <w:pStyle w:val="Tekstdokumentu"/>
        <w:numPr>
          <w:ilvl w:val="0"/>
          <w:numId w:val="31"/>
        </w:numPr>
        <w:rPr>
          <w:rFonts w:ascii="Arial" w:hAnsi="Arial" w:cs="Arial"/>
          <w:sz w:val="20"/>
          <w:szCs w:val="20"/>
        </w:rPr>
      </w:pPr>
      <w:r w:rsidRPr="006E47BD">
        <w:rPr>
          <w:rFonts w:ascii="Arial" w:hAnsi="Arial" w:cs="Arial"/>
          <w:sz w:val="20"/>
          <w:szCs w:val="20"/>
        </w:rPr>
        <w:t>Współczynnik zawartości harmonicznych</w:t>
      </w:r>
      <w:r w:rsidR="00AD623F" w:rsidRPr="006E47BD">
        <w:rPr>
          <w:rFonts w:ascii="Arial" w:hAnsi="Arial" w:cs="Arial"/>
          <w:sz w:val="20"/>
          <w:szCs w:val="20"/>
        </w:rPr>
        <w:t>:</w:t>
      </w:r>
      <w:r w:rsidRPr="006E47BD">
        <w:rPr>
          <w:rFonts w:ascii="Arial" w:hAnsi="Arial" w:cs="Arial"/>
          <w:sz w:val="20"/>
          <w:szCs w:val="20"/>
        </w:rPr>
        <w:t xml:space="preserve"> </w:t>
      </w:r>
      <w:proofErr w:type="spellStart"/>
      <w:r w:rsidRPr="006E47BD">
        <w:rPr>
          <w:rFonts w:ascii="Arial" w:hAnsi="Arial" w:cs="Arial"/>
          <w:sz w:val="20"/>
          <w:szCs w:val="20"/>
        </w:rPr>
        <w:t>thd</w:t>
      </w:r>
      <w:proofErr w:type="spellEnd"/>
      <w:r w:rsidRPr="006E47BD">
        <w:rPr>
          <w:rFonts w:ascii="Arial" w:hAnsi="Arial" w:cs="Arial"/>
          <w:sz w:val="20"/>
          <w:szCs w:val="20"/>
        </w:rPr>
        <w:t xml:space="preserve"> U12, </w:t>
      </w:r>
      <w:proofErr w:type="spellStart"/>
      <w:r w:rsidRPr="006E47BD">
        <w:rPr>
          <w:rFonts w:ascii="Arial" w:hAnsi="Arial" w:cs="Arial"/>
          <w:sz w:val="20"/>
          <w:szCs w:val="20"/>
        </w:rPr>
        <w:t>thd</w:t>
      </w:r>
      <w:proofErr w:type="spellEnd"/>
      <w:r w:rsidRPr="006E47BD">
        <w:rPr>
          <w:rFonts w:ascii="Arial" w:hAnsi="Arial" w:cs="Arial"/>
          <w:sz w:val="20"/>
          <w:szCs w:val="20"/>
        </w:rPr>
        <w:t xml:space="preserve"> U23, </w:t>
      </w:r>
      <w:proofErr w:type="spellStart"/>
      <w:r w:rsidRPr="006E47BD">
        <w:rPr>
          <w:rFonts w:ascii="Arial" w:hAnsi="Arial" w:cs="Arial"/>
          <w:sz w:val="20"/>
          <w:szCs w:val="20"/>
        </w:rPr>
        <w:t>thd</w:t>
      </w:r>
      <w:proofErr w:type="spellEnd"/>
      <w:r w:rsidRPr="006E47BD">
        <w:rPr>
          <w:rFonts w:ascii="Arial" w:hAnsi="Arial" w:cs="Arial"/>
          <w:sz w:val="20"/>
          <w:szCs w:val="20"/>
        </w:rPr>
        <w:t xml:space="preserve"> U31, </w:t>
      </w:r>
      <w:proofErr w:type="spellStart"/>
      <w:r w:rsidRPr="006E47BD">
        <w:rPr>
          <w:rFonts w:ascii="Arial" w:hAnsi="Arial" w:cs="Arial"/>
          <w:sz w:val="20"/>
          <w:szCs w:val="20"/>
        </w:rPr>
        <w:t>thd</w:t>
      </w:r>
      <w:proofErr w:type="spellEnd"/>
      <w:r w:rsidRPr="006E47BD">
        <w:rPr>
          <w:rFonts w:ascii="Arial" w:hAnsi="Arial" w:cs="Arial"/>
          <w:sz w:val="20"/>
          <w:szCs w:val="20"/>
        </w:rPr>
        <w:t xml:space="preserve"> V1, </w:t>
      </w:r>
      <w:proofErr w:type="spellStart"/>
      <w:r w:rsidRPr="006E47BD">
        <w:rPr>
          <w:rFonts w:ascii="Arial" w:hAnsi="Arial" w:cs="Arial"/>
          <w:sz w:val="20"/>
          <w:szCs w:val="20"/>
        </w:rPr>
        <w:t>thd</w:t>
      </w:r>
      <w:proofErr w:type="spellEnd"/>
      <w:r w:rsidRPr="006E47BD">
        <w:rPr>
          <w:rFonts w:ascii="Arial" w:hAnsi="Arial" w:cs="Arial"/>
          <w:sz w:val="20"/>
          <w:szCs w:val="20"/>
        </w:rPr>
        <w:t xml:space="preserve"> V2, </w:t>
      </w:r>
      <w:proofErr w:type="spellStart"/>
      <w:r w:rsidRPr="006E47BD">
        <w:rPr>
          <w:rFonts w:ascii="Arial" w:hAnsi="Arial" w:cs="Arial"/>
          <w:sz w:val="20"/>
          <w:szCs w:val="20"/>
        </w:rPr>
        <w:t>thd</w:t>
      </w:r>
      <w:proofErr w:type="spellEnd"/>
      <w:r w:rsidRPr="006E47BD">
        <w:rPr>
          <w:rFonts w:ascii="Arial" w:hAnsi="Arial" w:cs="Arial"/>
          <w:sz w:val="20"/>
          <w:szCs w:val="20"/>
        </w:rPr>
        <w:t xml:space="preserve"> V3, </w:t>
      </w:r>
      <w:proofErr w:type="spellStart"/>
      <w:r w:rsidRPr="006E47BD">
        <w:rPr>
          <w:rFonts w:ascii="Arial" w:hAnsi="Arial" w:cs="Arial"/>
          <w:sz w:val="20"/>
          <w:szCs w:val="20"/>
        </w:rPr>
        <w:t>thd</w:t>
      </w:r>
      <w:proofErr w:type="spellEnd"/>
      <w:r w:rsidRPr="006E47BD">
        <w:rPr>
          <w:rFonts w:ascii="Arial" w:hAnsi="Arial" w:cs="Arial"/>
          <w:sz w:val="20"/>
          <w:szCs w:val="20"/>
        </w:rPr>
        <w:t xml:space="preserve"> I1, </w:t>
      </w:r>
      <w:proofErr w:type="spellStart"/>
      <w:r w:rsidRPr="006E47BD">
        <w:rPr>
          <w:rFonts w:ascii="Arial" w:hAnsi="Arial" w:cs="Arial"/>
          <w:sz w:val="20"/>
          <w:szCs w:val="20"/>
        </w:rPr>
        <w:t>thd</w:t>
      </w:r>
      <w:proofErr w:type="spellEnd"/>
      <w:r w:rsidRPr="006E47BD">
        <w:rPr>
          <w:rFonts w:ascii="Arial" w:hAnsi="Arial" w:cs="Arial"/>
          <w:sz w:val="20"/>
          <w:szCs w:val="20"/>
        </w:rPr>
        <w:t xml:space="preserve"> I2, </w:t>
      </w:r>
      <w:proofErr w:type="spellStart"/>
      <w:r w:rsidRPr="006E47BD">
        <w:rPr>
          <w:rFonts w:ascii="Arial" w:hAnsi="Arial" w:cs="Arial"/>
          <w:sz w:val="20"/>
          <w:szCs w:val="20"/>
        </w:rPr>
        <w:t>thd</w:t>
      </w:r>
      <w:proofErr w:type="spellEnd"/>
      <w:r w:rsidRPr="006E47BD">
        <w:rPr>
          <w:rFonts w:ascii="Arial" w:hAnsi="Arial" w:cs="Arial"/>
          <w:sz w:val="20"/>
          <w:szCs w:val="20"/>
        </w:rPr>
        <w:t xml:space="preserve"> I3, </w:t>
      </w:r>
      <w:proofErr w:type="spellStart"/>
      <w:r w:rsidRPr="006E47BD">
        <w:rPr>
          <w:rFonts w:ascii="Arial" w:hAnsi="Arial" w:cs="Arial"/>
          <w:sz w:val="20"/>
          <w:szCs w:val="20"/>
        </w:rPr>
        <w:t>thd</w:t>
      </w:r>
      <w:proofErr w:type="spellEnd"/>
      <w:r w:rsidRPr="006E47BD">
        <w:rPr>
          <w:rFonts w:ascii="Arial" w:hAnsi="Arial" w:cs="Arial"/>
          <w:sz w:val="20"/>
          <w:szCs w:val="20"/>
        </w:rPr>
        <w:t xml:space="preserve"> In</w:t>
      </w:r>
    </w:p>
    <w:p w:rsidR="0048100E" w:rsidRPr="006E47BD" w:rsidRDefault="007A36CB" w:rsidP="00DD343D">
      <w:pPr>
        <w:pStyle w:val="Tekstdokumentu"/>
        <w:rPr>
          <w:rFonts w:ascii="Arial" w:hAnsi="Arial" w:cs="Arial"/>
          <w:sz w:val="20"/>
          <w:szCs w:val="20"/>
        </w:rPr>
      </w:pPr>
      <w:r w:rsidRPr="006E47BD">
        <w:rPr>
          <w:rFonts w:ascii="Arial" w:hAnsi="Arial" w:cs="Arial"/>
          <w:sz w:val="20"/>
          <w:szCs w:val="20"/>
        </w:rPr>
        <w:t xml:space="preserve"> </w:t>
      </w:r>
    </w:p>
    <w:p w:rsidR="00CB639C" w:rsidRPr="006E47BD" w:rsidRDefault="00A32AA2" w:rsidP="00DD343D">
      <w:pPr>
        <w:pStyle w:val="Tekstdokumentu"/>
        <w:ind w:left="0" w:firstLine="360"/>
        <w:rPr>
          <w:rFonts w:ascii="Arial" w:hAnsi="Arial" w:cs="Arial"/>
          <w:sz w:val="20"/>
          <w:szCs w:val="20"/>
        </w:rPr>
      </w:pPr>
      <w:r w:rsidRPr="006E47BD">
        <w:rPr>
          <w:rFonts w:ascii="Arial" w:hAnsi="Arial" w:cs="Arial"/>
          <w:sz w:val="20"/>
          <w:szCs w:val="20"/>
        </w:rPr>
        <w:t xml:space="preserve">W rozdzielnicach elektrycznych wykonawca branży elektrycznej zainstaluje liczniki energii elektrycznej. Liczniki te będą wyposażone w moduł komunikacji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 Wykonawca BMS doprowadzi magistralę do liczników i włączy urządze</w:t>
      </w:r>
      <w:r w:rsidR="00730165" w:rsidRPr="006E47BD">
        <w:rPr>
          <w:rFonts w:ascii="Arial" w:hAnsi="Arial" w:cs="Arial"/>
          <w:sz w:val="20"/>
          <w:szCs w:val="20"/>
        </w:rPr>
        <w:t>nia do systemu monitoringu BMS.</w:t>
      </w:r>
      <w:r w:rsidR="00D044D8" w:rsidRPr="006E47BD">
        <w:rPr>
          <w:rFonts w:ascii="Arial" w:hAnsi="Arial" w:cs="Arial"/>
          <w:sz w:val="20"/>
          <w:szCs w:val="20"/>
        </w:rPr>
        <w:t xml:space="preserve"> Monitorowaniu będą podlegać parametry:</w:t>
      </w:r>
    </w:p>
    <w:p w:rsidR="00AD623F" w:rsidRPr="006E47BD" w:rsidRDefault="00CB639C" w:rsidP="006E47BD">
      <w:pPr>
        <w:pStyle w:val="Tekstdokumentu"/>
        <w:numPr>
          <w:ilvl w:val="0"/>
          <w:numId w:val="30"/>
        </w:numPr>
        <w:rPr>
          <w:rFonts w:ascii="Arial" w:hAnsi="Arial" w:cs="Arial"/>
          <w:sz w:val="20"/>
          <w:szCs w:val="20"/>
        </w:rPr>
      </w:pPr>
      <w:r w:rsidRPr="006E47BD">
        <w:rPr>
          <w:rFonts w:ascii="Arial" w:hAnsi="Arial" w:cs="Arial"/>
          <w:sz w:val="20"/>
          <w:szCs w:val="20"/>
        </w:rPr>
        <w:t>En</w:t>
      </w:r>
      <w:r w:rsidR="00EF02DE" w:rsidRPr="006E47BD">
        <w:rPr>
          <w:rFonts w:ascii="Arial" w:hAnsi="Arial" w:cs="Arial"/>
          <w:sz w:val="20"/>
          <w:szCs w:val="20"/>
        </w:rPr>
        <w:t xml:space="preserve">ergia czynna  </w:t>
      </w:r>
    </w:p>
    <w:p w:rsidR="00AD623F" w:rsidRPr="006E47BD" w:rsidRDefault="00EF02DE" w:rsidP="006E47BD">
      <w:pPr>
        <w:pStyle w:val="Tekstdokumentu"/>
        <w:numPr>
          <w:ilvl w:val="0"/>
          <w:numId w:val="30"/>
        </w:numPr>
        <w:rPr>
          <w:rFonts w:ascii="Arial" w:hAnsi="Arial" w:cs="Arial"/>
          <w:sz w:val="20"/>
          <w:szCs w:val="20"/>
        </w:rPr>
      </w:pPr>
      <w:r w:rsidRPr="006E47BD">
        <w:rPr>
          <w:rFonts w:ascii="Arial" w:hAnsi="Arial" w:cs="Arial"/>
          <w:sz w:val="20"/>
          <w:szCs w:val="20"/>
        </w:rPr>
        <w:t>Napięci</w:t>
      </w:r>
      <w:r w:rsidR="00D044D8" w:rsidRPr="006E47BD">
        <w:rPr>
          <w:rFonts w:ascii="Arial" w:hAnsi="Arial" w:cs="Arial"/>
          <w:sz w:val="20"/>
          <w:szCs w:val="20"/>
        </w:rPr>
        <w:t>a</w:t>
      </w:r>
      <w:r w:rsidRPr="006E47BD">
        <w:rPr>
          <w:rFonts w:ascii="Arial" w:hAnsi="Arial" w:cs="Arial"/>
          <w:sz w:val="20"/>
          <w:szCs w:val="20"/>
        </w:rPr>
        <w:t xml:space="preserve"> fazowe  </w:t>
      </w:r>
    </w:p>
    <w:p w:rsidR="00AD623F" w:rsidRPr="006E47BD" w:rsidRDefault="00EF02DE" w:rsidP="006E47BD">
      <w:pPr>
        <w:pStyle w:val="Tekstdokumentu"/>
        <w:numPr>
          <w:ilvl w:val="0"/>
          <w:numId w:val="30"/>
        </w:numPr>
        <w:rPr>
          <w:rFonts w:ascii="Arial" w:hAnsi="Arial" w:cs="Arial"/>
          <w:sz w:val="20"/>
          <w:szCs w:val="20"/>
        </w:rPr>
      </w:pPr>
      <w:r w:rsidRPr="006E47BD">
        <w:rPr>
          <w:rFonts w:ascii="Arial" w:hAnsi="Arial" w:cs="Arial"/>
          <w:sz w:val="20"/>
          <w:szCs w:val="20"/>
        </w:rPr>
        <w:t xml:space="preserve">Prąd fazowy  </w:t>
      </w:r>
    </w:p>
    <w:p w:rsidR="001F2CAB" w:rsidRPr="006E47BD" w:rsidRDefault="00EF02DE" w:rsidP="006E47BD">
      <w:pPr>
        <w:pStyle w:val="Tekstdokumentu"/>
        <w:numPr>
          <w:ilvl w:val="0"/>
          <w:numId w:val="30"/>
        </w:numPr>
        <w:rPr>
          <w:rFonts w:ascii="Arial" w:hAnsi="Arial" w:cs="Arial"/>
          <w:sz w:val="20"/>
          <w:szCs w:val="20"/>
        </w:rPr>
      </w:pPr>
      <w:r w:rsidRPr="006E47BD">
        <w:rPr>
          <w:rFonts w:ascii="Arial" w:hAnsi="Arial" w:cs="Arial"/>
          <w:sz w:val="20"/>
          <w:szCs w:val="20"/>
        </w:rPr>
        <w:t xml:space="preserve">Częstotliwość  </w:t>
      </w:r>
      <w:bookmarkStart w:id="54" w:name="_Hlk480969155"/>
      <w:bookmarkEnd w:id="53"/>
    </w:p>
    <w:p w:rsidR="0097100A" w:rsidRPr="006E47BD" w:rsidRDefault="0097100A" w:rsidP="00FE0801">
      <w:pPr>
        <w:pStyle w:val="Nagwek1"/>
        <w:numPr>
          <w:ilvl w:val="0"/>
          <w:numId w:val="26"/>
        </w:numPr>
        <w:rPr>
          <w:rFonts w:ascii="Arial" w:hAnsi="Arial" w:cs="Arial"/>
          <w:sz w:val="20"/>
          <w:szCs w:val="20"/>
        </w:rPr>
      </w:pPr>
      <w:bookmarkStart w:id="55" w:name="_Toc485897400"/>
      <w:r w:rsidRPr="006E47BD">
        <w:rPr>
          <w:rFonts w:ascii="Arial" w:hAnsi="Arial" w:cs="Arial"/>
          <w:sz w:val="20"/>
          <w:szCs w:val="20"/>
        </w:rPr>
        <w:t>Branża sanitarna</w:t>
      </w:r>
      <w:bookmarkEnd w:id="55"/>
    </w:p>
    <w:p w:rsidR="00672A0D" w:rsidRPr="006E47BD" w:rsidRDefault="00672A0D" w:rsidP="00672A0D">
      <w:pPr>
        <w:rPr>
          <w:rFonts w:ascii="Arial" w:hAnsi="Arial" w:cs="Arial"/>
          <w:sz w:val="20"/>
          <w:szCs w:val="20"/>
        </w:rPr>
      </w:pPr>
    </w:p>
    <w:p w:rsidR="00284D40" w:rsidRPr="006E47BD" w:rsidRDefault="0097100A" w:rsidP="006E47BD">
      <w:pPr>
        <w:pStyle w:val="Tekstdokumentu"/>
        <w:numPr>
          <w:ilvl w:val="0"/>
          <w:numId w:val="6"/>
        </w:numPr>
        <w:rPr>
          <w:rFonts w:ascii="Arial" w:hAnsi="Arial" w:cs="Arial"/>
          <w:sz w:val="20"/>
          <w:szCs w:val="20"/>
        </w:rPr>
      </w:pPr>
      <w:r w:rsidRPr="006E47BD">
        <w:rPr>
          <w:rFonts w:ascii="Arial" w:hAnsi="Arial" w:cs="Arial"/>
          <w:sz w:val="20"/>
          <w:szCs w:val="20"/>
        </w:rPr>
        <w:t>Wentylacja mechaniczna</w:t>
      </w:r>
    </w:p>
    <w:p w:rsidR="00D4581A" w:rsidRPr="006E47BD" w:rsidRDefault="00D4581A" w:rsidP="003D6969">
      <w:pPr>
        <w:ind w:firstLine="360"/>
        <w:jc w:val="both"/>
        <w:rPr>
          <w:rFonts w:ascii="Arial" w:hAnsi="Arial" w:cs="Arial"/>
          <w:sz w:val="20"/>
          <w:szCs w:val="20"/>
          <w:lang w:eastAsia="pl-PL"/>
        </w:rPr>
      </w:pPr>
      <w:r w:rsidRPr="006E47BD">
        <w:rPr>
          <w:rFonts w:ascii="Arial" w:hAnsi="Arial" w:cs="Arial"/>
          <w:sz w:val="20"/>
          <w:szCs w:val="20"/>
          <w:lang w:eastAsia="pl-PL"/>
        </w:rPr>
        <w:t xml:space="preserve">Centrale </w:t>
      </w:r>
      <w:r w:rsidR="00433897" w:rsidRPr="006E47BD">
        <w:rPr>
          <w:rFonts w:ascii="Arial" w:hAnsi="Arial" w:cs="Arial"/>
          <w:sz w:val="20"/>
          <w:szCs w:val="20"/>
          <w:lang w:eastAsia="pl-PL"/>
        </w:rPr>
        <w:t xml:space="preserve">wentylacyjne </w:t>
      </w:r>
      <w:r w:rsidRPr="006E47BD">
        <w:rPr>
          <w:rFonts w:ascii="Arial" w:hAnsi="Arial" w:cs="Arial"/>
          <w:sz w:val="20"/>
          <w:szCs w:val="20"/>
          <w:lang w:eastAsia="pl-PL"/>
        </w:rPr>
        <w:t>zostaną wyposażone przez wykonawcę systemu BMS w komplet czujników, elementów wykonawczych oraz automatykę i szafę sterowniczą.</w:t>
      </w:r>
      <w:r w:rsidR="00433897" w:rsidRPr="006E47BD">
        <w:rPr>
          <w:rFonts w:ascii="Arial" w:hAnsi="Arial" w:cs="Arial"/>
          <w:sz w:val="20"/>
          <w:szCs w:val="20"/>
          <w:lang w:eastAsia="pl-PL"/>
        </w:rPr>
        <w:t xml:space="preserve"> Ze względu na integrację i obsługę serwisową sterowniki central wentylacyjnych powinny mieć możliwość programowania ze stacji roboczej systemu BMS. </w:t>
      </w:r>
      <w:r w:rsidRPr="006E47BD">
        <w:rPr>
          <w:rFonts w:ascii="Arial" w:hAnsi="Arial" w:cs="Arial"/>
          <w:sz w:val="20"/>
          <w:szCs w:val="20"/>
          <w:lang w:eastAsia="pl-PL"/>
        </w:rPr>
        <w:t xml:space="preserve">Branża BMS uwzględnia wykonanie połączeń szaf sterowniczych central wentylacyjnych ze </w:t>
      </w:r>
      <w:proofErr w:type="spellStart"/>
      <w:r w:rsidRPr="006E47BD">
        <w:rPr>
          <w:rFonts w:ascii="Arial" w:hAnsi="Arial" w:cs="Arial"/>
          <w:sz w:val="20"/>
          <w:szCs w:val="20"/>
          <w:lang w:eastAsia="pl-PL"/>
        </w:rPr>
        <w:t>switchem</w:t>
      </w:r>
      <w:proofErr w:type="spellEnd"/>
      <w:r w:rsidRPr="006E47BD">
        <w:rPr>
          <w:rFonts w:ascii="Arial" w:hAnsi="Arial" w:cs="Arial"/>
          <w:sz w:val="20"/>
          <w:szCs w:val="20"/>
          <w:lang w:eastAsia="pl-PL"/>
        </w:rPr>
        <w:t xml:space="preserve"> w pomieszczeniu serwerowni w standardzie kategorii </w:t>
      </w:r>
      <w:r w:rsidR="003D6969" w:rsidRPr="006E47BD">
        <w:rPr>
          <w:rFonts w:ascii="Arial" w:hAnsi="Arial" w:cs="Arial"/>
          <w:sz w:val="20"/>
          <w:szCs w:val="20"/>
          <w:lang w:eastAsia="pl-PL"/>
        </w:rPr>
        <w:t>6</w:t>
      </w:r>
      <w:r w:rsidRPr="006E47BD">
        <w:rPr>
          <w:rFonts w:ascii="Arial" w:hAnsi="Arial" w:cs="Arial"/>
          <w:sz w:val="20"/>
          <w:szCs w:val="20"/>
          <w:lang w:eastAsia="pl-PL"/>
        </w:rPr>
        <w:t xml:space="preserve">. Automatyka central podlega pełnej integracji z nadrzędnym systemem BMS poprzez protokół sieciowy </w:t>
      </w:r>
      <w:proofErr w:type="spellStart"/>
      <w:r w:rsidRPr="006E47BD">
        <w:rPr>
          <w:rFonts w:ascii="Arial" w:hAnsi="Arial" w:cs="Arial"/>
          <w:sz w:val="20"/>
          <w:szCs w:val="20"/>
          <w:lang w:eastAsia="pl-PL"/>
        </w:rPr>
        <w:t>Bacnet</w:t>
      </w:r>
      <w:proofErr w:type="spellEnd"/>
      <w:r w:rsidRPr="006E47BD">
        <w:rPr>
          <w:rFonts w:ascii="Arial" w:hAnsi="Arial" w:cs="Arial"/>
          <w:sz w:val="20"/>
          <w:szCs w:val="20"/>
          <w:lang w:eastAsia="pl-PL"/>
        </w:rPr>
        <w:t xml:space="preserve"> IP. Wymagane jest aby st</w:t>
      </w:r>
      <w:r w:rsidRPr="006E47BD">
        <w:rPr>
          <w:rFonts w:ascii="Arial" w:hAnsi="Arial" w:cs="Arial"/>
          <w:sz w:val="20"/>
          <w:szCs w:val="20"/>
        </w:rPr>
        <w:t>erownik posiadał certyfikat BTL potwierdzający kompaty</w:t>
      </w:r>
      <w:r w:rsidR="00433897" w:rsidRPr="006E47BD">
        <w:rPr>
          <w:rFonts w:ascii="Arial" w:hAnsi="Arial" w:cs="Arial"/>
          <w:sz w:val="20"/>
          <w:szCs w:val="20"/>
        </w:rPr>
        <w:t>bilność produktu ze standardem.</w:t>
      </w:r>
      <w:r w:rsidRPr="006E47BD">
        <w:rPr>
          <w:rFonts w:ascii="Arial" w:hAnsi="Arial" w:cs="Arial"/>
          <w:sz w:val="20"/>
          <w:szCs w:val="20"/>
          <w:lang w:eastAsia="pl-PL"/>
        </w:rPr>
        <w:t xml:space="preserve">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jest otwartym protokołem komunikacyjnym umożliwiającym współdziałanie systemów sterowania i monitorowania pochodzących od różnych producentów. Posiada aprobatę ISO 16484-5. Stowarzyszeniem branżowym, które ułatwia pomyślne wykorzystanie protokołu otwartego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w systemach automatyki budynkowej jest organizacja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International. Organizacja ta nadzoruje funkcjonowanie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w:t>
      </w:r>
      <w:proofErr w:type="spellStart"/>
      <w:r w:rsidRPr="006E47BD">
        <w:rPr>
          <w:rFonts w:ascii="Arial" w:hAnsi="Arial" w:cs="Arial"/>
          <w:sz w:val="20"/>
          <w:szCs w:val="20"/>
        </w:rPr>
        <w:t>Testing</w:t>
      </w:r>
      <w:proofErr w:type="spellEnd"/>
      <w:r w:rsidRPr="006E47BD">
        <w:rPr>
          <w:rFonts w:ascii="Arial" w:hAnsi="Arial" w:cs="Arial"/>
          <w:sz w:val="20"/>
          <w:szCs w:val="20"/>
        </w:rPr>
        <w:t xml:space="preserve"> </w:t>
      </w:r>
      <w:proofErr w:type="spellStart"/>
      <w:r w:rsidRPr="006E47BD">
        <w:rPr>
          <w:rFonts w:ascii="Arial" w:hAnsi="Arial" w:cs="Arial"/>
          <w:sz w:val="20"/>
          <w:szCs w:val="20"/>
        </w:rPr>
        <w:t>Labs</w:t>
      </w:r>
      <w:proofErr w:type="spellEnd"/>
      <w:r w:rsidRPr="006E47BD">
        <w:rPr>
          <w:rFonts w:ascii="Arial" w:hAnsi="Arial" w:cs="Arial"/>
          <w:sz w:val="20"/>
          <w:szCs w:val="20"/>
        </w:rPr>
        <w:t xml:space="preserve"> (BTL) i utrzymuje globalną listę testowanych produktów. Lista producentów urządzeń komunikujących się z użyciem protokołu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dostępna jest na oficjalnej stronie </w:t>
      </w:r>
      <w:hyperlink r:id="rId14" w:history="1">
        <w:r w:rsidRPr="006E47BD">
          <w:rPr>
            <w:rStyle w:val="Hipercze"/>
            <w:rFonts w:ascii="Arial" w:hAnsi="Arial" w:cs="Arial"/>
            <w:sz w:val="20"/>
            <w:szCs w:val="20"/>
          </w:rPr>
          <w:t>www.bacnetinternational.org</w:t>
        </w:r>
      </w:hyperlink>
      <w:r w:rsidRPr="006E47BD">
        <w:rPr>
          <w:rFonts w:ascii="Arial" w:hAnsi="Arial" w:cs="Arial"/>
          <w:sz w:val="20"/>
          <w:szCs w:val="20"/>
        </w:rPr>
        <w:t>.)</w:t>
      </w:r>
      <w:r w:rsidRPr="006E47BD">
        <w:rPr>
          <w:rFonts w:ascii="Arial" w:hAnsi="Arial" w:cs="Arial"/>
          <w:sz w:val="20"/>
          <w:szCs w:val="20"/>
          <w:lang w:eastAsia="pl-PL"/>
        </w:rPr>
        <w:t xml:space="preserve"> Wykonawca systemu BMS zwizualizuje kluczowe dla użytkownika </w:t>
      </w:r>
      <w:r w:rsidRPr="006E47BD">
        <w:rPr>
          <w:rFonts w:ascii="Arial" w:hAnsi="Arial" w:cs="Arial"/>
          <w:sz w:val="20"/>
          <w:szCs w:val="20"/>
          <w:lang w:eastAsia="pl-PL"/>
        </w:rPr>
        <w:lastRenderedPageBreak/>
        <w:t xml:space="preserve">zmienne do monitoringu i wykona interfejs do sterowania centralami z systemu BMS. </w:t>
      </w:r>
    </w:p>
    <w:p w:rsidR="00D4581A" w:rsidRPr="006E47BD" w:rsidRDefault="00D4581A" w:rsidP="006E47BD">
      <w:pPr>
        <w:pStyle w:val="Tekstdokumentu"/>
        <w:rPr>
          <w:rFonts w:ascii="Arial" w:hAnsi="Arial" w:cs="Arial"/>
          <w:sz w:val="20"/>
          <w:szCs w:val="20"/>
        </w:rPr>
      </w:pPr>
    </w:p>
    <w:p w:rsidR="00111189" w:rsidRPr="006E47BD" w:rsidRDefault="00111189" w:rsidP="002C40CE">
      <w:pPr>
        <w:ind w:firstLine="709"/>
        <w:jc w:val="both"/>
        <w:rPr>
          <w:rFonts w:ascii="Arial" w:hAnsi="Arial" w:cs="Arial"/>
          <w:sz w:val="20"/>
          <w:szCs w:val="20"/>
          <w:lang w:eastAsia="pl-PL"/>
        </w:rPr>
      </w:pPr>
      <w:r w:rsidRPr="006E47BD">
        <w:rPr>
          <w:rFonts w:ascii="Arial" w:eastAsia="Times New Roman" w:hAnsi="Arial" w:cs="Arial"/>
          <w:kern w:val="0"/>
          <w:sz w:val="20"/>
          <w:szCs w:val="20"/>
          <w:lang w:eastAsia="en-US" w:bidi="ar-SA"/>
        </w:rPr>
        <w:t>Do systemu BMS przesłane zostaną ( i zwizualizowane na schemacie technologicznym) następujące stany i wartość:</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Stan pracy i awarii wentylatorów i pomp obiegowych.</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Stopień wyregulowania wentylatorów (wydajność).</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Stan zabrudzenia filtrów.</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 xml:space="preserve">Stan termostatu </w:t>
      </w:r>
      <w:proofErr w:type="spellStart"/>
      <w:r w:rsidRPr="006E47BD">
        <w:rPr>
          <w:rFonts w:ascii="Arial" w:eastAsia="Times New Roman" w:hAnsi="Arial" w:cs="Arial"/>
          <w:sz w:val="20"/>
          <w:szCs w:val="20"/>
        </w:rPr>
        <w:t>przeciwzamrożeniowego</w:t>
      </w:r>
      <w:proofErr w:type="spellEnd"/>
      <w:r w:rsidRPr="006E47BD">
        <w:rPr>
          <w:rFonts w:ascii="Arial" w:eastAsia="Times New Roman" w:hAnsi="Arial" w:cs="Arial"/>
          <w:sz w:val="20"/>
          <w:szCs w:val="20"/>
        </w:rPr>
        <w:t>.</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Wartości temperatury i ciśnienia powietrza zgodnie ze schematami technologii,</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Wartości temperatury i ciśnienia wody oraz czynnika chłodniczego w układach grzewczych zgodnie ze schematami technologii,</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Stopień otwarcia wszystkich zaworów zgodnie ze schematami technologii,</w:t>
      </w:r>
    </w:p>
    <w:p w:rsidR="00111189"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Wartości nastaw dla temperatury, cienienia.</w:t>
      </w:r>
    </w:p>
    <w:p w:rsidR="002B7FC0" w:rsidRPr="006E47BD" w:rsidRDefault="00111189" w:rsidP="00FE0801">
      <w:pPr>
        <w:pStyle w:val="Akapitzlist"/>
        <w:numPr>
          <w:ilvl w:val="0"/>
          <w:numId w:val="28"/>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Informacja o trybie pracy (zgodnie z harmonogramem zajętości budynku).</w:t>
      </w:r>
    </w:p>
    <w:p w:rsidR="002B7FC0" w:rsidRPr="006E47BD" w:rsidRDefault="002B7FC0" w:rsidP="002B7FC0">
      <w:pPr>
        <w:widowControl/>
        <w:suppressAutoHyphens w:val="0"/>
        <w:jc w:val="both"/>
        <w:rPr>
          <w:rFonts w:ascii="Arial" w:eastAsia="Times New Roman" w:hAnsi="Arial" w:cs="Arial"/>
          <w:kern w:val="0"/>
          <w:sz w:val="20"/>
          <w:szCs w:val="20"/>
          <w:lang w:eastAsia="en-US" w:bidi="ar-SA"/>
        </w:rPr>
      </w:pPr>
      <w:r w:rsidRPr="006E47BD">
        <w:rPr>
          <w:rFonts w:ascii="Arial" w:eastAsia="Times New Roman" w:hAnsi="Arial" w:cs="Arial"/>
          <w:kern w:val="0"/>
          <w:sz w:val="20"/>
          <w:szCs w:val="20"/>
          <w:lang w:eastAsia="en-US" w:bidi="ar-SA"/>
        </w:rPr>
        <w:t>Stany awaryjne – alarmowanie.</w:t>
      </w:r>
    </w:p>
    <w:p w:rsidR="002B7FC0" w:rsidRPr="006E47BD" w:rsidRDefault="002B7FC0" w:rsidP="00FE0801">
      <w:pPr>
        <w:pStyle w:val="Akapitzlist"/>
        <w:numPr>
          <w:ilvl w:val="0"/>
          <w:numId w:val="27"/>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 przypadku gdy odchyłka wartości temperatury w kanale będzie większa niż ± 5oC od nastawy przez okres dłuższy niż 10 minut układ wygeneruje alarm niekrytyczny dla obsługi.</w:t>
      </w:r>
    </w:p>
    <w:p w:rsidR="002B7FC0" w:rsidRPr="006E47BD" w:rsidRDefault="002B7FC0" w:rsidP="00FE0801">
      <w:pPr>
        <w:pStyle w:val="Akapitzlist"/>
        <w:numPr>
          <w:ilvl w:val="0"/>
          <w:numId w:val="27"/>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 przypadku gdy w okresie zimowym wartości temperatury w wody powrotnej z nagrzewnicy spadnie poniżej  15oC wygeneruje alarm niekrytyczny dla obsługi.</w:t>
      </w:r>
    </w:p>
    <w:p w:rsidR="002B7FC0" w:rsidRPr="006E47BD" w:rsidRDefault="002B7FC0" w:rsidP="00FE0801">
      <w:pPr>
        <w:pStyle w:val="Akapitzlist"/>
        <w:numPr>
          <w:ilvl w:val="0"/>
          <w:numId w:val="27"/>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 xml:space="preserve">W wypadku gdy zadziała termostat </w:t>
      </w:r>
      <w:proofErr w:type="spellStart"/>
      <w:r w:rsidRPr="006E47BD">
        <w:rPr>
          <w:rFonts w:ascii="Arial" w:eastAsia="Times New Roman" w:hAnsi="Arial" w:cs="Arial"/>
          <w:sz w:val="20"/>
          <w:szCs w:val="20"/>
        </w:rPr>
        <w:t>przeciwzamrożeniowy</w:t>
      </w:r>
      <w:proofErr w:type="spellEnd"/>
      <w:r w:rsidRPr="006E47BD">
        <w:rPr>
          <w:rFonts w:ascii="Arial" w:eastAsia="Times New Roman" w:hAnsi="Arial" w:cs="Arial"/>
          <w:sz w:val="20"/>
          <w:szCs w:val="20"/>
        </w:rPr>
        <w:t xml:space="preserve"> centrala zostanie zatrzymana i generowany będzie alarm krytyczny dla obsługi.</w:t>
      </w:r>
    </w:p>
    <w:p w:rsidR="00D5530A" w:rsidRPr="006E47BD" w:rsidRDefault="002B7FC0" w:rsidP="006E47BD">
      <w:pPr>
        <w:pStyle w:val="Akapitzlist"/>
        <w:numPr>
          <w:ilvl w:val="0"/>
          <w:numId w:val="27"/>
        </w:numPr>
        <w:spacing w:line="360" w:lineRule="auto"/>
        <w:jc w:val="both"/>
        <w:rPr>
          <w:rFonts w:ascii="Arial" w:eastAsia="Times New Roman" w:hAnsi="Arial" w:cs="Arial"/>
          <w:sz w:val="20"/>
          <w:szCs w:val="20"/>
        </w:rPr>
      </w:pPr>
      <w:r w:rsidRPr="006E47BD">
        <w:rPr>
          <w:rFonts w:ascii="Arial" w:eastAsia="Times New Roman" w:hAnsi="Arial" w:cs="Arial"/>
          <w:sz w:val="20"/>
          <w:szCs w:val="20"/>
        </w:rPr>
        <w:t>W wypadku nie utrzymywania przez wentylator sprężu dyspozycyjnego przez okresie dłuższy niż 5 minut centrala zostanie zatrzymana i wygenerowany będzie alarm krytyczny dla obsługi.</w:t>
      </w:r>
    </w:p>
    <w:p w:rsidR="0097100A" w:rsidRPr="006E47BD" w:rsidRDefault="00012BF0" w:rsidP="006E47BD">
      <w:pPr>
        <w:pStyle w:val="Tekstdokumentu"/>
        <w:numPr>
          <w:ilvl w:val="0"/>
          <w:numId w:val="6"/>
        </w:numPr>
        <w:rPr>
          <w:rFonts w:ascii="Arial" w:hAnsi="Arial" w:cs="Arial"/>
          <w:sz w:val="20"/>
          <w:szCs w:val="20"/>
        </w:rPr>
      </w:pPr>
      <w:r w:rsidRPr="006E47BD">
        <w:rPr>
          <w:rFonts w:ascii="Arial" w:hAnsi="Arial" w:cs="Arial"/>
          <w:sz w:val="20"/>
          <w:szCs w:val="20"/>
        </w:rPr>
        <w:t xml:space="preserve">Układy </w:t>
      </w:r>
      <w:r w:rsidR="00B61E61">
        <w:rPr>
          <w:rFonts w:ascii="Arial" w:hAnsi="Arial" w:cs="Arial"/>
          <w:sz w:val="20"/>
          <w:szCs w:val="20"/>
        </w:rPr>
        <w:t>VRF</w:t>
      </w:r>
    </w:p>
    <w:p w:rsidR="002C40CE" w:rsidRPr="006E47BD" w:rsidRDefault="002C40CE" w:rsidP="006E47BD">
      <w:pPr>
        <w:pStyle w:val="Tekstdokumentu"/>
        <w:rPr>
          <w:rFonts w:ascii="Arial" w:hAnsi="Arial" w:cs="Arial"/>
          <w:sz w:val="20"/>
          <w:szCs w:val="20"/>
        </w:rPr>
      </w:pPr>
    </w:p>
    <w:p w:rsidR="00DF4198" w:rsidRPr="006E47BD" w:rsidRDefault="0008192A" w:rsidP="00DD343D">
      <w:pPr>
        <w:pStyle w:val="Tekstdokumentu"/>
        <w:ind w:firstLine="349"/>
        <w:rPr>
          <w:rFonts w:ascii="Arial" w:hAnsi="Arial" w:cs="Arial"/>
          <w:sz w:val="20"/>
          <w:szCs w:val="20"/>
        </w:rPr>
      </w:pPr>
      <w:r w:rsidRPr="006E47BD">
        <w:rPr>
          <w:rFonts w:ascii="Arial" w:hAnsi="Arial" w:cs="Arial"/>
          <w:sz w:val="20"/>
          <w:szCs w:val="20"/>
        </w:rPr>
        <w:t>W obiekcie przewiduje</w:t>
      </w:r>
      <w:r w:rsidR="00D806A3" w:rsidRPr="006E47BD">
        <w:rPr>
          <w:rFonts w:ascii="Arial" w:hAnsi="Arial" w:cs="Arial"/>
          <w:sz w:val="20"/>
          <w:szCs w:val="20"/>
        </w:rPr>
        <w:t xml:space="preserve"> się instalację</w:t>
      </w:r>
      <w:r w:rsidR="009A6ECF" w:rsidRPr="006E47BD">
        <w:rPr>
          <w:rFonts w:ascii="Arial" w:hAnsi="Arial" w:cs="Arial"/>
          <w:sz w:val="20"/>
          <w:szCs w:val="20"/>
        </w:rPr>
        <w:t xml:space="preserve"> </w:t>
      </w:r>
      <w:r w:rsidR="00F953BC" w:rsidRPr="006E47BD">
        <w:rPr>
          <w:rFonts w:ascii="Arial" w:hAnsi="Arial" w:cs="Arial"/>
          <w:sz w:val="20"/>
          <w:szCs w:val="20"/>
        </w:rPr>
        <w:t xml:space="preserve">układów </w:t>
      </w:r>
      <w:r w:rsidR="00B61E61">
        <w:rPr>
          <w:rFonts w:ascii="Arial" w:hAnsi="Arial" w:cs="Arial"/>
          <w:sz w:val="20"/>
          <w:szCs w:val="20"/>
        </w:rPr>
        <w:t>VRF</w:t>
      </w:r>
      <w:r w:rsidR="00D806A3" w:rsidRPr="006E47BD">
        <w:rPr>
          <w:rFonts w:ascii="Arial" w:hAnsi="Arial" w:cs="Arial"/>
          <w:sz w:val="20"/>
          <w:szCs w:val="20"/>
        </w:rPr>
        <w:t>.</w:t>
      </w:r>
      <w:r w:rsidR="00382294" w:rsidRPr="006E47BD">
        <w:rPr>
          <w:rFonts w:ascii="Arial" w:hAnsi="Arial" w:cs="Arial"/>
          <w:sz w:val="20"/>
          <w:szCs w:val="20"/>
        </w:rPr>
        <w:t xml:space="preserve"> Instalacji i regulacji układów oraz </w:t>
      </w:r>
      <w:r w:rsidR="00040CBD" w:rsidRPr="006E47BD">
        <w:rPr>
          <w:rFonts w:ascii="Arial" w:hAnsi="Arial" w:cs="Arial"/>
          <w:sz w:val="20"/>
          <w:szCs w:val="20"/>
        </w:rPr>
        <w:t>połączenia magistralnego pomiędzy układami</w:t>
      </w:r>
      <w:r w:rsidR="00382294" w:rsidRPr="006E47BD">
        <w:rPr>
          <w:rFonts w:ascii="Arial" w:hAnsi="Arial" w:cs="Arial"/>
          <w:sz w:val="20"/>
          <w:szCs w:val="20"/>
        </w:rPr>
        <w:t xml:space="preserve"> dokonuje branża sanitarna. </w:t>
      </w:r>
      <w:r w:rsidR="00D806A3" w:rsidRPr="006E47BD">
        <w:rPr>
          <w:rFonts w:ascii="Arial" w:hAnsi="Arial" w:cs="Arial"/>
          <w:sz w:val="20"/>
          <w:szCs w:val="20"/>
        </w:rPr>
        <w:t xml:space="preserve"> </w:t>
      </w:r>
      <w:r w:rsidR="009A6ECF" w:rsidRPr="006E47BD">
        <w:rPr>
          <w:rFonts w:ascii="Arial" w:hAnsi="Arial" w:cs="Arial"/>
          <w:sz w:val="20"/>
          <w:szCs w:val="20"/>
        </w:rPr>
        <w:t>Wykonawca</w:t>
      </w:r>
      <w:r w:rsidR="00F953BC" w:rsidRPr="006E47BD">
        <w:rPr>
          <w:rFonts w:ascii="Arial" w:hAnsi="Arial" w:cs="Arial"/>
          <w:sz w:val="20"/>
          <w:szCs w:val="20"/>
        </w:rPr>
        <w:t xml:space="preserve"> branży sanitarnej dostarcza interfejs/</w:t>
      </w:r>
      <w:proofErr w:type="spellStart"/>
      <w:r w:rsidR="00691515" w:rsidRPr="006E47BD">
        <w:rPr>
          <w:rFonts w:ascii="Arial" w:hAnsi="Arial" w:cs="Arial"/>
          <w:sz w:val="20"/>
          <w:szCs w:val="20"/>
        </w:rPr>
        <w:t>g</w:t>
      </w:r>
      <w:r w:rsidR="00F953BC" w:rsidRPr="006E47BD">
        <w:rPr>
          <w:rFonts w:ascii="Arial" w:hAnsi="Arial" w:cs="Arial"/>
          <w:sz w:val="20"/>
          <w:szCs w:val="20"/>
        </w:rPr>
        <w:t>ateway</w:t>
      </w:r>
      <w:proofErr w:type="spellEnd"/>
      <w:r w:rsidR="00F953BC" w:rsidRPr="006E47BD">
        <w:rPr>
          <w:rFonts w:ascii="Arial" w:hAnsi="Arial" w:cs="Arial"/>
          <w:sz w:val="20"/>
          <w:szCs w:val="20"/>
        </w:rPr>
        <w:t xml:space="preserve"> pomiędzy wewnętrzną magistralą komunika</w:t>
      </w:r>
      <w:r w:rsidR="00382294" w:rsidRPr="006E47BD">
        <w:rPr>
          <w:rFonts w:ascii="Arial" w:hAnsi="Arial" w:cs="Arial"/>
          <w:sz w:val="20"/>
          <w:szCs w:val="20"/>
        </w:rPr>
        <w:t>c</w:t>
      </w:r>
      <w:r w:rsidR="00F953BC" w:rsidRPr="006E47BD">
        <w:rPr>
          <w:rFonts w:ascii="Arial" w:hAnsi="Arial" w:cs="Arial"/>
          <w:sz w:val="20"/>
          <w:szCs w:val="20"/>
        </w:rPr>
        <w:t>yjną VRF a systemem BMS.</w:t>
      </w:r>
      <w:r w:rsidR="009A6ECF" w:rsidRPr="006E47BD">
        <w:rPr>
          <w:rFonts w:ascii="Arial" w:hAnsi="Arial" w:cs="Arial"/>
          <w:sz w:val="20"/>
          <w:szCs w:val="20"/>
        </w:rPr>
        <w:t xml:space="preserve"> </w:t>
      </w:r>
      <w:r w:rsidR="00040CBD" w:rsidRPr="006E47BD">
        <w:rPr>
          <w:rFonts w:ascii="Arial" w:hAnsi="Arial" w:cs="Arial"/>
          <w:sz w:val="20"/>
          <w:szCs w:val="20"/>
        </w:rPr>
        <w:t xml:space="preserve">Wykonawca BMS wykonuje połączenie pomiędzy serwerem BMS a </w:t>
      </w:r>
      <w:proofErr w:type="spellStart"/>
      <w:r w:rsidR="00040CBD" w:rsidRPr="006E47BD">
        <w:rPr>
          <w:rFonts w:ascii="Arial" w:hAnsi="Arial" w:cs="Arial"/>
          <w:sz w:val="20"/>
          <w:szCs w:val="20"/>
        </w:rPr>
        <w:t>gatewayem</w:t>
      </w:r>
      <w:proofErr w:type="spellEnd"/>
      <w:r w:rsidR="00040CBD" w:rsidRPr="006E47BD">
        <w:rPr>
          <w:rFonts w:ascii="Arial" w:hAnsi="Arial" w:cs="Arial"/>
          <w:sz w:val="20"/>
          <w:szCs w:val="20"/>
        </w:rPr>
        <w:t xml:space="preserve"> </w:t>
      </w:r>
      <w:r w:rsidR="00B61E61">
        <w:rPr>
          <w:rFonts w:ascii="Arial" w:hAnsi="Arial" w:cs="Arial"/>
          <w:sz w:val="20"/>
          <w:szCs w:val="20"/>
        </w:rPr>
        <w:t>VRF</w:t>
      </w:r>
      <w:r w:rsidR="00040CBD" w:rsidRPr="006E47BD">
        <w:rPr>
          <w:rFonts w:ascii="Arial" w:hAnsi="Arial" w:cs="Arial"/>
          <w:sz w:val="20"/>
          <w:szCs w:val="20"/>
        </w:rPr>
        <w:t xml:space="preserve"> w standardzie komunikacyjnym </w:t>
      </w:r>
      <w:proofErr w:type="spellStart"/>
      <w:r w:rsidR="00040CBD" w:rsidRPr="006E47BD">
        <w:rPr>
          <w:rFonts w:ascii="Arial" w:hAnsi="Arial" w:cs="Arial"/>
          <w:sz w:val="20"/>
          <w:szCs w:val="20"/>
        </w:rPr>
        <w:t>bacnet</w:t>
      </w:r>
      <w:proofErr w:type="spellEnd"/>
      <w:r w:rsidR="00040CBD" w:rsidRPr="006E47BD">
        <w:rPr>
          <w:rFonts w:ascii="Arial" w:hAnsi="Arial" w:cs="Arial"/>
          <w:sz w:val="20"/>
          <w:szCs w:val="20"/>
        </w:rPr>
        <w:t xml:space="preserve"> IP. </w:t>
      </w:r>
      <w:r w:rsidR="00730165" w:rsidRPr="006E47BD">
        <w:rPr>
          <w:rFonts w:ascii="Arial" w:hAnsi="Arial" w:cs="Arial"/>
          <w:sz w:val="20"/>
          <w:szCs w:val="20"/>
        </w:rPr>
        <w:t>System BMS będzie miał możliwość:</w:t>
      </w:r>
    </w:p>
    <w:p w:rsidR="005223EE" w:rsidRPr="006E47BD" w:rsidRDefault="005223EE" w:rsidP="006E47BD">
      <w:pPr>
        <w:pStyle w:val="Tekstdokumentu"/>
        <w:rPr>
          <w:rFonts w:ascii="Arial" w:hAnsi="Arial" w:cs="Arial"/>
          <w:sz w:val="20"/>
          <w:szCs w:val="20"/>
        </w:rPr>
      </w:pPr>
    </w:p>
    <w:p w:rsidR="005223EE" w:rsidRPr="006E47BD" w:rsidRDefault="00730165" w:rsidP="006E47BD">
      <w:pPr>
        <w:pStyle w:val="Tekstdokumentu"/>
        <w:numPr>
          <w:ilvl w:val="0"/>
          <w:numId w:val="29"/>
        </w:numPr>
        <w:rPr>
          <w:rFonts w:ascii="Arial" w:hAnsi="Arial" w:cs="Arial"/>
          <w:sz w:val="20"/>
          <w:szCs w:val="20"/>
        </w:rPr>
      </w:pPr>
      <w:r w:rsidRPr="006E47BD">
        <w:rPr>
          <w:rFonts w:ascii="Arial" w:hAnsi="Arial" w:cs="Arial"/>
          <w:sz w:val="20"/>
          <w:szCs w:val="20"/>
        </w:rPr>
        <w:t>Monitoringu parametrów środowiskowych w pomieszczeniu</w:t>
      </w:r>
    </w:p>
    <w:p w:rsidR="00730165" w:rsidRPr="006E47BD" w:rsidRDefault="00730165" w:rsidP="006E47BD">
      <w:pPr>
        <w:pStyle w:val="Tekstdokumentu"/>
        <w:numPr>
          <w:ilvl w:val="0"/>
          <w:numId w:val="29"/>
        </w:numPr>
        <w:rPr>
          <w:rFonts w:ascii="Arial" w:hAnsi="Arial" w:cs="Arial"/>
          <w:sz w:val="20"/>
          <w:szCs w:val="20"/>
        </w:rPr>
      </w:pPr>
      <w:r w:rsidRPr="006E47BD">
        <w:rPr>
          <w:rFonts w:ascii="Arial" w:hAnsi="Arial" w:cs="Arial"/>
          <w:sz w:val="20"/>
          <w:szCs w:val="20"/>
        </w:rPr>
        <w:t>Zadawania nastaw  temperatur</w:t>
      </w:r>
    </w:p>
    <w:p w:rsidR="00730165" w:rsidRPr="006E47BD" w:rsidRDefault="00730165" w:rsidP="006E47BD">
      <w:pPr>
        <w:pStyle w:val="Tekstdokumentu"/>
        <w:numPr>
          <w:ilvl w:val="0"/>
          <w:numId w:val="29"/>
        </w:numPr>
        <w:rPr>
          <w:rFonts w:ascii="Arial" w:hAnsi="Arial" w:cs="Arial"/>
          <w:sz w:val="20"/>
          <w:szCs w:val="20"/>
        </w:rPr>
      </w:pPr>
      <w:r w:rsidRPr="006E47BD">
        <w:rPr>
          <w:rFonts w:ascii="Arial" w:hAnsi="Arial" w:cs="Arial"/>
          <w:sz w:val="20"/>
          <w:szCs w:val="20"/>
        </w:rPr>
        <w:t>Wyłączania/włączania urządzeń</w:t>
      </w:r>
    </w:p>
    <w:p w:rsidR="00730165" w:rsidRPr="006E47BD" w:rsidRDefault="00730165" w:rsidP="006E47BD">
      <w:pPr>
        <w:pStyle w:val="Tekstdokumentu"/>
        <w:numPr>
          <w:ilvl w:val="0"/>
          <w:numId w:val="29"/>
        </w:numPr>
        <w:rPr>
          <w:rFonts w:ascii="Arial" w:hAnsi="Arial" w:cs="Arial"/>
          <w:sz w:val="20"/>
          <w:szCs w:val="20"/>
        </w:rPr>
      </w:pPr>
      <w:r w:rsidRPr="006E47BD">
        <w:rPr>
          <w:rFonts w:ascii="Arial" w:hAnsi="Arial" w:cs="Arial"/>
          <w:sz w:val="20"/>
          <w:szCs w:val="20"/>
        </w:rPr>
        <w:t>Zmiany trybu pracy urządzeń</w:t>
      </w:r>
    </w:p>
    <w:p w:rsidR="00203F0B" w:rsidRPr="006E47BD" w:rsidRDefault="00203F0B" w:rsidP="006E47BD">
      <w:pPr>
        <w:pStyle w:val="Tekstdokumentu"/>
        <w:numPr>
          <w:ilvl w:val="0"/>
          <w:numId w:val="29"/>
        </w:numPr>
        <w:rPr>
          <w:rFonts w:ascii="Arial" w:hAnsi="Arial" w:cs="Arial"/>
          <w:sz w:val="20"/>
          <w:szCs w:val="20"/>
        </w:rPr>
      </w:pPr>
      <w:r w:rsidRPr="006E47BD">
        <w:rPr>
          <w:rFonts w:ascii="Arial" w:hAnsi="Arial" w:cs="Arial"/>
          <w:sz w:val="20"/>
          <w:szCs w:val="20"/>
        </w:rPr>
        <w:t>Alarmy odchyłek od wartości zadanych temperatur</w:t>
      </w:r>
    </w:p>
    <w:p w:rsidR="00203F0B" w:rsidRPr="006E47BD" w:rsidRDefault="00203F0B" w:rsidP="006E47BD">
      <w:pPr>
        <w:pStyle w:val="Tekstdokumentu"/>
        <w:numPr>
          <w:ilvl w:val="0"/>
          <w:numId w:val="29"/>
        </w:numPr>
        <w:rPr>
          <w:rFonts w:ascii="Arial" w:hAnsi="Arial" w:cs="Arial"/>
          <w:sz w:val="20"/>
          <w:szCs w:val="20"/>
        </w:rPr>
      </w:pPr>
      <w:r w:rsidRPr="006E47BD">
        <w:rPr>
          <w:rFonts w:ascii="Arial" w:hAnsi="Arial" w:cs="Arial"/>
          <w:sz w:val="20"/>
          <w:szCs w:val="20"/>
        </w:rPr>
        <w:t>Rejestracja czasów pracy oraz trendów technologicznych</w:t>
      </w:r>
    </w:p>
    <w:p w:rsidR="00366870" w:rsidRPr="006E47BD" w:rsidRDefault="00366870" w:rsidP="005223EE">
      <w:pPr>
        <w:pStyle w:val="Tekstpodstawowywcity"/>
        <w:jc w:val="both"/>
        <w:rPr>
          <w:rFonts w:ascii="Arial" w:eastAsia="Times New Roman" w:hAnsi="Arial" w:cs="Arial"/>
          <w:kern w:val="0"/>
          <w:sz w:val="20"/>
          <w:szCs w:val="20"/>
          <w:lang w:eastAsia="en-US" w:bidi="ar-SA"/>
        </w:rPr>
      </w:pPr>
    </w:p>
    <w:p w:rsidR="00753990" w:rsidRPr="006E47BD" w:rsidRDefault="00753990" w:rsidP="006E47BD">
      <w:pPr>
        <w:pStyle w:val="Tekstdokumentu"/>
        <w:numPr>
          <w:ilvl w:val="0"/>
          <w:numId w:val="6"/>
        </w:numPr>
        <w:rPr>
          <w:rFonts w:ascii="Arial" w:hAnsi="Arial" w:cs="Arial"/>
          <w:sz w:val="20"/>
          <w:szCs w:val="20"/>
        </w:rPr>
      </w:pPr>
      <w:r w:rsidRPr="006E47BD">
        <w:rPr>
          <w:rFonts w:ascii="Arial" w:hAnsi="Arial" w:cs="Arial"/>
          <w:sz w:val="20"/>
          <w:szCs w:val="20"/>
        </w:rPr>
        <w:lastRenderedPageBreak/>
        <w:t>Kurtyny powietrzne</w:t>
      </w:r>
    </w:p>
    <w:p w:rsidR="0048100E" w:rsidRPr="006E47BD" w:rsidRDefault="0048100E" w:rsidP="006E47BD">
      <w:pPr>
        <w:pStyle w:val="Tekstdokumentu"/>
        <w:rPr>
          <w:rFonts w:ascii="Arial" w:hAnsi="Arial" w:cs="Arial"/>
          <w:sz w:val="20"/>
          <w:szCs w:val="20"/>
        </w:rPr>
      </w:pPr>
    </w:p>
    <w:p w:rsidR="00753990" w:rsidRPr="006E47BD" w:rsidRDefault="00753990" w:rsidP="00DD343D">
      <w:pPr>
        <w:pStyle w:val="Tekstdokumentu"/>
        <w:ind w:left="0" w:firstLine="360"/>
        <w:rPr>
          <w:rFonts w:ascii="Arial" w:hAnsi="Arial" w:cs="Arial"/>
          <w:sz w:val="20"/>
          <w:szCs w:val="20"/>
        </w:rPr>
      </w:pPr>
      <w:r w:rsidRPr="006E47BD">
        <w:rPr>
          <w:rFonts w:ascii="Arial" w:hAnsi="Arial" w:cs="Arial"/>
          <w:sz w:val="20"/>
          <w:szCs w:val="20"/>
        </w:rPr>
        <w:t xml:space="preserve">Przy wejściach do obiektu zostaną zainstalowane kurtyny powietrzne. Kurtyny zostaną dostarczone z własnym sterownikiem. Sterownik będzie posiadał komunikację z systemem BMS po protokole </w:t>
      </w:r>
      <w:proofErr w:type="spellStart"/>
      <w:r w:rsidRPr="006E47BD">
        <w:rPr>
          <w:rFonts w:ascii="Arial" w:hAnsi="Arial" w:cs="Arial"/>
          <w:sz w:val="20"/>
          <w:szCs w:val="20"/>
        </w:rPr>
        <w:t>Modbus</w:t>
      </w:r>
      <w:proofErr w:type="spellEnd"/>
      <w:r w:rsidRPr="006E47BD">
        <w:rPr>
          <w:rFonts w:ascii="Arial" w:hAnsi="Arial" w:cs="Arial"/>
          <w:sz w:val="20"/>
          <w:szCs w:val="20"/>
        </w:rPr>
        <w:t xml:space="preserve"> RTU.</w:t>
      </w:r>
    </w:p>
    <w:p w:rsidR="00EA0DB4" w:rsidRPr="006E47BD" w:rsidRDefault="00EA0DB4" w:rsidP="006E47BD">
      <w:pPr>
        <w:pStyle w:val="Tekstdokumentu"/>
        <w:rPr>
          <w:rFonts w:ascii="Arial" w:hAnsi="Arial" w:cs="Arial"/>
          <w:sz w:val="20"/>
          <w:szCs w:val="20"/>
        </w:rPr>
      </w:pPr>
    </w:p>
    <w:p w:rsidR="006E47BD" w:rsidRPr="006E47BD" w:rsidRDefault="0097100A" w:rsidP="006E47BD">
      <w:pPr>
        <w:pStyle w:val="Tekstdokumentu"/>
        <w:numPr>
          <w:ilvl w:val="0"/>
          <w:numId w:val="6"/>
        </w:numPr>
        <w:rPr>
          <w:rFonts w:ascii="Arial" w:hAnsi="Arial" w:cs="Arial"/>
          <w:sz w:val="20"/>
          <w:szCs w:val="20"/>
        </w:rPr>
      </w:pPr>
      <w:r w:rsidRPr="006E47BD">
        <w:rPr>
          <w:rFonts w:ascii="Arial" w:hAnsi="Arial" w:cs="Arial"/>
          <w:sz w:val="20"/>
          <w:szCs w:val="20"/>
        </w:rPr>
        <w:t>Ogrzewanie</w:t>
      </w:r>
      <w:r w:rsidR="00426221" w:rsidRPr="006E47BD">
        <w:rPr>
          <w:rFonts w:ascii="Arial" w:hAnsi="Arial" w:cs="Arial"/>
          <w:sz w:val="20"/>
          <w:szCs w:val="20"/>
        </w:rPr>
        <w:t>/chłodzenie</w:t>
      </w:r>
    </w:p>
    <w:p w:rsidR="00D86C1E" w:rsidRPr="006E47BD" w:rsidRDefault="00D86C1E" w:rsidP="00DD343D">
      <w:pPr>
        <w:pStyle w:val="Protel-NormalnyZnakZnakZnak"/>
        <w:spacing w:before="100" w:beforeAutospacing="1" w:after="100" w:afterAutospacing="1"/>
        <w:ind w:firstLine="709"/>
        <w:rPr>
          <w:rFonts w:cs="Arial"/>
          <w:spacing w:val="-4"/>
          <w:szCs w:val="20"/>
        </w:rPr>
      </w:pPr>
      <w:r w:rsidRPr="006E47BD">
        <w:rPr>
          <w:rFonts w:cs="Arial"/>
          <w:spacing w:val="-4"/>
          <w:szCs w:val="20"/>
        </w:rPr>
        <w:t xml:space="preserve">Automatyka węzła podlega pełnej integracji z nadrzędnym systemem BMS poprzez protokół </w:t>
      </w:r>
      <w:proofErr w:type="spellStart"/>
      <w:r w:rsidRPr="006E47BD">
        <w:rPr>
          <w:rFonts w:cs="Arial"/>
          <w:spacing w:val="-4"/>
          <w:szCs w:val="20"/>
        </w:rPr>
        <w:t>Modbus</w:t>
      </w:r>
      <w:proofErr w:type="spellEnd"/>
      <w:r w:rsidRPr="006E47BD">
        <w:rPr>
          <w:rFonts w:cs="Arial"/>
          <w:spacing w:val="-4"/>
          <w:szCs w:val="20"/>
        </w:rPr>
        <w:t xml:space="preserve"> IP lub </w:t>
      </w:r>
      <w:proofErr w:type="spellStart"/>
      <w:r w:rsidRPr="006E47BD">
        <w:rPr>
          <w:rFonts w:cs="Arial"/>
          <w:spacing w:val="-4"/>
          <w:szCs w:val="20"/>
        </w:rPr>
        <w:t>Bacnet</w:t>
      </w:r>
      <w:proofErr w:type="spellEnd"/>
      <w:r w:rsidRPr="006E47BD">
        <w:rPr>
          <w:rFonts w:cs="Arial"/>
          <w:spacing w:val="-4"/>
          <w:szCs w:val="20"/>
        </w:rPr>
        <w:t xml:space="preserve"> IP. Wykonawca systemu automatyki węzła przekaże kompletną listę integrowanych zmiennych wraz z ich dokładnym opisem. Wykonawca systemu BMS zwizualizuje kluczowe dla użytkownika zmienne do monitoringu i wykona interfejs do sterowania centralami z systemu BMS. System BMS będzie miał możliwość sterowania temperaturą wg. harmonogramów czasowych pozwalających na m.in. obniżenie nocne temp. oraz</w:t>
      </w:r>
    </w:p>
    <w:p w:rsidR="00D86C1E" w:rsidRPr="006E47BD" w:rsidRDefault="00D86C1E" w:rsidP="00DD343D">
      <w:pPr>
        <w:numPr>
          <w:ilvl w:val="0"/>
          <w:numId w:val="43"/>
        </w:numPr>
        <w:shd w:val="clear" w:color="auto" w:fill="FFFFFF"/>
        <w:tabs>
          <w:tab w:val="left" w:pos="0"/>
        </w:tabs>
        <w:suppressAutoHyphens w:val="0"/>
        <w:spacing w:line="324" w:lineRule="auto"/>
        <w:rPr>
          <w:rFonts w:ascii="Arial" w:hAnsi="Arial" w:cs="Arial"/>
          <w:sz w:val="20"/>
          <w:szCs w:val="20"/>
        </w:rPr>
      </w:pPr>
      <w:r w:rsidRPr="006E47BD">
        <w:rPr>
          <w:rFonts w:ascii="Arial" w:hAnsi="Arial" w:cs="Arial"/>
          <w:sz w:val="20"/>
          <w:szCs w:val="20"/>
        </w:rPr>
        <w:t>Regulacja i monitorowanie temperatur w poszczególnych obiegach.</w:t>
      </w:r>
    </w:p>
    <w:p w:rsidR="00D86C1E" w:rsidRPr="006E47BD" w:rsidRDefault="00D86C1E" w:rsidP="00DD343D">
      <w:pPr>
        <w:numPr>
          <w:ilvl w:val="0"/>
          <w:numId w:val="43"/>
        </w:numPr>
        <w:shd w:val="clear" w:color="auto" w:fill="FFFFFF"/>
        <w:tabs>
          <w:tab w:val="left" w:pos="0"/>
        </w:tabs>
        <w:suppressAutoHyphens w:val="0"/>
        <w:spacing w:line="324" w:lineRule="auto"/>
        <w:rPr>
          <w:rFonts w:ascii="Arial" w:hAnsi="Arial" w:cs="Arial"/>
          <w:sz w:val="20"/>
          <w:szCs w:val="20"/>
        </w:rPr>
      </w:pPr>
      <w:r w:rsidRPr="006E47BD">
        <w:rPr>
          <w:rFonts w:ascii="Arial" w:hAnsi="Arial" w:cs="Arial"/>
          <w:sz w:val="20"/>
          <w:szCs w:val="20"/>
        </w:rPr>
        <w:t>Alarmy odchylenia od zadanych wartości.</w:t>
      </w:r>
    </w:p>
    <w:p w:rsidR="00D86C1E" w:rsidRPr="006E47BD" w:rsidRDefault="00D86C1E" w:rsidP="00DD343D">
      <w:pPr>
        <w:numPr>
          <w:ilvl w:val="0"/>
          <w:numId w:val="43"/>
        </w:numPr>
        <w:shd w:val="clear" w:color="auto" w:fill="FFFFFF"/>
        <w:tabs>
          <w:tab w:val="left" w:pos="0"/>
        </w:tabs>
        <w:suppressAutoHyphens w:val="0"/>
        <w:spacing w:line="324" w:lineRule="auto"/>
        <w:rPr>
          <w:rFonts w:ascii="Arial" w:hAnsi="Arial" w:cs="Arial"/>
          <w:sz w:val="20"/>
          <w:szCs w:val="20"/>
        </w:rPr>
      </w:pPr>
      <w:r w:rsidRPr="006E47BD">
        <w:rPr>
          <w:rFonts w:ascii="Arial" w:hAnsi="Arial" w:cs="Arial"/>
          <w:sz w:val="20"/>
          <w:szCs w:val="20"/>
        </w:rPr>
        <w:t>Rejestrowanie i optymalizację zużycia energii.</w:t>
      </w:r>
    </w:p>
    <w:p w:rsidR="00D86C1E" w:rsidRPr="006E47BD" w:rsidRDefault="00D86C1E" w:rsidP="00DD343D">
      <w:pPr>
        <w:numPr>
          <w:ilvl w:val="0"/>
          <w:numId w:val="43"/>
        </w:numPr>
        <w:shd w:val="clear" w:color="auto" w:fill="FFFFFF"/>
        <w:tabs>
          <w:tab w:val="left" w:pos="0"/>
        </w:tabs>
        <w:suppressAutoHyphens w:val="0"/>
        <w:spacing w:line="324" w:lineRule="auto"/>
        <w:rPr>
          <w:rFonts w:ascii="Arial" w:hAnsi="Arial" w:cs="Arial"/>
          <w:sz w:val="20"/>
          <w:szCs w:val="20"/>
        </w:rPr>
      </w:pPr>
      <w:r w:rsidRPr="006E47BD">
        <w:rPr>
          <w:rFonts w:ascii="Arial" w:hAnsi="Arial" w:cs="Arial"/>
          <w:sz w:val="20"/>
          <w:szCs w:val="20"/>
        </w:rPr>
        <w:t>Rejestrowanie czasów pracy.</w:t>
      </w:r>
    </w:p>
    <w:p w:rsidR="00D86C1E" w:rsidRPr="006E47BD" w:rsidRDefault="00D86C1E" w:rsidP="00DD343D">
      <w:pPr>
        <w:numPr>
          <w:ilvl w:val="0"/>
          <w:numId w:val="43"/>
        </w:numPr>
        <w:shd w:val="clear" w:color="auto" w:fill="FFFFFF"/>
        <w:tabs>
          <w:tab w:val="left" w:pos="0"/>
        </w:tabs>
        <w:suppressAutoHyphens w:val="0"/>
        <w:spacing w:line="324" w:lineRule="auto"/>
        <w:rPr>
          <w:rFonts w:ascii="Arial" w:hAnsi="Arial" w:cs="Arial"/>
          <w:sz w:val="20"/>
          <w:szCs w:val="20"/>
        </w:rPr>
      </w:pPr>
      <w:r w:rsidRPr="006E47BD">
        <w:rPr>
          <w:rFonts w:ascii="Arial" w:hAnsi="Arial" w:cs="Arial"/>
          <w:sz w:val="20"/>
          <w:szCs w:val="20"/>
        </w:rPr>
        <w:t>Potwierdzenia załączenia pomp</w:t>
      </w:r>
    </w:p>
    <w:p w:rsidR="00D86C1E" w:rsidRPr="006E47BD" w:rsidRDefault="00D86C1E" w:rsidP="006E47BD">
      <w:pPr>
        <w:pStyle w:val="Tekstdokumentu"/>
        <w:rPr>
          <w:rFonts w:ascii="Arial" w:hAnsi="Arial" w:cs="Arial"/>
          <w:sz w:val="20"/>
          <w:szCs w:val="20"/>
        </w:rPr>
      </w:pPr>
    </w:p>
    <w:p w:rsidR="00D86C1E" w:rsidRPr="006E47BD" w:rsidRDefault="00D86C1E" w:rsidP="006E47BD">
      <w:pPr>
        <w:ind w:firstLine="709"/>
        <w:jc w:val="both"/>
        <w:rPr>
          <w:rFonts w:ascii="Arial" w:hAnsi="Arial" w:cs="Arial"/>
          <w:sz w:val="20"/>
          <w:szCs w:val="20"/>
          <w:lang w:eastAsia="pl-PL"/>
        </w:rPr>
      </w:pPr>
      <w:r w:rsidRPr="006E47BD">
        <w:rPr>
          <w:rFonts w:ascii="Arial" w:hAnsi="Arial" w:cs="Arial"/>
          <w:sz w:val="20"/>
          <w:szCs w:val="20"/>
          <w:lang w:eastAsia="pl-PL"/>
        </w:rPr>
        <w:t xml:space="preserve">Agregaty wody lodowej zostaną dostarczone ze sterownikami z komunikacją </w:t>
      </w:r>
      <w:proofErr w:type="spellStart"/>
      <w:r w:rsidRPr="006E47BD">
        <w:rPr>
          <w:rFonts w:ascii="Arial" w:hAnsi="Arial" w:cs="Arial"/>
          <w:sz w:val="20"/>
          <w:szCs w:val="20"/>
          <w:lang w:eastAsia="pl-PL"/>
        </w:rPr>
        <w:t>Modbus</w:t>
      </w:r>
      <w:proofErr w:type="spellEnd"/>
      <w:r w:rsidRPr="006E47BD">
        <w:rPr>
          <w:rFonts w:ascii="Arial" w:hAnsi="Arial" w:cs="Arial"/>
          <w:sz w:val="20"/>
          <w:szCs w:val="20"/>
          <w:lang w:eastAsia="pl-PL"/>
        </w:rPr>
        <w:t xml:space="preserve"> lub </w:t>
      </w:r>
      <w:proofErr w:type="spellStart"/>
      <w:r w:rsidRPr="006E47BD">
        <w:rPr>
          <w:rFonts w:ascii="Arial" w:hAnsi="Arial" w:cs="Arial"/>
          <w:sz w:val="20"/>
          <w:szCs w:val="20"/>
          <w:lang w:eastAsia="pl-PL"/>
        </w:rPr>
        <w:t>Bacnet</w:t>
      </w:r>
      <w:proofErr w:type="spellEnd"/>
      <w:r w:rsidRPr="006E47BD">
        <w:rPr>
          <w:rFonts w:ascii="Arial" w:hAnsi="Arial" w:cs="Arial"/>
          <w:sz w:val="20"/>
          <w:szCs w:val="20"/>
          <w:lang w:eastAsia="pl-PL"/>
        </w:rPr>
        <w:t xml:space="preserve"> w celu monitorowania stanów alarmowych przez system BMS.</w:t>
      </w:r>
      <w:r w:rsidR="004E7BE7" w:rsidRPr="006E47BD">
        <w:rPr>
          <w:rFonts w:ascii="Arial" w:hAnsi="Arial" w:cs="Arial"/>
          <w:sz w:val="20"/>
          <w:szCs w:val="20"/>
          <w:lang w:eastAsia="pl-PL"/>
        </w:rPr>
        <w:t xml:space="preserve"> Wykonawca systemu BMS wykona odpowiednie grafiki prezentujące stan urządzenia.</w:t>
      </w:r>
    </w:p>
    <w:p w:rsidR="00D86C1E" w:rsidRPr="006E47BD" w:rsidRDefault="00D86C1E" w:rsidP="006E47BD">
      <w:pPr>
        <w:pStyle w:val="Tekstdokumentu"/>
        <w:rPr>
          <w:rFonts w:ascii="Arial" w:hAnsi="Arial" w:cs="Arial"/>
          <w:sz w:val="20"/>
          <w:szCs w:val="20"/>
        </w:rPr>
      </w:pPr>
    </w:p>
    <w:p w:rsidR="006E47BD" w:rsidRPr="006E47BD" w:rsidRDefault="006E47BD" w:rsidP="006E47BD">
      <w:pPr>
        <w:pStyle w:val="Nagwek1"/>
        <w:numPr>
          <w:ilvl w:val="0"/>
          <w:numId w:val="26"/>
        </w:numPr>
        <w:rPr>
          <w:rFonts w:ascii="Arial" w:hAnsi="Arial" w:cs="Arial"/>
          <w:sz w:val="20"/>
          <w:szCs w:val="20"/>
        </w:rPr>
      </w:pPr>
      <w:bookmarkStart w:id="56" w:name="_Toc485897401"/>
      <w:r w:rsidRPr="006E47BD">
        <w:rPr>
          <w:rFonts w:ascii="Arial" w:hAnsi="Arial" w:cs="Arial"/>
          <w:sz w:val="20"/>
          <w:szCs w:val="20"/>
        </w:rPr>
        <w:t>Branża teletechniczna</w:t>
      </w:r>
      <w:bookmarkEnd w:id="56"/>
    </w:p>
    <w:p w:rsidR="006E47BD" w:rsidRPr="006E47BD" w:rsidRDefault="006E47BD" w:rsidP="006E47BD">
      <w:pPr>
        <w:pStyle w:val="Tekstdokumentu"/>
        <w:numPr>
          <w:ilvl w:val="0"/>
          <w:numId w:val="6"/>
        </w:numPr>
        <w:rPr>
          <w:rFonts w:ascii="Arial" w:hAnsi="Arial" w:cs="Arial"/>
          <w:sz w:val="20"/>
          <w:szCs w:val="20"/>
        </w:rPr>
      </w:pPr>
      <w:r w:rsidRPr="006E47BD">
        <w:rPr>
          <w:rFonts w:ascii="Arial" w:hAnsi="Arial" w:cs="Arial"/>
          <w:sz w:val="20"/>
          <w:szCs w:val="20"/>
        </w:rPr>
        <w:t>System SSP</w:t>
      </w:r>
    </w:p>
    <w:p w:rsidR="006E47BD" w:rsidRPr="006E47BD" w:rsidRDefault="006E47BD" w:rsidP="006E47BD">
      <w:pPr>
        <w:pStyle w:val="Tekstdokumentu"/>
        <w:ind w:left="0" w:firstLine="360"/>
        <w:rPr>
          <w:rFonts w:ascii="Arial" w:hAnsi="Arial" w:cs="Arial"/>
          <w:sz w:val="20"/>
          <w:szCs w:val="20"/>
        </w:rPr>
      </w:pPr>
      <w:r w:rsidRPr="006E47BD">
        <w:rPr>
          <w:rFonts w:ascii="Arial" w:hAnsi="Arial" w:cs="Arial"/>
          <w:sz w:val="20"/>
          <w:szCs w:val="20"/>
        </w:rPr>
        <w:t xml:space="preserve">Wykonawca systemu SSP doposaży system w bramkę komunikacyjną  z protokołem </w:t>
      </w:r>
      <w:proofErr w:type="spellStart"/>
      <w:r w:rsidRPr="006E47BD">
        <w:rPr>
          <w:rFonts w:ascii="Arial" w:hAnsi="Arial" w:cs="Arial"/>
          <w:sz w:val="20"/>
          <w:szCs w:val="20"/>
        </w:rPr>
        <w:t>Bacnet</w:t>
      </w:r>
      <w:proofErr w:type="spellEnd"/>
      <w:r w:rsidRPr="006E47BD">
        <w:rPr>
          <w:rFonts w:ascii="Arial" w:hAnsi="Arial" w:cs="Arial"/>
          <w:sz w:val="20"/>
          <w:szCs w:val="20"/>
        </w:rPr>
        <w:t xml:space="preserve"> IP. Wykonawca systemu BMS dokona integracji z systemem SSP. Dzięki integracji możliwa będzie lokalizacja na planie alarmującej czujnik SSP.</w:t>
      </w:r>
      <w:r w:rsidR="00AA0E44">
        <w:rPr>
          <w:rFonts w:ascii="Arial" w:hAnsi="Arial" w:cs="Arial"/>
          <w:sz w:val="20"/>
          <w:szCs w:val="20"/>
        </w:rPr>
        <w:t xml:space="preserve"> </w:t>
      </w:r>
      <w:r w:rsidR="00AA0E44" w:rsidRPr="006E47BD">
        <w:rPr>
          <w:rFonts w:ascii="Arial" w:hAnsi="Arial"/>
          <w:bCs/>
          <w:sz w:val="20"/>
          <w:szCs w:val="20"/>
        </w:rPr>
        <w:t xml:space="preserve">Wykonawca systemu BMS </w:t>
      </w:r>
      <w:r w:rsidR="00AA0E44">
        <w:rPr>
          <w:rFonts w:ascii="Arial" w:hAnsi="Arial"/>
          <w:bCs/>
          <w:sz w:val="20"/>
          <w:szCs w:val="20"/>
        </w:rPr>
        <w:t>p</w:t>
      </w:r>
      <w:r w:rsidR="00AA0E44" w:rsidRPr="006E47BD">
        <w:rPr>
          <w:rFonts w:ascii="Arial" w:hAnsi="Arial"/>
          <w:bCs/>
          <w:sz w:val="20"/>
          <w:szCs w:val="20"/>
        </w:rPr>
        <w:t xml:space="preserve">rzygotuje odpowiednie grafiki umożliwiające monitorowanie stanu systemu. Wykonawca systemu BMS doprowadza okablowanie kat. 6 pomiędzy </w:t>
      </w:r>
      <w:proofErr w:type="spellStart"/>
      <w:r w:rsidR="00AA0E44" w:rsidRPr="006E47BD">
        <w:rPr>
          <w:rFonts w:ascii="Arial" w:hAnsi="Arial"/>
          <w:bCs/>
          <w:sz w:val="20"/>
          <w:szCs w:val="20"/>
        </w:rPr>
        <w:t>switchem</w:t>
      </w:r>
      <w:proofErr w:type="spellEnd"/>
      <w:r w:rsidR="00AA0E44" w:rsidRPr="006E47BD">
        <w:rPr>
          <w:rFonts w:ascii="Arial" w:hAnsi="Arial"/>
          <w:bCs/>
          <w:sz w:val="20"/>
          <w:szCs w:val="20"/>
        </w:rPr>
        <w:t xml:space="preserve"> systemu BMS a bramką systemu oświetlenia</w:t>
      </w:r>
    </w:p>
    <w:p w:rsidR="00753990" w:rsidRPr="006E47BD" w:rsidRDefault="00753990" w:rsidP="00730165">
      <w:pPr>
        <w:widowControl/>
        <w:suppressAutoHyphens w:val="0"/>
        <w:rPr>
          <w:rFonts w:ascii="Arial" w:eastAsia="Times New Roman" w:hAnsi="Arial" w:cs="Arial"/>
          <w:kern w:val="0"/>
          <w:sz w:val="20"/>
          <w:szCs w:val="20"/>
          <w:lang w:eastAsia="pl-PL" w:bidi="ar-SA"/>
        </w:rPr>
      </w:pPr>
    </w:p>
    <w:p w:rsidR="00243381" w:rsidRPr="006E47BD" w:rsidRDefault="00243381" w:rsidP="00CB4B18">
      <w:pPr>
        <w:pStyle w:val="Nagwek1"/>
        <w:numPr>
          <w:ilvl w:val="0"/>
          <w:numId w:val="11"/>
        </w:numPr>
        <w:jc w:val="both"/>
        <w:rPr>
          <w:rFonts w:ascii="Arial" w:hAnsi="Arial" w:cs="Arial"/>
          <w:sz w:val="20"/>
          <w:szCs w:val="20"/>
        </w:rPr>
      </w:pPr>
      <w:bookmarkStart w:id="57" w:name="_Toc485897402"/>
      <w:bookmarkEnd w:id="54"/>
      <w:r w:rsidRPr="006E47BD">
        <w:rPr>
          <w:rFonts w:ascii="Arial" w:hAnsi="Arial" w:cs="Arial"/>
          <w:sz w:val="20"/>
          <w:szCs w:val="20"/>
        </w:rPr>
        <w:t>ZESTAWIENIE MATERIAŁÓW</w:t>
      </w:r>
      <w:bookmarkEnd w:id="57"/>
    </w:p>
    <w:p w:rsidR="00023A5F" w:rsidRPr="006E47BD" w:rsidRDefault="00B57EBA" w:rsidP="00023A5F">
      <w:pPr>
        <w:rPr>
          <w:rFonts w:ascii="Arial" w:hAnsi="Arial" w:cs="Arial"/>
          <w:sz w:val="20"/>
          <w:szCs w:val="20"/>
        </w:rPr>
      </w:pPr>
      <w:r w:rsidRPr="006E47BD">
        <w:rPr>
          <w:rFonts w:ascii="Arial" w:hAnsi="Arial" w:cs="Arial"/>
          <w:sz w:val="20"/>
          <w:szCs w:val="20"/>
        </w:rPr>
        <w:t>System BMS</w:t>
      </w:r>
    </w:p>
    <w:tbl>
      <w:tblPr>
        <w:tblW w:w="8505" w:type="dxa"/>
        <w:jc w:val="center"/>
        <w:tblCellMar>
          <w:top w:w="15" w:type="dxa"/>
          <w:left w:w="70" w:type="dxa"/>
          <w:bottom w:w="15" w:type="dxa"/>
          <w:right w:w="70" w:type="dxa"/>
        </w:tblCellMar>
        <w:tblLook w:val="04A0" w:firstRow="1" w:lastRow="0" w:firstColumn="1" w:lastColumn="0" w:noHBand="0" w:noVBand="1"/>
      </w:tblPr>
      <w:tblGrid>
        <w:gridCol w:w="7792"/>
        <w:gridCol w:w="713"/>
      </w:tblGrid>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Element</w:t>
            </w:r>
          </w:p>
        </w:tc>
        <w:tc>
          <w:tcPr>
            <w:tcW w:w="713"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Ilość</w:t>
            </w:r>
          </w:p>
        </w:tc>
      </w:tr>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 xml:space="preserve">Licencja systemu BMS </w:t>
            </w:r>
          </w:p>
        </w:tc>
        <w:tc>
          <w:tcPr>
            <w:tcW w:w="7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1</w:t>
            </w:r>
          </w:p>
        </w:tc>
      </w:tr>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 xml:space="preserve">Serwer RACK 19', </w:t>
            </w:r>
            <w:r w:rsidR="009F4F89">
              <w:rPr>
                <w:rFonts w:ascii="Arial" w:eastAsia="Times New Roman" w:hAnsi="Arial" w:cs="Arial"/>
                <w:kern w:val="0"/>
                <w:sz w:val="20"/>
                <w:szCs w:val="20"/>
                <w:lang w:eastAsia="pl-PL" w:bidi="ar-SA"/>
              </w:rPr>
              <w:t>System serwerowy</w:t>
            </w:r>
          </w:p>
        </w:tc>
        <w:tc>
          <w:tcPr>
            <w:tcW w:w="7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1</w:t>
            </w:r>
          </w:p>
        </w:tc>
      </w:tr>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lastRenderedPageBreak/>
              <w:t>UPS  serwera</w:t>
            </w:r>
          </w:p>
        </w:tc>
        <w:tc>
          <w:tcPr>
            <w:tcW w:w="7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1</w:t>
            </w:r>
          </w:p>
        </w:tc>
      </w:tr>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Licencja operatora BMS</w:t>
            </w:r>
          </w:p>
        </w:tc>
        <w:tc>
          <w:tcPr>
            <w:tcW w:w="7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1</w:t>
            </w:r>
          </w:p>
        </w:tc>
      </w:tr>
      <w:tr w:rsidR="003129B8" w:rsidRPr="003129B8" w:rsidTr="003129B8">
        <w:trPr>
          <w:trHeight w:val="285"/>
          <w:jc w:val="center"/>
        </w:trPr>
        <w:tc>
          <w:tcPr>
            <w:tcW w:w="7792"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B61E61" w:rsidP="003129B8">
            <w:pPr>
              <w:widowControl/>
              <w:suppressAutoHyphens w:val="0"/>
              <w:spacing w:line="240" w:lineRule="auto"/>
              <w:jc w:val="center"/>
              <w:rPr>
                <w:rFonts w:ascii="Arial" w:eastAsia="Times New Roman" w:hAnsi="Arial" w:cs="Arial"/>
                <w:kern w:val="0"/>
                <w:sz w:val="20"/>
                <w:szCs w:val="20"/>
                <w:lang w:eastAsia="pl-PL" w:bidi="ar-SA"/>
              </w:rPr>
            </w:pPr>
            <w:r>
              <w:rPr>
                <w:rFonts w:ascii="Arial" w:eastAsia="Times New Roman" w:hAnsi="Arial" w:cs="Arial"/>
                <w:kern w:val="0"/>
                <w:sz w:val="20"/>
                <w:szCs w:val="20"/>
                <w:lang w:eastAsia="pl-PL" w:bidi="ar-SA"/>
              </w:rPr>
              <w:t>Stacja operatora BMS - o</w:t>
            </w:r>
            <w:r w:rsidR="003129B8" w:rsidRPr="003129B8">
              <w:rPr>
                <w:rFonts w:ascii="Arial" w:eastAsia="Times New Roman" w:hAnsi="Arial" w:cs="Arial"/>
                <w:kern w:val="0"/>
                <w:sz w:val="20"/>
                <w:szCs w:val="20"/>
                <w:lang w:eastAsia="pl-PL" w:bidi="ar-SA"/>
              </w:rPr>
              <w:t xml:space="preserve">budowa </w:t>
            </w:r>
            <w:proofErr w:type="spellStart"/>
            <w:r w:rsidR="003129B8" w:rsidRPr="003129B8">
              <w:rPr>
                <w:rFonts w:ascii="Arial" w:eastAsia="Times New Roman" w:hAnsi="Arial" w:cs="Arial"/>
                <w:kern w:val="0"/>
                <w:sz w:val="20"/>
                <w:szCs w:val="20"/>
                <w:lang w:eastAsia="pl-PL" w:bidi="ar-SA"/>
              </w:rPr>
              <w:t>tower</w:t>
            </w:r>
            <w:proofErr w:type="spellEnd"/>
            <w:r w:rsidR="003129B8" w:rsidRPr="003129B8">
              <w:rPr>
                <w:rFonts w:ascii="Arial" w:eastAsia="Times New Roman" w:hAnsi="Arial" w:cs="Arial"/>
                <w:kern w:val="0"/>
                <w:sz w:val="20"/>
                <w:szCs w:val="20"/>
                <w:lang w:eastAsia="pl-PL" w:bidi="ar-SA"/>
              </w:rPr>
              <w:t xml:space="preserve">, </w:t>
            </w:r>
            <w:r>
              <w:rPr>
                <w:rFonts w:ascii="Arial" w:eastAsia="Times New Roman" w:hAnsi="Arial" w:cs="Arial"/>
                <w:kern w:val="0"/>
                <w:sz w:val="20"/>
                <w:szCs w:val="20"/>
                <w:lang w:eastAsia="pl-PL" w:bidi="ar-SA"/>
              </w:rPr>
              <w:t>System operacyjny</w:t>
            </w:r>
            <w:r w:rsidR="003129B8" w:rsidRPr="003129B8">
              <w:rPr>
                <w:rFonts w:ascii="Arial" w:eastAsia="Times New Roman" w:hAnsi="Arial" w:cs="Arial"/>
                <w:kern w:val="0"/>
                <w:sz w:val="20"/>
                <w:szCs w:val="20"/>
                <w:lang w:eastAsia="pl-PL" w:bidi="ar-SA"/>
              </w:rPr>
              <w:t>, Monitor</w:t>
            </w:r>
          </w:p>
        </w:tc>
        <w:tc>
          <w:tcPr>
            <w:tcW w:w="7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3129B8" w:rsidP="003129B8">
            <w:pPr>
              <w:widowControl/>
              <w:suppressAutoHyphens w:val="0"/>
              <w:spacing w:line="240" w:lineRule="auto"/>
              <w:jc w:val="center"/>
              <w:rPr>
                <w:rFonts w:ascii="Arial" w:eastAsia="Times New Roman" w:hAnsi="Arial" w:cs="Arial"/>
                <w:kern w:val="0"/>
                <w:sz w:val="20"/>
                <w:szCs w:val="20"/>
                <w:lang w:eastAsia="pl-PL" w:bidi="ar-SA"/>
              </w:rPr>
            </w:pPr>
            <w:r w:rsidRPr="003129B8">
              <w:rPr>
                <w:rFonts w:ascii="Arial" w:eastAsia="Times New Roman" w:hAnsi="Arial" w:cs="Arial"/>
                <w:kern w:val="0"/>
                <w:sz w:val="20"/>
                <w:szCs w:val="20"/>
                <w:lang w:eastAsia="pl-PL" w:bidi="ar-SA"/>
              </w:rPr>
              <w:t>1</w:t>
            </w:r>
          </w:p>
        </w:tc>
      </w:tr>
    </w:tbl>
    <w:p w:rsidR="00C028E4" w:rsidRDefault="00C028E4" w:rsidP="00023A5F">
      <w:pPr>
        <w:rPr>
          <w:rFonts w:ascii="Arial" w:hAnsi="Arial" w:cs="Arial"/>
          <w:sz w:val="20"/>
          <w:szCs w:val="20"/>
        </w:rPr>
      </w:pPr>
    </w:p>
    <w:p w:rsidR="003129B8" w:rsidRPr="006E47BD" w:rsidRDefault="00B57EBA" w:rsidP="00023A5F">
      <w:pPr>
        <w:rPr>
          <w:rFonts w:ascii="Arial" w:hAnsi="Arial" w:cs="Arial"/>
          <w:sz w:val="20"/>
          <w:szCs w:val="20"/>
        </w:rPr>
      </w:pPr>
      <w:r w:rsidRPr="006E47BD">
        <w:rPr>
          <w:rFonts w:ascii="Arial" w:hAnsi="Arial" w:cs="Arial"/>
          <w:sz w:val="20"/>
          <w:szCs w:val="20"/>
        </w:rPr>
        <w:t>Rozdzielnica automatyki</w:t>
      </w:r>
    </w:p>
    <w:tbl>
      <w:tblPr>
        <w:tblW w:w="8505" w:type="dxa"/>
        <w:jc w:val="center"/>
        <w:tblCellMar>
          <w:top w:w="15" w:type="dxa"/>
          <w:left w:w="70" w:type="dxa"/>
          <w:bottom w:w="15" w:type="dxa"/>
          <w:right w:w="70" w:type="dxa"/>
        </w:tblCellMar>
        <w:tblLook w:val="04A0" w:firstRow="1" w:lastRow="0" w:firstColumn="1" w:lastColumn="0" w:noHBand="0" w:noVBand="1"/>
      </w:tblPr>
      <w:tblGrid>
        <w:gridCol w:w="7797"/>
        <w:gridCol w:w="708"/>
      </w:tblGrid>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Element</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Ilość</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Złączka przelotowa 2-przew. szara do 2,5mm</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B95934" w:rsidP="00C028E4">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8</w:t>
            </w:r>
            <w:r w:rsidR="003129B8" w:rsidRPr="003129B8">
              <w:rPr>
                <w:rFonts w:ascii="Arial" w:eastAsia="Times New Roman" w:hAnsi="Arial" w:cs="Arial"/>
                <w:color w:val="000000"/>
                <w:kern w:val="0"/>
                <w:sz w:val="20"/>
                <w:szCs w:val="20"/>
                <w:lang w:eastAsia="pl-PL" w:bidi="ar-SA"/>
              </w:rPr>
              <w:t>5</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Złączka przelotowa 2-przew. niebieska do 2,5mm</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Złączka do przewodów ochronnych do 2,5mm</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1P+N, In=16A, charakterystyka B, czułość 30mA wyłącznik różnicowo-nadprądowy</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1P, In=4A, charakterystyka B, miniaturowy wyłącznik nadprądowy</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2</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2P, In=4A, charakterystyka B, miniaturowy wyłącznik nadprądowy</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2</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Ogranicznik przepięć, 1P+N</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Transformator uniwersalny 230/24 VAC 40VA</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2</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IC Astro 1C IC łącznik zmierzchowy</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 xml:space="preserve">Switch 16 portów RJ 10/100 </w:t>
            </w:r>
            <w:proofErr w:type="spellStart"/>
            <w:r w:rsidRPr="003129B8">
              <w:rPr>
                <w:rFonts w:ascii="Arial" w:eastAsia="Times New Roman" w:hAnsi="Arial" w:cs="Arial"/>
                <w:color w:val="000000"/>
                <w:kern w:val="0"/>
                <w:sz w:val="20"/>
                <w:szCs w:val="20"/>
                <w:lang w:eastAsia="pl-PL" w:bidi="ar-SA"/>
              </w:rPr>
              <w:t>Mb</w:t>
            </w:r>
            <w:proofErr w:type="spellEnd"/>
            <w:r w:rsidRPr="003129B8">
              <w:rPr>
                <w:rFonts w:ascii="Arial" w:eastAsia="Times New Roman" w:hAnsi="Arial" w:cs="Arial"/>
                <w:color w:val="000000"/>
                <w:kern w:val="0"/>
                <w:sz w:val="20"/>
                <w:szCs w:val="20"/>
                <w:lang w:eastAsia="pl-PL" w:bidi="ar-SA"/>
              </w:rPr>
              <w:t>/s</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Przekaźnik wtykowy- interfejsowy- 1 P - 24 V AC - 12 A + Gniazdo</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B95934" w:rsidP="00C028E4">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44</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Gniazdo 10/16A, 250V z bolcem uziemiającym</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Serwer Automatyki</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Moduł wejść DI-16, 16 wejść DI</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3</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Moduł wyjść DO-FA-12, 12 wyjść DO (typ A)</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Moduł zasilania , 24V AC/DC</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525"/>
          <w:jc w:val="center"/>
        </w:trPr>
        <w:tc>
          <w:tcPr>
            <w:tcW w:w="779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129B8" w:rsidRPr="003129B8" w:rsidRDefault="00C028E4" w:rsidP="00C028E4">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Podstawa przyłą</w:t>
            </w:r>
            <w:r w:rsidR="003129B8" w:rsidRPr="003129B8">
              <w:rPr>
                <w:rFonts w:ascii="Arial" w:eastAsia="Times New Roman" w:hAnsi="Arial" w:cs="Arial"/>
                <w:color w:val="000000"/>
                <w:kern w:val="0"/>
                <w:sz w:val="20"/>
                <w:szCs w:val="20"/>
                <w:lang w:eastAsia="pl-PL" w:bidi="ar-SA"/>
              </w:rPr>
              <w:t>czeniowa serwera automatyki</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C028E4" w:rsidP="00C028E4">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1</w:t>
            </w:r>
          </w:p>
        </w:tc>
      </w:tr>
      <w:tr w:rsidR="003129B8" w:rsidRPr="003129B8" w:rsidTr="00C028E4">
        <w:trPr>
          <w:trHeight w:val="285"/>
          <w:jc w:val="center"/>
        </w:trPr>
        <w:tc>
          <w:tcPr>
            <w:tcW w:w="7797" w:type="dxa"/>
            <w:tcBorders>
              <w:top w:val="single" w:sz="4" w:space="0" w:color="auto"/>
              <w:left w:val="single" w:sz="4" w:space="0" w:color="auto"/>
              <w:bottom w:val="single" w:sz="4" w:space="0" w:color="auto"/>
              <w:right w:val="single" w:sz="4" w:space="0" w:color="auto"/>
            </w:tcBorders>
            <w:vAlign w:val="center"/>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 xml:space="preserve">Podstawa </w:t>
            </w:r>
            <w:r w:rsidR="00C028E4">
              <w:rPr>
                <w:rFonts w:ascii="Arial" w:eastAsia="Times New Roman" w:hAnsi="Arial" w:cs="Arial"/>
                <w:color w:val="000000"/>
                <w:kern w:val="0"/>
                <w:sz w:val="20"/>
                <w:szCs w:val="20"/>
                <w:lang w:eastAsia="pl-PL" w:bidi="ar-SA"/>
              </w:rPr>
              <w:t>przyłą</w:t>
            </w:r>
            <w:r w:rsidR="00C028E4" w:rsidRPr="003129B8">
              <w:rPr>
                <w:rFonts w:ascii="Arial" w:eastAsia="Times New Roman" w:hAnsi="Arial" w:cs="Arial"/>
                <w:color w:val="000000"/>
                <w:kern w:val="0"/>
                <w:sz w:val="20"/>
                <w:szCs w:val="20"/>
                <w:lang w:eastAsia="pl-PL" w:bidi="ar-SA"/>
              </w:rPr>
              <w:t>czeniowa</w:t>
            </w:r>
            <w:r w:rsidRPr="003129B8">
              <w:rPr>
                <w:rFonts w:ascii="Arial" w:eastAsia="Times New Roman" w:hAnsi="Arial" w:cs="Arial"/>
                <w:color w:val="000000"/>
                <w:kern w:val="0"/>
                <w:sz w:val="20"/>
                <w:szCs w:val="20"/>
                <w:lang w:eastAsia="pl-PL" w:bidi="ar-SA"/>
              </w:rPr>
              <w:t xml:space="preserve"> modułów I/O</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r w:rsidR="003129B8" w:rsidRPr="003129B8" w:rsidTr="00C028E4">
        <w:trPr>
          <w:trHeight w:val="525"/>
          <w:jc w:val="center"/>
        </w:trPr>
        <w:tc>
          <w:tcPr>
            <w:tcW w:w="7797" w:type="dxa"/>
            <w:tcBorders>
              <w:top w:val="single" w:sz="4" w:space="0" w:color="auto"/>
              <w:left w:val="single" w:sz="4" w:space="0" w:color="auto"/>
              <w:bottom w:val="single" w:sz="4" w:space="0" w:color="auto"/>
              <w:right w:val="single" w:sz="4" w:space="0" w:color="auto"/>
            </w:tcBorders>
            <w:vAlign w:val="center"/>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 xml:space="preserve">Podstawa </w:t>
            </w:r>
            <w:r w:rsidR="00C028E4">
              <w:rPr>
                <w:rFonts w:ascii="Arial" w:eastAsia="Times New Roman" w:hAnsi="Arial" w:cs="Arial"/>
                <w:color w:val="000000"/>
                <w:kern w:val="0"/>
                <w:sz w:val="20"/>
                <w:szCs w:val="20"/>
                <w:lang w:eastAsia="pl-PL" w:bidi="ar-SA"/>
              </w:rPr>
              <w:t>przyłą</w:t>
            </w:r>
            <w:r w:rsidR="00C028E4" w:rsidRPr="003129B8">
              <w:rPr>
                <w:rFonts w:ascii="Arial" w:eastAsia="Times New Roman" w:hAnsi="Arial" w:cs="Arial"/>
                <w:color w:val="000000"/>
                <w:kern w:val="0"/>
                <w:sz w:val="20"/>
                <w:szCs w:val="20"/>
                <w:lang w:eastAsia="pl-PL" w:bidi="ar-SA"/>
              </w:rPr>
              <w:t>czeniowa</w:t>
            </w:r>
            <w:r w:rsidRPr="003129B8">
              <w:rPr>
                <w:rFonts w:ascii="Arial" w:eastAsia="Times New Roman" w:hAnsi="Arial" w:cs="Arial"/>
                <w:color w:val="000000"/>
                <w:kern w:val="0"/>
                <w:sz w:val="20"/>
                <w:szCs w:val="20"/>
                <w:lang w:eastAsia="pl-PL" w:bidi="ar-SA"/>
              </w:rPr>
              <w:t xml:space="preserve"> modułu zasilającego</w:t>
            </w:r>
          </w:p>
        </w:tc>
        <w:tc>
          <w:tcPr>
            <w:tcW w:w="708" w:type="dxa"/>
            <w:tcBorders>
              <w:top w:val="single" w:sz="4" w:space="0" w:color="auto"/>
              <w:left w:val="single" w:sz="4" w:space="0" w:color="auto"/>
              <w:bottom w:val="single" w:sz="4" w:space="0" w:color="auto"/>
              <w:right w:val="single" w:sz="4" w:space="0" w:color="auto"/>
            </w:tcBorders>
            <w:noWrap/>
            <w:vAlign w:val="bottom"/>
            <w:hideMark/>
          </w:tcPr>
          <w:p w:rsidR="003129B8" w:rsidRPr="003129B8" w:rsidRDefault="003129B8" w:rsidP="00C028E4">
            <w:pPr>
              <w:widowControl/>
              <w:suppressAutoHyphens w:val="0"/>
              <w:spacing w:line="240" w:lineRule="auto"/>
              <w:jc w:val="center"/>
              <w:rPr>
                <w:rFonts w:ascii="Arial" w:eastAsia="Times New Roman" w:hAnsi="Arial" w:cs="Arial"/>
                <w:color w:val="000000"/>
                <w:kern w:val="0"/>
                <w:sz w:val="20"/>
                <w:szCs w:val="20"/>
                <w:lang w:eastAsia="pl-PL" w:bidi="ar-SA"/>
              </w:rPr>
            </w:pPr>
            <w:r w:rsidRPr="003129B8">
              <w:rPr>
                <w:rFonts w:ascii="Arial" w:eastAsia="Times New Roman" w:hAnsi="Arial" w:cs="Arial"/>
                <w:color w:val="000000"/>
                <w:kern w:val="0"/>
                <w:sz w:val="20"/>
                <w:szCs w:val="20"/>
                <w:lang w:eastAsia="pl-PL" w:bidi="ar-SA"/>
              </w:rPr>
              <w:t>1</w:t>
            </w:r>
          </w:p>
        </w:tc>
      </w:tr>
    </w:tbl>
    <w:p w:rsidR="00023A5F" w:rsidRPr="006E47BD" w:rsidRDefault="00023A5F" w:rsidP="00023A5F">
      <w:pPr>
        <w:rPr>
          <w:rFonts w:ascii="Arial" w:hAnsi="Arial" w:cs="Arial"/>
          <w:sz w:val="20"/>
          <w:szCs w:val="20"/>
        </w:rPr>
      </w:pPr>
    </w:p>
    <w:p w:rsidR="008C3F9E" w:rsidRPr="006E47BD" w:rsidRDefault="00B57EBA" w:rsidP="00B57EBA">
      <w:pPr>
        <w:rPr>
          <w:rFonts w:ascii="Arial" w:hAnsi="Arial" w:cs="Arial"/>
          <w:sz w:val="20"/>
          <w:szCs w:val="20"/>
        </w:rPr>
      </w:pPr>
      <w:r w:rsidRPr="006E47BD">
        <w:rPr>
          <w:rFonts w:ascii="Arial" w:hAnsi="Arial" w:cs="Arial"/>
          <w:sz w:val="20"/>
          <w:szCs w:val="20"/>
        </w:rPr>
        <w:t>Okablowanie systemu BMS</w:t>
      </w:r>
    </w:p>
    <w:tbl>
      <w:tblPr>
        <w:tblW w:w="8364" w:type="dxa"/>
        <w:jc w:val="center"/>
        <w:tblCellMar>
          <w:top w:w="15" w:type="dxa"/>
          <w:left w:w="70" w:type="dxa"/>
          <w:bottom w:w="15" w:type="dxa"/>
          <w:right w:w="70" w:type="dxa"/>
        </w:tblCellMar>
        <w:tblLook w:val="04A0" w:firstRow="1" w:lastRow="0" w:firstColumn="1" w:lastColumn="0" w:noHBand="0" w:noVBand="1"/>
      </w:tblPr>
      <w:tblGrid>
        <w:gridCol w:w="7206"/>
        <w:gridCol w:w="1158"/>
      </w:tblGrid>
      <w:tr w:rsidR="00A120B7" w:rsidRPr="00A120B7" w:rsidTr="003129B8">
        <w:trPr>
          <w:trHeight w:val="285"/>
          <w:jc w:val="center"/>
        </w:trPr>
        <w:tc>
          <w:tcPr>
            <w:tcW w:w="7206" w:type="dxa"/>
            <w:tcBorders>
              <w:top w:val="single" w:sz="4" w:space="0" w:color="auto"/>
              <w:left w:val="single" w:sz="4" w:space="0" w:color="auto"/>
              <w:bottom w:val="single" w:sz="4" w:space="0" w:color="auto"/>
              <w:right w:val="single" w:sz="4" w:space="0" w:color="auto"/>
            </w:tcBorders>
            <w:noWrap/>
            <w:vAlign w:val="bottom"/>
            <w:hideMark/>
          </w:tcPr>
          <w:p w:rsidR="00A120B7" w:rsidRPr="00A120B7" w:rsidRDefault="00A120B7"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A120B7">
              <w:rPr>
                <w:rFonts w:ascii="Arial" w:eastAsia="Times New Roman" w:hAnsi="Arial" w:cs="Arial"/>
                <w:color w:val="000000"/>
                <w:kern w:val="0"/>
                <w:sz w:val="20"/>
                <w:szCs w:val="20"/>
                <w:lang w:eastAsia="pl-PL" w:bidi="ar-SA"/>
              </w:rPr>
              <w:t>Kabel</w:t>
            </w:r>
          </w:p>
        </w:tc>
        <w:tc>
          <w:tcPr>
            <w:tcW w:w="1158" w:type="dxa"/>
            <w:tcBorders>
              <w:top w:val="single" w:sz="4" w:space="0" w:color="auto"/>
              <w:left w:val="single" w:sz="4" w:space="0" w:color="auto"/>
              <w:bottom w:val="single" w:sz="4" w:space="0" w:color="auto"/>
              <w:right w:val="single" w:sz="4" w:space="0" w:color="auto"/>
            </w:tcBorders>
            <w:noWrap/>
            <w:vAlign w:val="bottom"/>
            <w:hideMark/>
          </w:tcPr>
          <w:p w:rsidR="00A120B7" w:rsidRPr="00A120B7" w:rsidRDefault="00A120B7"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A120B7">
              <w:rPr>
                <w:rFonts w:ascii="Arial" w:eastAsia="Times New Roman" w:hAnsi="Arial" w:cs="Arial"/>
                <w:color w:val="000000"/>
                <w:kern w:val="0"/>
                <w:sz w:val="20"/>
                <w:szCs w:val="20"/>
                <w:lang w:eastAsia="pl-PL" w:bidi="ar-SA"/>
              </w:rPr>
              <w:t>Ilość [m]</w:t>
            </w:r>
          </w:p>
        </w:tc>
      </w:tr>
      <w:tr w:rsidR="00A120B7" w:rsidRPr="00A120B7" w:rsidTr="003129B8">
        <w:trPr>
          <w:trHeight w:val="285"/>
          <w:jc w:val="center"/>
        </w:trPr>
        <w:tc>
          <w:tcPr>
            <w:tcW w:w="7206" w:type="dxa"/>
            <w:tcBorders>
              <w:top w:val="single" w:sz="4" w:space="0" w:color="auto"/>
              <w:left w:val="single" w:sz="4" w:space="0" w:color="auto"/>
              <w:bottom w:val="single" w:sz="4" w:space="0" w:color="auto"/>
              <w:right w:val="single" w:sz="4" w:space="0" w:color="auto"/>
            </w:tcBorders>
            <w:noWrap/>
            <w:vAlign w:val="center"/>
            <w:hideMark/>
          </w:tcPr>
          <w:p w:rsidR="00A120B7" w:rsidRPr="00A120B7" w:rsidRDefault="00A120B7"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A120B7">
              <w:rPr>
                <w:rFonts w:ascii="Arial" w:eastAsia="Times New Roman" w:hAnsi="Arial" w:cs="Arial"/>
                <w:color w:val="000000"/>
                <w:kern w:val="0"/>
                <w:sz w:val="20"/>
                <w:szCs w:val="20"/>
                <w:lang w:eastAsia="pl-PL" w:bidi="ar-SA"/>
              </w:rPr>
              <w:t>LIHH 2x0,75</w:t>
            </w:r>
          </w:p>
        </w:tc>
        <w:tc>
          <w:tcPr>
            <w:tcW w:w="1158" w:type="dxa"/>
            <w:tcBorders>
              <w:top w:val="single" w:sz="4" w:space="0" w:color="auto"/>
              <w:left w:val="single" w:sz="4" w:space="0" w:color="auto"/>
              <w:bottom w:val="single" w:sz="4" w:space="0" w:color="auto"/>
              <w:right w:val="single" w:sz="4" w:space="0" w:color="auto"/>
            </w:tcBorders>
            <w:noWrap/>
            <w:vAlign w:val="center"/>
            <w:hideMark/>
          </w:tcPr>
          <w:p w:rsidR="00A120B7" w:rsidRPr="00A120B7" w:rsidRDefault="008E584F" w:rsidP="003129B8">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1820</w:t>
            </w:r>
          </w:p>
        </w:tc>
      </w:tr>
      <w:tr w:rsidR="00A120B7" w:rsidRPr="00A120B7" w:rsidTr="003129B8">
        <w:trPr>
          <w:trHeight w:val="285"/>
          <w:jc w:val="center"/>
        </w:trPr>
        <w:tc>
          <w:tcPr>
            <w:tcW w:w="7206" w:type="dxa"/>
            <w:tcBorders>
              <w:top w:val="single" w:sz="4" w:space="0" w:color="auto"/>
              <w:left w:val="single" w:sz="4" w:space="0" w:color="auto"/>
              <w:bottom w:val="single" w:sz="4" w:space="0" w:color="auto"/>
              <w:right w:val="single" w:sz="4" w:space="0" w:color="auto"/>
            </w:tcBorders>
            <w:noWrap/>
            <w:vAlign w:val="center"/>
            <w:hideMark/>
          </w:tcPr>
          <w:p w:rsidR="00A120B7" w:rsidRPr="00A120B7" w:rsidRDefault="00A120B7"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A120B7">
              <w:rPr>
                <w:rFonts w:ascii="Arial" w:eastAsia="Times New Roman" w:hAnsi="Arial" w:cs="Arial"/>
                <w:color w:val="000000"/>
                <w:kern w:val="0"/>
                <w:sz w:val="20"/>
                <w:szCs w:val="20"/>
                <w:lang w:eastAsia="pl-PL" w:bidi="ar-SA"/>
              </w:rPr>
              <w:t>HTKSHekw2x2x0,8</w:t>
            </w:r>
          </w:p>
        </w:tc>
        <w:tc>
          <w:tcPr>
            <w:tcW w:w="1158" w:type="dxa"/>
            <w:tcBorders>
              <w:top w:val="single" w:sz="4" w:space="0" w:color="auto"/>
              <w:left w:val="single" w:sz="4" w:space="0" w:color="auto"/>
              <w:bottom w:val="single" w:sz="4" w:space="0" w:color="auto"/>
              <w:right w:val="single" w:sz="4" w:space="0" w:color="auto"/>
            </w:tcBorders>
            <w:noWrap/>
            <w:vAlign w:val="center"/>
            <w:hideMark/>
          </w:tcPr>
          <w:p w:rsidR="00A120B7" w:rsidRPr="00A120B7" w:rsidRDefault="00D5545F" w:rsidP="003129B8">
            <w:pPr>
              <w:widowControl/>
              <w:suppressAutoHyphens w:val="0"/>
              <w:spacing w:line="240" w:lineRule="auto"/>
              <w:jc w:val="center"/>
              <w:rPr>
                <w:rFonts w:ascii="Arial" w:eastAsia="Times New Roman" w:hAnsi="Arial" w:cs="Arial"/>
                <w:color w:val="000000"/>
                <w:kern w:val="0"/>
                <w:sz w:val="20"/>
                <w:szCs w:val="20"/>
                <w:lang w:eastAsia="pl-PL" w:bidi="ar-SA"/>
              </w:rPr>
            </w:pPr>
            <w:r>
              <w:rPr>
                <w:rFonts w:ascii="Arial" w:eastAsia="Times New Roman" w:hAnsi="Arial" w:cs="Arial"/>
                <w:color w:val="000000"/>
                <w:kern w:val="0"/>
                <w:sz w:val="20"/>
                <w:szCs w:val="20"/>
                <w:lang w:eastAsia="pl-PL" w:bidi="ar-SA"/>
              </w:rPr>
              <w:t>293</w:t>
            </w:r>
          </w:p>
        </w:tc>
      </w:tr>
      <w:tr w:rsidR="00A120B7" w:rsidRPr="00A120B7" w:rsidTr="003129B8">
        <w:trPr>
          <w:trHeight w:val="285"/>
          <w:jc w:val="center"/>
        </w:trPr>
        <w:tc>
          <w:tcPr>
            <w:tcW w:w="7206" w:type="dxa"/>
            <w:tcBorders>
              <w:top w:val="single" w:sz="4" w:space="0" w:color="auto"/>
              <w:left w:val="single" w:sz="4" w:space="0" w:color="auto"/>
              <w:bottom w:val="single" w:sz="4" w:space="0" w:color="auto"/>
              <w:right w:val="single" w:sz="4" w:space="0" w:color="auto"/>
            </w:tcBorders>
            <w:noWrap/>
            <w:vAlign w:val="center"/>
            <w:hideMark/>
          </w:tcPr>
          <w:p w:rsidR="00A120B7" w:rsidRPr="00A120B7" w:rsidRDefault="00A120B7" w:rsidP="003129B8">
            <w:pPr>
              <w:widowControl/>
              <w:suppressAutoHyphens w:val="0"/>
              <w:spacing w:line="240" w:lineRule="auto"/>
              <w:jc w:val="center"/>
              <w:rPr>
                <w:rFonts w:ascii="Arial" w:eastAsia="Times New Roman" w:hAnsi="Arial" w:cs="Arial"/>
                <w:color w:val="000000"/>
                <w:kern w:val="0"/>
                <w:sz w:val="20"/>
                <w:szCs w:val="20"/>
                <w:lang w:eastAsia="pl-PL" w:bidi="ar-SA"/>
              </w:rPr>
            </w:pPr>
            <w:r w:rsidRPr="00A120B7">
              <w:rPr>
                <w:rFonts w:ascii="Arial" w:eastAsia="Times New Roman" w:hAnsi="Arial" w:cs="Arial"/>
                <w:color w:val="000000"/>
                <w:kern w:val="0"/>
                <w:sz w:val="20"/>
                <w:szCs w:val="20"/>
                <w:lang w:eastAsia="pl-PL" w:bidi="ar-SA"/>
              </w:rPr>
              <w:t>Kat 6 LSOH</w:t>
            </w:r>
          </w:p>
        </w:tc>
        <w:tc>
          <w:tcPr>
            <w:tcW w:w="1158" w:type="dxa"/>
            <w:tcBorders>
              <w:top w:val="single" w:sz="4" w:space="0" w:color="auto"/>
              <w:left w:val="single" w:sz="4" w:space="0" w:color="auto"/>
              <w:bottom w:val="single" w:sz="4" w:space="0" w:color="auto"/>
              <w:right w:val="single" w:sz="4" w:space="0" w:color="auto"/>
            </w:tcBorders>
            <w:noWrap/>
            <w:vAlign w:val="center"/>
            <w:hideMark/>
          </w:tcPr>
          <w:p w:rsidR="00A120B7" w:rsidRPr="00D5545F" w:rsidRDefault="00C028E4" w:rsidP="00D5545F">
            <w:pPr>
              <w:jc w:val="center"/>
              <w:rPr>
                <w:rFonts w:ascii="Arial" w:hAnsi="Arial" w:cs="Arial"/>
                <w:sz w:val="20"/>
                <w:szCs w:val="20"/>
              </w:rPr>
            </w:pPr>
            <w:r>
              <w:rPr>
                <w:rFonts w:ascii="Arial" w:eastAsia="Times New Roman" w:hAnsi="Arial" w:cs="Arial"/>
                <w:color w:val="000000"/>
                <w:kern w:val="0"/>
                <w:sz w:val="20"/>
                <w:szCs w:val="20"/>
                <w:lang w:eastAsia="pl-PL" w:bidi="ar-SA"/>
              </w:rPr>
              <w:t>535</w:t>
            </w:r>
          </w:p>
        </w:tc>
      </w:tr>
    </w:tbl>
    <w:p w:rsidR="00EB413D" w:rsidRDefault="00EB413D" w:rsidP="00EB413D">
      <w:pPr>
        <w:rPr>
          <w:rFonts w:ascii="Arial" w:hAnsi="Arial" w:cs="Arial"/>
          <w:sz w:val="20"/>
          <w:szCs w:val="20"/>
        </w:rPr>
      </w:pPr>
    </w:p>
    <w:p w:rsidR="001B2A95" w:rsidRDefault="001B2A95" w:rsidP="00EB413D">
      <w:pPr>
        <w:rPr>
          <w:rFonts w:ascii="Arial" w:hAnsi="Arial" w:cs="Arial"/>
          <w:sz w:val="20"/>
          <w:szCs w:val="20"/>
        </w:rPr>
      </w:pPr>
    </w:p>
    <w:p w:rsidR="001B2A95" w:rsidRDefault="001B2A95" w:rsidP="00EB413D">
      <w:pPr>
        <w:rPr>
          <w:rFonts w:ascii="Arial" w:hAnsi="Arial" w:cs="Arial"/>
          <w:sz w:val="20"/>
          <w:szCs w:val="20"/>
        </w:rPr>
      </w:pPr>
    </w:p>
    <w:p w:rsidR="001B2A95" w:rsidRDefault="001B2A95" w:rsidP="00EB413D">
      <w:pPr>
        <w:rPr>
          <w:rFonts w:ascii="Arial" w:hAnsi="Arial" w:cs="Arial"/>
          <w:sz w:val="20"/>
          <w:szCs w:val="20"/>
        </w:rPr>
      </w:pPr>
    </w:p>
    <w:p w:rsidR="001B2A95" w:rsidRDefault="001B2A95" w:rsidP="00EB413D">
      <w:pPr>
        <w:rPr>
          <w:rFonts w:ascii="Arial" w:hAnsi="Arial" w:cs="Arial"/>
          <w:sz w:val="20"/>
          <w:szCs w:val="20"/>
        </w:rPr>
      </w:pPr>
    </w:p>
    <w:p w:rsidR="001B2A95" w:rsidRPr="006E47BD" w:rsidRDefault="001B2A95" w:rsidP="00EB413D">
      <w:pPr>
        <w:rPr>
          <w:rFonts w:ascii="Arial" w:hAnsi="Arial" w:cs="Arial"/>
          <w:sz w:val="20"/>
          <w:szCs w:val="20"/>
        </w:rPr>
      </w:pPr>
    </w:p>
    <w:p w:rsidR="002A175F" w:rsidRPr="006E47BD" w:rsidRDefault="00B77349" w:rsidP="002A175F">
      <w:pPr>
        <w:pStyle w:val="Nagwek1"/>
        <w:numPr>
          <w:ilvl w:val="0"/>
          <w:numId w:val="11"/>
        </w:numPr>
        <w:jc w:val="both"/>
        <w:rPr>
          <w:rFonts w:ascii="Arial" w:eastAsia="Arial Unicode MS" w:hAnsi="Arial" w:cs="Arial"/>
          <w:kern w:val="0"/>
          <w:sz w:val="20"/>
          <w:szCs w:val="20"/>
          <w:lang w:eastAsia="ar-SA" w:bidi="ar-SA"/>
        </w:rPr>
      </w:pPr>
      <w:bookmarkStart w:id="58" w:name="_Toc482602841"/>
      <w:bookmarkStart w:id="59" w:name="_Toc482213279"/>
      <w:bookmarkStart w:id="60" w:name="_Toc485897403"/>
      <w:r w:rsidRPr="006E47BD">
        <w:rPr>
          <w:rFonts w:ascii="Arial" w:hAnsi="Arial" w:cs="Arial"/>
          <w:sz w:val="20"/>
          <w:szCs w:val="20"/>
        </w:rPr>
        <w:lastRenderedPageBreak/>
        <w:t>UWAGI DOTYC</w:t>
      </w:r>
      <w:r w:rsidR="00037565" w:rsidRPr="006E47BD">
        <w:rPr>
          <w:rFonts w:ascii="Arial" w:hAnsi="Arial" w:cs="Arial"/>
          <w:sz w:val="20"/>
          <w:szCs w:val="20"/>
        </w:rPr>
        <w:t>ZĄCE ZASTOSOWANYCH MATERIAŁÓW</w:t>
      </w:r>
      <w:bookmarkEnd w:id="60"/>
      <w:r w:rsidR="00037565" w:rsidRPr="006E47BD">
        <w:rPr>
          <w:rFonts w:ascii="Arial" w:hAnsi="Arial" w:cs="Arial"/>
          <w:sz w:val="20"/>
          <w:szCs w:val="20"/>
        </w:rPr>
        <w:t xml:space="preserve"> </w:t>
      </w:r>
      <w:bookmarkEnd w:id="58"/>
      <w:bookmarkEnd w:id="59"/>
    </w:p>
    <w:p w:rsidR="002A175F" w:rsidRPr="006E47BD" w:rsidRDefault="002A175F" w:rsidP="002A175F">
      <w:pPr>
        <w:rPr>
          <w:rFonts w:ascii="Arial" w:hAnsi="Arial" w:cs="Arial"/>
          <w:sz w:val="20"/>
          <w:szCs w:val="20"/>
          <w:lang w:eastAsia="ar-SA"/>
        </w:rPr>
      </w:pPr>
    </w:p>
    <w:p w:rsidR="002A175F" w:rsidRPr="006E47BD" w:rsidRDefault="002A175F" w:rsidP="002A175F">
      <w:pPr>
        <w:numPr>
          <w:ilvl w:val="0"/>
          <w:numId w:val="34"/>
        </w:numPr>
        <w:tabs>
          <w:tab w:val="num" w:pos="927"/>
        </w:tabs>
        <w:adjustRightInd w:val="0"/>
        <w:ind w:left="927" w:right="-48"/>
        <w:jc w:val="both"/>
        <w:rPr>
          <w:rFonts w:ascii="Arial" w:eastAsia="Times New Roman" w:hAnsi="Arial" w:cs="Arial"/>
          <w:spacing w:val="-4"/>
          <w:sz w:val="20"/>
          <w:szCs w:val="20"/>
          <w:lang w:eastAsia="ar-SA"/>
        </w:rPr>
      </w:pPr>
      <w:r w:rsidRPr="006E47BD">
        <w:rPr>
          <w:rFonts w:ascii="Arial" w:eastAsia="Times New Roman" w:hAnsi="Arial" w:cs="Arial"/>
          <w:b/>
          <w:spacing w:val="-4"/>
          <w:sz w:val="20"/>
          <w:szCs w:val="20"/>
          <w:lang w:eastAsia="ar-SA"/>
        </w:rPr>
        <w:t>A.</w:t>
      </w:r>
      <w:r w:rsidRPr="006E47BD">
        <w:rPr>
          <w:rFonts w:ascii="Arial" w:eastAsia="Times New Roman" w:hAnsi="Arial" w:cs="Arial"/>
          <w:spacing w:val="-4"/>
          <w:sz w:val="20"/>
          <w:szCs w:val="20"/>
          <w:lang w:eastAsia="ar-SA"/>
        </w:rPr>
        <w:t xml:space="preserve"> Do budowy powinny być użyte materiały odpowiadające wymogom określonym w art. 10 ustawy z 07.07.1994r. - prawo budowlane, w ustawie z dnia 16.04.2004 o wyrobach budowlanych, posiadać deklaracje zgodności CE i spełniać warunki określone w odpowiednich normach przedmiotowych, a w przypadku braku normy, powinny odpowiadać warunkom technicznym wytwórni lub innym umownym warunkom. Do wykonania robót należy stosować materiały zgodnie z dokumentacją projektową, opisem technicznym i rysunkami. Dopuszcza się zastosowanie równoważnych materiałów i urządzeń w stosunku do przyjętych w dokumentacji projektowej (przy uwzględnieniu uwagi podanej w punkcie 1.1 niniejszego opisu) pod warunkiem zapewnienia parametrów technicznych i funkcjonalnych nie gorszych niż posiadają urządzenia i materiały przyjęte w dokumentacji projektowej. W takim przypadku wymaga się złożenia stosownych dokumentów uwiarygodniających te materiały i urządzenia oraz zaakceptowania ich przez inwestora i nadzór autorski. W przypadku, gdy zastosowanie tych materiałów lub urządzeń wymagać będzie zmiany dokumentacji projektowej, koszty przeprojektowania poniesie strona wprowadzająca zmiany.</w:t>
      </w:r>
    </w:p>
    <w:p w:rsidR="002A175F" w:rsidRPr="006E47BD" w:rsidRDefault="002A175F" w:rsidP="002A175F">
      <w:pPr>
        <w:numPr>
          <w:ilvl w:val="0"/>
          <w:numId w:val="34"/>
        </w:numPr>
        <w:tabs>
          <w:tab w:val="num" w:pos="927"/>
        </w:tabs>
        <w:adjustRightInd w:val="0"/>
        <w:ind w:left="927"/>
        <w:jc w:val="both"/>
        <w:rPr>
          <w:rFonts w:ascii="Arial" w:eastAsia="Times New Roman" w:hAnsi="Arial" w:cs="Arial"/>
          <w:spacing w:val="-4"/>
          <w:sz w:val="20"/>
          <w:szCs w:val="20"/>
          <w:lang w:eastAsia="ar-SA"/>
        </w:rPr>
      </w:pPr>
      <w:r w:rsidRPr="006E47BD">
        <w:rPr>
          <w:rFonts w:ascii="Arial" w:eastAsia="Times New Roman" w:hAnsi="Arial" w:cs="Arial"/>
          <w:b/>
          <w:spacing w:val="-4"/>
          <w:sz w:val="20"/>
          <w:szCs w:val="20"/>
          <w:lang w:eastAsia="ar-SA"/>
        </w:rPr>
        <w:t>B.</w:t>
      </w:r>
      <w:r w:rsidRPr="006E47BD">
        <w:rPr>
          <w:rFonts w:ascii="Arial" w:eastAsia="Times New Roman" w:hAnsi="Arial" w:cs="Arial"/>
          <w:spacing w:val="-4"/>
          <w:sz w:val="20"/>
          <w:szCs w:val="20"/>
          <w:lang w:eastAsia="ar-SA"/>
        </w:rPr>
        <w:t xml:space="preserve"> Wszystkie prace należy wykonać zgodnie z przepisami obowiązującymi w budownictwie telekomunikacji, a w szczególności z normą BN-84/8984-10 „Telekomunikacyjne sieci zakładowe przewodowe. Instalacje wnętrzowe". Montaż i uruchomienie urządzeń należy wykonać zgodnie z dokumentacjami techniczno-ruchowymi i instrukcjami producentów. Wszystkie instalacje teletechniczne przechodzące przez przegrody p.poż. o średnicy równej lub większej niż 4 cm, muszą być wypełnione masą ognioodporną spełniającą te same wymagania techniczne, co ściany i stropy, w których się znajdują.</w:t>
      </w:r>
    </w:p>
    <w:p w:rsidR="002A175F" w:rsidRPr="006E47BD" w:rsidRDefault="002A175F" w:rsidP="002A175F">
      <w:pPr>
        <w:adjustRightInd w:val="0"/>
        <w:rPr>
          <w:rFonts w:ascii="Arial" w:eastAsia="Times New Roman" w:hAnsi="Arial" w:cs="Arial"/>
          <w:sz w:val="20"/>
          <w:szCs w:val="20"/>
          <w:lang w:eastAsia="ar-SA"/>
        </w:rPr>
      </w:pPr>
    </w:p>
    <w:p w:rsidR="00CC7FEF" w:rsidRPr="006E47BD" w:rsidRDefault="00CC7FEF" w:rsidP="00EB413D">
      <w:pPr>
        <w:rPr>
          <w:rFonts w:ascii="Arial" w:hAnsi="Arial" w:cs="Arial"/>
          <w:sz w:val="20"/>
          <w:szCs w:val="20"/>
        </w:rPr>
      </w:pPr>
    </w:p>
    <w:p w:rsidR="00243381" w:rsidRDefault="00243381" w:rsidP="00CB4B18">
      <w:pPr>
        <w:pStyle w:val="Nagwek1"/>
        <w:numPr>
          <w:ilvl w:val="0"/>
          <w:numId w:val="11"/>
        </w:numPr>
        <w:jc w:val="both"/>
        <w:rPr>
          <w:rFonts w:ascii="Arial" w:hAnsi="Arial" w:cs="Arial"/>
          <w:sz w:val="20"/>
          <w:szCs w:val="20"/>
        </w:rPr>
      </w:pPr>
      <w:bookmarkStart w:id="61" w:name="_Toc485897404"/>
      <w:r w:rsidRPr="006E47BD">
        <w:rPr>
          <w:rFonts w:ascii="Arial" w:hAnsi="Arial" w:cs="Arial"/>
          <w:sz w:val="20"/>
          <w:szCs w:val="20"/>
        </w:rPr>
        <w:t>SPIS RYSUNKÓW</w:t>
      </w:r>
      <w:bookmarkEnd w:id="61"/>
    </w:p>
    <w:p w:rsidR="00623E6A" w:rsidRPr="00623E6A" w:rsidRDefault="00623E6A" w:rsidP="00623E6A"/>
    <w:p w:rsidR="00243381" w:rsidRDefault="001B2A95" w:rsidP="00243381">
      <w:pPr>
        <w:rPr>
          <w:rFonts w:ascii="Arial" w:hAnsi="Arial" w:cs="Arial"/>
          <w:sz w:val="20"/>
          <w:szCs w:val="20"/>
        </w:rPr>
      </w:pPr>
      <w:r>
        <w:rPr>
          <w:rFonts w:ascii="Arial" w:hAnsi="Arial" w:cs="Arial"/>
          <w:sz w:val="20"/>
          <w:szCs w:val="20"/>
        </w:rPr>
        <w:t>Rys. 1 - IA_BMS_PW_01 – rzut poziomu -1</w:t>
      </w:r>
    </w:p>
    <w:p w:rsidR="001B2A95" w:rsidRPr="006E47BD" w:rsidRDefault="001B2A95" w:rsidP="001B2A95">
      <w:pPr>
        <w:rPr>
          <w:rFonts w:ascii="Arial" w:hAnsi="Arial" w:cs="Arial"/>
          <w:sz w:val="20"/>
          <w:szCs w:val="20"/>
        </w:rPr>
      </w:pPr>
      <w:r>
        <w:rPr>
          <w:rFonts w:ascii="Arial" w:hAnsi="Arial" w:cs="Arial"/>
          <w:sz w:val="20"/>
          <w:szCs w:val="20"/>
        </w:rPr>
        <w:t>Rys. 2</w:t>
      </w:r>
      <w:r>
        <w:rPr>
          <w:rFonts w:ascii="Arial" w:hAnsi="Arial" w:cs="Arial"/>
          <w:sz w:val="20"/>
          <w:szCs w:val="20"/>
        </w:rPr>
        <w:t xml:space="preserve"> -</w:t>
      </w:r>
      <w:r>
        <w:rPr>
          <w:rFonts w:ascii="Arial" w:hAnsi="Arial" w:cs="Arial"/>
          <w:sz w:val="20"/>
          <w:szCs w:val="20"/>
        </w:rPr>
        <w:t xml:space="preserve"> IA_BMS_PW_02 </w:t>
      </w:r>
      <w:r>
        <w:rPr>
          <w:rFonts w:ascii="Arial" w:hAnsi="Arial" w:cs="Arial"/>
          <w:sz w:val="20"/>
          <w:szCs w:val="20"/>
        </w:rPr>
        <w:t>–</w:t>
      </w:r>
      <w:r>
        <w:rPr>
          <w:rFonts w:ascii="Arial" w:hAnsi="Arial" w:cs="Arial"/>
          <w:sz w:val="20"/>
          <w:szCs w:val="20"/>
        </w:rPr>
        <w:t xml:space="preserve"> </w:t>
      </w:r>
      <w:r>
        <w:rPr>
          <w:rFonts w:ascii="Arial" w:hAnsi="Arial" w:cs="Arial"/>
          <w:sz w:val="20"/>
          <w:szCs w:val="20"/>
        </w:rPr>
        <w:t xml:space="preserve">rzut </w:t>
      </w:r>
      <w:r>
        <w:rPr>
          <w:rFonts w:ascii="Arial" w:hAnsi="Arial" w:cs="Arial"/>
          <w:sz w:val="20"/>
          <w:szCs w:val="20"/>
        </w:rPr>
        <w:t>poziomu 0</w:t>
      </w:r>
    </w:p>
    <w:p w:rsidR="001B2A95" w:rsidRPr="006E47BD" w:rsidRDefault="001B2A95" w:rsidP="001B2A95">
      <w:pPr>
        <w:rPr>
          <w:rFonts w:ascii="Arial" w:hAnsi="Arial" w:cs="Arial"/>
          <w:sz w:val="20"/>
          <w:szCs w:val="20"/>
        </w:rPr>
      </w:pPr>
      <w:r>
        <w:rPr>
          <w:rFonts w:ascii="Arial" w:hAnsi="Arial" w:cs="Arial"/>
          <w:sz w:val="20"/>
          <w:szCs w:val="20"/>
        </w:rPr>
        <w:t>Rys. 3</w:t>
      </w:r>
      <w:r>
        <w:rPr>
          <w:rFonts w:ascii="Arial" w:hAnsi="Arial" w:cs="Arial"/>
          <w:sz w:val="20"/>
          <w:szCs w:val="20"/>
        </w:rPr>
        <w:t xml:space="preserve"> -</w:t>
      </w:r>
      <w:r>
        <w:rPr>
          <w:rFonts w:ascii="Arial" w:hAnsi="Arial" w:cs="Arial"/>
          <w:sz w:val="20"/>
          <w:szCs w:val="20"/>
        </w:rPr>
        <w:t xml:space="preserve"> IA_BMS_PW_03 </w:t>
      </w:r>
      <w:r>
        <w:rPr>
          <w:rFonts w:ascii="Arial" w:hAnsi="Arial" w:cs="Arial"/>
          <w:sz w:val="20"/>
          <w:szCs w:val="20"/>
        </w:rPr>
        <w:t xml:space="preserve">– rzut </w:t>
      </w:r>
      <w:r>
        <w:rPr>
          <w:rFonts w:ascii="Arial" w:hAnsi="Arial" w:cs="Arial"/>
          <w:sz w:val="20"/>
          <w:szCs w:val="20"/>
        </w:rPr>
        <w:t xml:space="preserve">poziomu </w:t>
      </w:r>
      <w:r>
        <w:rPr>
          <w:rFonts w:ascii="Arial" w:hAnsi="Arial" w:cs="Arial"/>
          <w:sz w:val="20"/>
          <w:szCs w:val="20"/>
        </w:rPr>
        <w:t>1</w:t>
      </w:r>
    </w:p>
    <w:p w:rsidR="001B2A95" w:rsidRPr="006E47BD" w:rsidRDefault="001B2A95" w:rsidP="001B2A95">
      <w:pPr>
        <w:rPr>
          <w:rFonts w:ascii="Arial" w:hAnsi="Arial" w:cs="Arial"/>
          <w:sz w:val="20"/>
          <w:szCs w:val="20"/>
        </w:rPr>
      </w:pPr>
      <w:r>
        <w:rPr>
          <w:rFonts w:ascii="Arial" w:hAnsi="Arial" w:cs="Arial"/>
          <w:sz w:val="20"/>
          <w:szCs w:val="20"/>
        </w:rPr>
        <w:t>Rys. 4</w:t>
      </w:r>
      <w:r>
        <w:rPr>
          <w:rFonts w:ascii="Arial" w:hAnsi="Arial" w:cs="Arial"/>
          <w:sz w:val="20"/>
          <w:szCs w:val="20"/>
        </w:rPr>
        <w:t xml:space="preserve"> -</w:t>
      </w:r>
      <w:r>
        <w:rPr>
          <w:rFonts w:ascii="Arial" w:hAnsi="Arial" w:cs="Arial"/>
          <w:sz w:val="20"/>
          <w:szCs w:val="20"/>
        </w:rPr>
        <w:t xml:space="preserve"> IA_BMS_PW_04 </w:t>
      </w:r>
      <w:r>
        <w:rPr>
          <w:rFonts w:ascii="Arial" w:hAnsi="Arial" w:cs="Arial"/>
          <w:sz w:val="20"/>
          <w:szCs w:val="20"/>
        </w:rPr>
        <w:t xml:space="preserve">– rzut </w:t>
      </w:r>
      <w:r>
        <w:rPr>
          <w:rFonts w:ascii="Arial" w:hAnsi="Arial" w:cs="Arial"/>
          <w:sz w:val="20"/>
          <w:szCs w:val="20"/>
        </w:rPr>
        <w:t>poziomu 2</w:t>
      </w:r>
    </w:p>
    <w:p w:rsidR="001B2A95" w:rsidRDefault="001B2A95" w:rsidP="001B2A95">
      <w:pPr>
        <w:rPr>
          <w:rFonts w:ascii="Arial" w:hAnsi="Arial" w:cs="Arial"/>
          <w:sz w:val="20"/>
          <w:szCs w:val="20"/>
        </w:rPr>
      </w:pPr>
      <w:r>
        <w:rPr>
          <w:rFonts w:ascii="Arial" w:hAnsi="Arial" w:cs="Arial"/>
          <w:sz w:val="20"/>
          <w:szCs w:val="20"/>
        </w:rPr>
        <w:t>Rys. 5</w:t>
      </w:r>
      <w:r>
        <w:rPr>
          <w:rFonts w:ascii="Arial" w:hAnsi="Arial" w:cs="Arial"/>
          <w:sz w:val="20"/>
          <w:szCs w:val="20"/>
        </w:rPr>
        <w:t xml:space="preserve"> -</w:t>
      </w:r>
      <w:r>
        <w:rPr>
          <w:rFonts w:ascii="Arial" w:hAnsi="Arial" w:cs="Arial"/>
          <w:sz w:val="20"/>
          <w:szCs w:val="20"/>
        </w:rPr>
        <w:t xml:space="preserve"> IA_BMS_PW_05 </w:t>
      </w:r>
      <w:r>
        <w:rPr>
          <w:rFonts w:ascii="Arial" w:hAnsi="Arial" w:cs="Arial"/>
          <w:sz w:val="20"/>
          <w:szCs w:val="20"/>
        </w:rPr>
        <w:t xml:space="preserve">– rzut </w:t>
      </w:r>
      <w:r>
        <w:rPr>
          <w:rFonts w:ascii="Arial" w:hAnsi="Arial" w:cs="Arial"/>
          <w:sz w:val="20"/>
          <w:szCs w:val="20"/>
        </w:rPr>
        <w:t>poziomu 3</w:t>
      </w:r>
    </w:p>
    <w:p w:rsidR="001B2A95" w:rsidRDefault="001B2A95" w:rsidP="001B2A95">
      <w:pPr>
        <w:rPr>
          <w:rFonts w:ascii="Arial" w:hAnsi="Arial" w:cs="Arial"/>
          <w:sz w:val="20"/>
          <w:szCs w:val="20"/>
        </w:rPr>
      </w:pPr>
      <w:r>
        <w:rPr>
          <w:rFonts w:ascii="Arial" w:hAnsi="Arial" w:cs="Arial"/>
          <w:sz w:val="20"/>
          <w:szCs w:val="20"/>
        </w:rPr>
        <w:t>Rys. 6</w:t>
      </w:r>
      <w:r>
        <w:rPr>
          <w:rFonts w:ascii="Arial" w:hAnsi="Arial" w:cs="Arial"/>
          <w:sz w:val="20"/>
          <w:szCs w:val="20"/>
        </w:rPr>
        <w:t xml:space="preserve"> -</w:t>
      </w:r>
      <w:r>
        <w:rPr>
          <w:rFonts w:ascii="Arial" w:hAnsi="Arial" w:cs="Arial"/>
          <w:sz w:val="20"/>
          <w:szCs w:val="20"/>
        </w:rPr>
        <w:t xml:space="preserve"> IA_BMS_PW_06 </w:t>
      </w:r>
      <w:r>
        <w:rPr>
          <w:rFonts w:ascii="Arial" w:hAnsi="Arial" w:cs="Arial"/>
          <w:sz w:val="20"/>
          <w:szCs w:val="20"/>
        </w:rPr>
        <w:t xml:space="preserve">– rzut </w:t>
      </w:r>
      <w:r>
        <w:rPr>
          <w:rFonts w:ascii="Arial" w:hAnsi="Arial" w:cs="Arial"/>
          <w:sz w:val="20"/>
          <w:szCs w:val="20"/>
        </w:rPr>
        <w:t>dachu</w:t>
      </w:r>
    </w:p>
    <w:p w:rsidR="001B2A95" w:rsidRPr="006E47BD" w:rsidRDefault="001B2A95" w:rsidP="001B2A95">
      <w:pPr>
        <w:rPr>
          <w:rFonts w:ascii="Arial" w:hAnsi="Arial" w:cs="Arial"/>
          <w:sz w:val="20"/>
          <w:szCs w:val="20"/>
        </w:rPr>
      </w:pPr>
      <w:r>
        <w:rPr>
          <w:rFonts w:ascii="Arial" w:hAnsi="Arial" w:cs="Arial"/>
          <w:sz w:val="20"/>
          <w:szCs w:val="20"/>
        </w:rPr>
        <w:t>Rys. 7</w:t>
      </w:r>
      <w:r>
        <w:rPr>
          <w:rFonts w:ascii="Arial" w:hAnsi="Arial" w:cs="Arial"/>
          <w:sz w:val="20"/>
          <w:szCs w:val="20"/>
        </w:rPr>
        <w:t xml:space="preserve"> -</w:t>
      </w:r>
      <w:r>
        <w:rPr>
          <w:rFonts w:ascii="Arial" w:hAnsi="Arial" w:cs="Arial"/>
          <w:sz w:val="20"/>
          <w:szCs w:val="20"/>
        </w:rPr>
        <w:t xml:space="preserve"> IA_BMS_PW_07 </w:t>
      </w:r>
      <w:r>
        <w:rPr>
          <w:rFonts w:ascii="Arial" w:hAnsi="Arial" w:cs="Arial"/>
          <w:sz w:val="20"/>
          <w:szCs w:val="20"/>
        </w:rPr>
        <w:t xml:space="preserve">– </w:t>
      </w:r>
      <w:r>
        <w:rPr>
          <w:rFonts w:ascii="Arial" w:hAnsi="Arial" w:cs="Arial"/>
          <w:sz w:val="20"/>
          <w:szCs w:val="20"/>
        </w:rPr>
        <w:t xml:space="preserve">schemat blokowy </w:t>
      </w:r>
    </w:p>
    <w:p w:rsidR="001B2A95" w:rsidRPr="006E47BD" w:rsidRDefault="001B2A95" w:rsidP="001B2A95">
      <w:pPr>
        <w:rPr>
          <w:rFonts w:ascii="Arial" w:hAnsi="Arial" w:cs="Arial"/>
          <w:sz w:val="20"/>
          <w:szCs w:val="20"/>
        </w:rPr>
      </w:pPr>
      <w:bookmarkStart w:id="62" w:name="_GoBack"/>
      <w:bookmarkEnd w:id="62"/>
    </w:p>
    <w:p w:rsidR="001B2A95" w:rsidRPr="006E47BD" w:rsidRDefault="001B2A95" w:rsidP="00243381">
      <w:pPr>
        <w:rPr>
          <w:rFonts w:ascii="Arial" w:hAnsi="Arial" w:cs="Arial"/>
          <w:sz w:val="20"/>
          <w:szCs w:val="20"/>
        </w:rPr>
      </w:pPr>
    </w:p>
    <w:p w:rsidR="00EA3951" w:rsidRPr="006E47BD" w:rsidRDefault="00EA3951" w:rsidP="00EA3951">
      <w:pPr>
        <w:rPr>
          <w:rFonts w:ascii="Arial" w:hAnsi="Arial" w:cs="Arial"/>
          <w:sz w:val="20"/>
          <w:szCs w:val="20"/>
        </w:rPr>
      </w:pPr>
    </w:p>
    <w:sectPr w:rsidR="00EA3951" w:rsidRPr="006E47BD" w:rsidSect="001414B4">
      <w:headerReference w:type="even" r:id="rId15"/>
      <w:headerReference w:type="default" r:id="rId16"/>
      <w:footerReference w:type="default" r:id="rId17"/>
      <w:headerReference w:type="first" r:id="rId18"/>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84395" w:rsidRDefault="00284395" w:rsidP="00607EDF">
      <w:r>
        <w:separator/>
      </w:r>
    </w:p>
  </w:endnote>
  <w:endnote w:type="continuationSeparator" w:id="0">
    <w:p w:rsidR="00284395" w:rsidRDefault="00284395" w:rsidP="00607E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tarSymbol">
    <w:altName w:val="Segoe UI Symbol"/>
    <w:charset w:val="02"/>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 w:name="SEOptimist">
    <w:altName w:val="Arial"/>
    <w:panose1 w:val="00000000000000000000"/>
    <w:charset w:val="00"/>
    <w:family w:val="swiss"/>
    <w:notTrueType/>
    <w:pitch w:val="default"/>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F59" w:rsidRDefault="00013F59" w:rsidP="00BE3B1C">
    <w:pPr>
      <w:pStyle w:val="Stopka"/>
      <w:pBdr>
        <w:bottom w:val="single" w:sz="4" w:space="1" w:color="auto"/>
      </w:pBdr>
      <w:ind w:right="-1"/>
    </w:pPr>
  </w:p>
  <w:p w:rsidR="00013F59" w:rsidRPr="009E4C81" w:rsidRDefault="00013F59" w:rsidP="00BE3B1C">
    <w:pPr>
      <w:autoSpaceDE w:val="0"/>
      <w:autoSpaceDN w:val="0"/>
      <w:adjustRightInd w:val="0"/>
      <w:jc w:val="center"/>
      <w:rPr>
        <w:i/>
        <w:spacing w:val="-3"/>
        <w:sz w:val="22"/>
      </w:rPr>
    </w:pPr>
    <w:r>
      <w:rPr>
        <w:i/>
        <w:spacing w:val="-3"/>
        <w:sz w:val="22"/>
      </w:rPr>
      <w:t>P</w:t>
    </w:r>
    <w:r w:rsidRPr="009E4C81">
      <w:rPr>
        <w:i/>
        <w:spacing w:val="-3"/>
        <w:sz w:val="22"/>
      </w:rPr>
      <w:t>rojekt</w:t>
    </w:r>
    <w:r>
      <w:rPr>
        <w:i/>
        <w:spacing w:val="-3"/>
        <w:sz w:val="22"/>
      </w:rPr>
      <w:t xml:space="preserve"> zamienny przebudowy i rozbudowy </w:t>
    </w:r>
    <w:r w:rsidRPr="009E4C81">
      <w:rPr>
        <w:i/>
        <w:spacing w:val="-3"/>
        <w:sz w:val="22"/>
      </w:rPr>
      <w:t>Budynku Głównego</w:t>
    </w:r>
    <w:r>
      <w:rPr>
        <w:i/>
        <w:spacing w:val="-3"/>
        <w:sz w:val="22"/>
      </w:rPr>
      <w:t xml:space="preserve"> </w:t>
    </w:r>
    <w:r w:rsidRPr="009E4C81">
      <w:rPr>
        <w:i/>
        <w:spacing w:val="-3"/>
        <w:sz w:val="22"/>
      </w:rPr>
      <w:t>Teatru Wybrzeże oraz</w:t>
    </w:r>
    <w:r>
      <w:rPr>
        <w:i/>
        <w:spacing w:val="-3"/>
        <w:sz w:val="22"/>
      </w:rPr>
      <w:t xml:space="preserve"> </w:t>
    </w:r>
    <w:r>
      <w:rPr>
        <w:i/>
        <w:spacing w:val="-3"/>
        <w:sz w:val="22"/>
      </w:rPr>
      <w:br/>
    </w:r>
    <w:r w:rsidRPr="009E4C81">
      <w:rPr>
        <w:i/>
        <w:spacing w:val="-3"/>
        <w:sz w:val="22"/>
      </w:rPr>
      <w:t>Przebudowa widowni dużej sceny i otoczenia</w:t>
    </w:r>
    <w:r>
      <w:rPr>
        <w:i/>
        <w:spacing w:val="-3"/>
        <w:sz w:val="22"/>
      </w:rPr>
      <w:t xml:space="preserve"> Teatru Wybrzeże</w:t>
    </w:r>
    <w:r w:rsidRPr="009E4C81">
      <w:rPr>
        <w:i/>
        <w:spacing w:val="-3"/>
        <w:sz w:val="22"/>
      </w:rPr>
      <w:t xml:space="preserve"> </w:t>
    </w:r>
    <w:r>
      <w:rPr>
        <w:i/>
        <w:spacing w:val="-3"/>
        <w:sz w:val="22"/>
      </w:rPr>
      <w:t>przy ul. św. Ducha 2 w Gdańsku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84395" w:rsidRDefault="00284395" w:rsidP="00607EDF">
      <w:r>
        <w:separator/>
      </w:r>
    </w:p>
  </w:footnote>
  <w:footnote w:type="continuationSeparator" w:id="0">
    <w:p w:rsidR="00284395" w:rsidRDefault="00284395" w:rsidP="00607E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F59" w:rsidRDefault="00284395">
    <w:pPr>
      <w:pStyle w:val="Nagwek"/>
    </w:pPr>
    <w:r>
      <w:rPr>
        <w:noProof/>
        <w:lang w:eastAsia="pl-PL"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713219" o:spid="_x0000_s2050" type="#_x0000_t75" style="position:absolute;margin-left:0;margin-top:0;width:595.4pt;height:842.75pt;z-index:-251658240;mso-position-horizontal:center;mso-position-horizontal-relative:margin;mso-position-vertical:center;mso-position-vertical-relative:margin" o:allowincell="f">
          <v:imagedata r:id="rId1" o:title="obrazek do formatki_ciemniejszy"/>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F59" w:rsidRDefault="00013F59" w:rsidP="001B2A95">
    <w:pPr>
      <w:pStyle w:val="Nagwek"/>
      <w:pBdr>
        <w:bottom w:val="single" w:sz="4" w:space="1" w:color="auto"/>
      </w:pBdr>
      <w:jc w:val="right"/>
      <w:rPr>
        <w:rStyle w:val="Numerstrony"/>
      </w:rPr>
    </w:pPr>
    <w:r>
      <w:t>INSTALACJE AUTOMATYKI I BMS</w:t>
    </w:r>
    <w:r w:rsidR="001B2A95">
      <w:t xml:space="preserve">                                       </w:t>
    </w:r>
    <w:r w:rsidR="001B2A95">
      <w:fldChar w:fldCharType="begin"/>
    </w:r>
    <w:r w:rsidR="001B2A95">
      <w:instrText>PAGE   \* MERGEFORMAT</w:instrText>
    </w:r>
    <w:r w:rsidR="001B2A95">
      <w:fldChar w:fldCharType="separate"/>
    </w:r>
    <w:r w:rsidR="00623E6A">
      <w:rPr>
        <w:noProof/>
      </w:rPr>
      <w:t>28</w:t>
    </w:r>
    <w:r w:rsidR="001B2A95">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F59" w:rsidRDefault="00284395">
    <w:pPr>
      <w:pStyle w:val="Nagwek"/>
    </w:pPr>
    <w:r>
      <w:rPr>
        <w:noProof/>
        <w:lang w:eastAsia="pl-PL"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713218" o:spid="_x0000_s2049" type="#_x0000_t75" style="position:absolute;margin-left:0;margin-top:0;width:595.4pt;height:842.75pt;z-index:-251659264;mso-position-horizontal:center;mso-position-horizontal-relative:margin;mso-position-vertical:center;mso-position-vertical-relative:margin" o:allowincell="f">
          <v:imagedata r:id="rId1" o:title="obrazek do formatki_ciemniejszy"/>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singleLevel"/>
    <w:tmpl w:val="00000003"/>
    <w:name w:val="WW8Num3"/>
    <w:lvl w:ilvl="0">
      <w:start w:val="1"/>
      <w:numFmt w:val="bullet"/>
      <w:lvlText w:val="·"/>
      <w:lvlJc w:val="left"/>
      <w:pPr>
        <w:tabs>
          <w:tab w:val="num" w:pos="283"/>
        </w:tabs>
        <w:ind w:left="283" w:hanging="283"/>
      </w:pPr>
      <w:rPr>
        <w:rFonts w:ascii="Symbol" w:hAnsi="Symbol" w:cs="StarSymbol"/>
        <w:caps/>
        <w:lang w:val="pl-PL" w:eastAsia="pl-PL"/>
      </w:rPr>
    </w:lvl>
  </w:abstractNum>
  <w:abstractNum w:abstractNumId="1" w15:restartNumberingAfterBreak="0">
    <w:nsid w:val="00000005"/>
    <w:multiLevelType w:val="singleLevel"/>
    <w:tmpl w:val="00000005"/>
    <w:name w:val="WW8Num5"/>
    <w:lvl w:ilvl="0">
      <w:start w:val="1"/>
      <w:numFmt w:val="bullet"/>
      <w:lvlText w:val=""/>
      <w:lvlJc w:val="left"/>
      <w:pPr>
        <w:tabs>
          <w:tab w:val="num" w:pos="1429"/>
        </w:tabs>
        <w:ind w:left="1429" w:hanging="360"/>
      </w:pPr>
      <w:rPr>
        <w:rFonts w:ascii="Symbol" w:hAnsi="Symbol"/>
      </w:rPr>
    </w:lvl>
  </w:abstractNum>
  <w:abstractNum w:abstractNumId="2" w15:restartNumberingAfterBreak="0">
    <w:nsid w:val="001558C4"/>
    <w:multiLevelType w:val="hybridMultilevel"/>
    <w:tmpl w:val="ECDAF2E4"/>
    <w:lvl w:ilvl="0" w:tplc="04150003">
      <w:start w:val="1"/>
      <w:numFmt w:val="bullet"/>
      <w:lvlText w:val="o"/>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15:restartNumberingAfterBreak="0">
    <w:nsid w:val="041A051A"/>
    <w:multiLevelType w:val="hybridMultilevel"/>
    <w:tmpl w:val="6EECDAC6"/>
    <w:lvl w:ilvl="0" w:tplc="D5F0E172">
      <w:start w:val="1"/>
      <w:numFmt w:val="decimal"/>
      <w:pStyle w:val="Nagwek1"/>
      <w:lvlText w:val="%1."/>
      <w:lvlJc w:val="left"/>
      <w:pPr>
        <w:ind w:left="78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start w:val="1"/>
      <w:numFmt w:val="lowerLetter"/>
      <w:lvlText w:val="%2."/>
      <w:lvlJc w:val="left"/>
      <w:pPr>
        <w:ind w:left="1080" w:hanging="360"/>
      </w:pPr>
    </w:lvl>
    <w:lvl w:ilvl="2" w:tplc="79A41FC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04EC0053"/>
    <w:multiLevelType w:val="hybridMultilevel"/>
    <w:tmpl w:val="2B42E65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9925EC9"/>
    <w:multiLevelType w:val="hybridMultilevel"/>
    <w:tmpl w:val="AE8252DA"/>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6" w15:restartNumberingAfterBreak="0">
    <w:nsid w:val="15146008"/>
    <w:multiLevelType w:val="hybridMultilevel"/>
    <w:tmpl w:val="DF1E3710"/>
    <w:lvl w:ilvl="0" w:tplc="04150001">
      <w:start w:val="1"/>
      <w:numFmt w:val="bullet"/>
      <w:lvlText w:val=""/>
      <w:lvlJc w:val="left"/>
      <w:pPr>
        <w:ind w:left="360" w:hanging="360"/>
      </w:pPr>
      <w:rPr>
        <w:rFonts w:ascii="Symbol" w:hAnsi="Symbol"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905094A"/>
    <w:multiLevelType w:val="hybridMultilevel"/>
    <w:tmpl w:val="0C8811D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3911E9C"/>
    <w:multiLevelType w:val="hybridMultilevel"/>
    <w:tmpl w:val="8A044D94"/>
    <w:lvl w:ilvl="0" w:tplc="FFFFFFFF">
      <w:start w:val="1"/>
      <w:numFmt w:val="bullet"/>
      <w:lvlText w:val=""/>
      <w:lvlJc w:val="left"/>
      <w:pPr>
        <w:tabs>
          <w:tab w:val="num" w:pos="1200"/>
        </w:tabs>
        <w:ind w:left="1200" w:hanging="360"/>
      </w:pPr>
      <w:rPr>
        <w:rFonts w:ascii="Symbol" w:hAnsi="Symbol" w:hint="default"/>
      </w:rPr>
    </w:lvl>
    <w:lvl w:ilvl="1" w:tplc="FFFFFFFF" w:tentative="1">
      <w:start w:val="1"/>
      <w:numFmt w:val="bullet"/>
      <w:lvlText w:val="o"/>
      <w:lvlJc w:val="left"/>
      <w:pPr>
        <w:tabs>
          <w:tab w:val="num" w:pos="1920"/>
        </w:tabs>
        <w:ind w:left="1920" w:hanging="360"/>
      </w:pPr>
      <w:rPr>
        <w:rFonts w:ascii="Courier New" w:hAnsi="Courier New" w:cs="Courier New" w:hint="default"/>
      </w:rPr>
    </w:lvl>
    <w:lvl w:ilvl="2" w:tplc="FFFFFFFF" w:tentative="1">
      <w:start w:val="1"/>
      <w:numFmt w:val="bullet"/>
      <w:lvlText w:val=""/>
      <w:lvlJc w:val="left"/>
      <w:pPr>
        <w:tabs>
          <w:tab w:val="num" w:pos="2640"/>
        </w:tabs>
        <w:ind w:left="2640" w:hanging="360"/>
      </w:pPr>
      <w:rPr>
        <w:rFonts w:ascii="Wingdings" w:hAnsi="Wingdings" w:hint="default"/>
      </w:rPr>
    </w:lvl>
    <w:lvl w:ilvl="3" w:tplc="FFFFFFFF" w:tentative="1">
      <w:start w:val="1"/>
      <w:numFmt w:val="bullet"/>
      <w:lvlText w:val=""/>
      <w:lvlJc w:val="left"/>
      <w:pPr>
        <w:tabs>
          <w:tab w:val="num" w:pos="3360"/>
        </w:tabs>
        <w:ind w:left="3360" w:hanging="360"/>
      </w:pPr>
      <w:rPr>
        <w:rFonts w:ascii="Symbol" w:hAnsi="Symbol" w:hint="default"/>
      </w:rPr>
    </w:lvl>
    <w:lvl w:ilvl="4" w:tplc="FFFFFFFF" w:tentative="1">
      <w:start w:val="1"/>
      <w:numFmt w:val="bullet"/>
      <w:lvlText w:val="o"/>
      <w:lvlJc w:val="left"/>
      <w:pPr>
        <w:tabs>
          <w:tab w:val="num" w:pos="4080"/>
        </w:tabs>
        <w:ind w:left="4080" w:hanging="360"/>
      </w:pPr>
      <w:rPr>
        <w:rFonts w:ascii="Courier New" w:hAnsi="Courier New" w:cs="Courier New"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cs="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9" w15:restartNumberingAfterBreak="0">
    <w:nsid w:val="26C57CC2"/>
    <w:multiLevelType w:val="multilevel"/>
    <w:tmpl w:val="CBC84EB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6D45864"/>
    <w:multiLevelType w:val="hybridMultilevel"/>
    <w:tmpl w:val="9820A1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85E4851"/>
    <w:multiLevelType w:val="hybridMultilevel"/>
    <w:tmpl w:val="A92476A8"/>
    <w:lvl w:ilvl="0" w:tplc="04150001">
      <w:start w:val="1"/>
      <w:numFmt w:val="bullet"/>
      <w:lvlText w:val=""/>
      <w:lvlJc w:val="left"/>
      <w:pPr>
        <w:ind w:left="360" w:hanging="360"/>
      </w:pPr>
      <w:rPr>
        <w:rFonts w:ascii="Symbol" w:hAnsi="Symbol" w:hint="default"/>
      </w:rPr>
    </w:lvl>
    <w:lvl w:ilvl="1" w:tplc="7BF2503E">
      <w:start w:val="1"/>
      <w:numFmt w:val="bullet"/>
      <w:lvlText w:val=""/>
      <w:lvlJc w:val="left"/>
      <w:pPr>
        <w:tabs>
          <w:tab w:val="num" w:pos="1080"/>
        </w:tabs>
        <w:ind w:left="1080" w:hanging="360"/>
      </w:pPr>
      <w:rPr>
        <w:rFonts w:ascii="Symbol" w:hAnsi="Symbol" w:hint="default"/>
        <w:color w:val="auto"/>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2B063291"/>
    <w:multiLevelType w:val="hybridMultilevel"/>
    <w:tmpl w:val="1DD868E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BD94C24"/>
    <w:multiLevelType w:val="hybridMultilevel"/>
    <w:tmpl w:val="3C40F22E"/>
    <w:lvl w:ilvl="0" w:tplc="17A8D4A4">
      <w:start w:val="1"/>
      <w:numFmt w:val="decimal"/>
      <w:pStyle w:val="Podtytu"/>
      <w:lvlText w:val="%1)"/>
      <w:lvlJc w:val="left"/>
      <w:pPr>
        <w:ind w:left="360" w:hanging="360"/>
      </w:pPr>
      <w:rPr>
        <w:rFonts w:hint="default"/>
      </w:rPr>
    </w:lvl>
    <w:lvl w:ilvl="1" w:tplc="2C0E80EE">
      <w:start w:val="1"/>
      <w:numFmt w:val="lowerLetter"/>
      <w:lvlText w:val="%2."/>
      <w:lvlJc w:val="left"/>
      <w:pPr>
        <w:ind w:left="1080" w:hanging="360"/>
      </w:pPr>
      <w:rPr>
        <w:b w:val="0"/>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2D640224"/>
    <w:multiLevelType w:val="multilevel"/>
    <w:tmpl w:val="ABA8BD1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F21E33"/>
    <w:multiLevelType w:val="hybridMultilevel"/>
    <w:tmpl w:val="3EDE31A4"/>
    <w:lvl w:ilvl="0" w:tplc="A81EFB9C">
      <w:start w:val="2"/>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 w15:restartNumberingAfterBreak="0">
    <w:nsid w:val="3C042A97"/>
    <w:multiLevelType w:val="hybridMultilevel"/>
    <w:tmpl w:val="DA1E2A7E"/>
    <w:lvl w:ilvl="0" w:tplc="7E6A0836">
      <w:start w:val="1"/>
      <w:numFmt w:val="upperRoman"/>
      <w:lvlText w:val="%1."/>
      <w:lvlJc w:val="left"/>
      <w:pPr>
        <w:tabs>
          <w:tab w:val="num" w:pos="1080"/>
        </w:tabs>
        <w:ind w:left="1080" w:hanging="720"/>
      </w:pPr>
      <w:rPr>
        <w:rFonts w:hint="default"/>
      </w:rPr>
    </w:lvl>
    <w:lvl w:ilvl="1" w:tplc="3BAE08DA">
      <w:start w:val="1"/>
      <w:numFmt w:val="decimal"/>
      <w:lvlText w:val="%2."/>
      <w:lvlJc w:val="left"/>
      <w:pPr>
        <w:tabs>
          <w:tab w:val="num" w:pos="1440"/>
        </w:tabs>
        <w:ind w:left="1440" w:hanging="360"/>
      </w:pPr>
      <w:rPr>
        <w:rFonts w:hint="default"/>
        <w:b/>
      </w:rPr>
    </w:lvl>
    <w:lvl w:ilvl="2" w:tplc="8202E48C">
      <w:start w:val="1"/>
      <w:numFmt w:val="decimal"/>
      <w:lvlText w:val="%3)"/>
      <w:lvlJc w:val="left"/>
      <w:pPr>
        <w:tabs>
          <w:tab w:val="num" w:pos="2685"/>
        </w:tabs>
        <w:ind w:left="2685" w:hanging="705"/>
      </w:pPr>
      <w:rPr>
        <w:rFonts w:hint="default"/>
      </w:rPr>
    </w:lvl>
    <w:lvl w:ilvl="3" w:tplc="5052E1F0">
      <w:start w:val="1"/>
      <w:numFmt w:val="lowerLetter"/>
      <w:lvlText w:val="%4."/>
      <w:lvlJc w:val="left"/>
      <w:pPr>
        <w:tabs>
          <w:tab w:val="num" w:pos="2880"/>
        </w:tabs>
        <w:ind w:left="2880" w:hanging="360"/>
      </w:pPr>
      <w:rPr>
        <w:rFonts w:hint="default"/>
      </w:rPr>
    </w:lvl>
    <w:lvl w:ilvl="4" w:tplc="C302A0AC">
      <w:start w:val="1"/>
      <w:numFmt w:val="lowerLetter"/>
      <w:lvlText w:val="%5)"/>
      <w:lvlJc w:val="left"/>
      <w:pPr>
        <w:tabs>
          <w:tab w:val="num" w:pos="3600"/>
        </w:tabs>
        <w:ind w:left="3600" w:hanging="360"/>
      </w:pPr>
      <w:rPr>
        <w:rFonts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422B3B5F"/>
    <w:multiLevelType w:val="hybridMultilevel"/>
    <w:tmpl w:val="91F63364"/>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 w15:restartNumberingAfterBreak="0">
    <w:nsid w:val="44466A29"/>
    <w:multiLevelType w:val="multilevel"/>
    <w:tmpl w:val="177C64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5785716"/>
    <w:multiLevelType w:val="hybridMultilevel"/>
    <w:tmpl w:val="8DB25934"/>
    <w:lvl w:ilvl="0" w:tplc="7BF2503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6340173"/>
    <w:multiLevelType w:val="hybridMultilevel"/>
    <w:tmpl w:val="3EDE31A4"/>
    <w:lvl w:ilvl="0" w:tplc="A81EFB9C">
      <w:start w:val="2"/>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15:restartNumberingAfterBreak="0">
    <w:nsid w:val="46CB2175"/>
    <w:multiLevelType w:val="hybridMultilevel"/>
    <w:tmpl w:val="71AE96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6FD2DD2"/>
    <w:multiLevelType w:val="hybridMultilevel"/>
    <w:tmpl w:val="22E4C620"/>
    <w:lvl w:ilvl="0" w:tplc="FFFFFFFF">
      <w:start w:val="1"/>
      <w:numFmt w:val="bullet"/>
      <w:lvlText w:val="-"/>
      <w:lvlJc w:val="left"/>
      <w:pPr>
        <w:tabs>
          <w:tab w:val="num" w:pos="360"/>
        </w:tabs>
        <w:ind w:left="360" w:hanging="360"/>
      </w:pPr>
      <w:rPr>
        <w:rFonts w:ascii="Courier New" w:hAnsi="Courier New" w:hint="default"/>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3" w15:restartNumberingAfterBreak="0">
    <w:nsid w:val="4EB83416"/>
    <w:multiLevelType w:val="hybridMultilevel"/>
    <w:tmpl w:val="E3BC4D60"/>
    <w:lvl w:ilvl="0" w:tplc="04150017">
      <w:start w:val="1"/>
      <w:numFmt w:val="bullet"/>
      <w:lvlText w:val=""/>
      <w:lvlJc w:val="left"/>
      <w:pPr>
        <w:ind w:left="360" w:hanging="360"/>
      </w:pPr>
      <w:rPr>
        <w:rFonts w:ascii="Symbol" w:hAnsi="Symbol" w:hint="default"/>
      </w:rPr>
    </w:lvl>
    <w:lvl w:ilvl="1" w:tplc="04150019" w:tentative="1">
      <w:start w:val="1"/>
      <w:numFmt w:val="bullet"/>
      <w:lvlText w:val="o"/>
      <w:lvlJc w:val="left"/>
      <w:pPr>
        <w:ind w:left="1080" w:hanging="360"/>
      </w:pPr>
      <w:rPr>
        <w:rFonts w:ascii="Courier New" w:hAnsi="Courier New" w:cs="Courier New" w:hint="default"/>
      </w:rPr>
    </w:lvl>
    <w:lvl w:ilvl="2" w:tplc="0415001B" w:tentative="1">
      <w:start w:val="1"/>
      <w:numFmt w:val="bullet"/>
      <w:lvlText w:val=""/>
      <w:lvlJc w:val="left"/>
      <w:pPr>
        <w:ind w:left="1800" w:hanging="360"/>
      </w:pPr>
      <w:rPr>
        <w:rFonts w:ascii="Wingdings" w:hAnsi="Wingdings" w:hint="default"/>
      </w:rPr>
    </w:lvl>
    <w:lvl w:ilvl="3" w:tplc="0415000F" w:tentative="1">
      <w:start w:val="1"/>
      <w:numFmt w:val="bullet"/>
      <w:lvlText w:val=""/>
      <w:lvlJc w:val="left"/>
      <w:pPr>
        <w:ind w:left="2520" w:hanging="360"/>
      </w:pPr>
      <w:rPr>
        <w:rFonts w:ascii="Symbol" w:hAnsi="Symbol" w:hint="default"/>
      </w:rPr>
    </w:lvl>
    <w:lvl w:ilvl="4" w:tplc="04150019" w:tentative="1">
      <w:start w:val="1"/>
      <w:numFmt w:val="bullet"/>
      <w:lvlText w:val="o"/>
      <w:lvlJc w:val="left"/>
      <w:pPr>
        <w:ind w:left="3240" w:hanging="360"/>
      </w:pPr>
      <w:rPr>
        <w:rFonts w:ascii="Courier New" w:hAnsi="Courier New" w:cs="Courier New" w:hint="default"/>
      </w:rPr>
    </w:lvl>
    <w:lvl w:ilvl="5" w:tplc="0415001B" w:tentative="1">
      <w:start w:val="1"/>
      <w:numFmt w:val="bullet"/>
      <w:lvlText w:val=""/>
      <w:lvlJc w:val="left"/>
      <w:pPr>
        <w:ind w:left="3960" w:hanging="360"/>
      </w:pPr>
      <w:rPr>
        <w:rFonts w:ascii="Wingdings" w:hAnsi="Wingdings" w:hint="default"/>
      </w:rPr>
    </w:lvl>
    <w:lvl w:ilvl="6" w:tplc="0415000F" w:tentative="1">
      <w:start w:val="1"/>
      <w:numFmt w:val="bullet"/>
      <w:lvlText w:val=""/>
      <w:lvlJc w:val="left"/>
      <w:pPr>
        <w:ind w:left="4680" w:hanging="360"/>
      </w:pPr>
      <w:rPr>
        <w:rFonts w:ascii="Symbol" w:hAnsi="Symbol" w:hint="default"/>
      </w:rPr>
    </w:lvl>
    <w:lvl w:ilvl="7" w:tplc="04150019" w:tentative="1">
      <w:start w:val="1"/>
      <w:numFmt w:val="bullet"/>
      <w:lvlText w:val="o"/>
      <w:lvlJc w:val="left"/>
      <w:pPr>
        <w:ind w:left="5400" w:hanging="360"/>
      </w:pPr>
      <w:rPr>
        <w:rFonts w:ascii="Courier New" w:hAnsi="Courier New" w:cs="Courier New" w:hint="default"/>
      </w:rPr>
    </w:lvl>
    <w:lvl w:ilvl="8" w:tplc="0415001B" w:tentative="1">
      <w:start w:val="1"/>
      <w:numFmt w:val="bullet"/>
      <w:lvlText w:val=""/>
      <w:lvlJc w:val="left"/>
      <w:pPr>
        <w:ind w:left="6120" w:hanging="360"/>
      </w:pPr>
      <w:rPr>
        <w:rFonts w:ascii="Wingdings" w:hAnsi="Wingdings" w:hint="default"/>
      </w:rPr>
    </w:lvl>
  </w:abstractNum>
  <w:abstractNum w:abstractNumId="24" w15:restartNumberingAfterBreak="0">
    <w:nsid w:val="53070115"/>
    <w:multiLevelType w:val="hybridMultilevel"/>
    <w:tmpl w:val="46FED9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105A46"/>
    <w:multiLevelType w:val="hybridMultilevel"/>
    <w:tmpl w:val="D65C3F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D195918"/>
    <w:multiLevelType w:val="hybridMultilevel"/>
    <w:tmpl w:val="90FC9DC4"/>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EC44C24"/>
    <w:multiLevelType w:val="hybridMultilevel"/>
    <w:tmpl w:val="BE903C62"/>
    <w:lvl w:ilvl="0" w:tplc="BF20EA86">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 w15:restartNumberingAfterBreak="0">
    <w:nsid w:val="61C7550C"/>
    <w:multiLevelType w:val="hybridMultilevel"/>
    <w:tmpl w:val="FFD413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85843D0"/>
    <w:multiLevelType w:val="hybridMultilevel"/>
    <w:tmpl w:val="999438C2"/>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 w15:restartNumberingAfterBreak="0">
    <w:nsid w:val="6B557861"/>
    <w:multiLevelType w:val="hybridMultilevel"/>
    <w:tmpl w:val="FD1A90F6"/>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1" w15:restartNumberingAfterBreak="0">
    <w:nsid w:val="6EFB699E"/>
    <w:multiLevelType w:val="multilevel"/>
    <w:tmpl w:val="1B7CC69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1CB42ED"/>
    <w:multiLevelType w:val="multilevel"/>
    <w:tmpl w:val="5CA8012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46B0423"/>
    <w:multiLevelType w:val="hybridMultilevel"/>
    <w:tmpl w:val="B4469168"/>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4" w15:restartNumberingAfterBreak="0">
    <w:nsid w:val="75144909"/>
    <w:multiLevelType w:val="hybridMultilevel"/>
    <w:tmpl w:val="5B6004A4"/>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8843F93"/>
    <w:multiLevelType w:val="hybridMultilevel"/>
    <w:tmpl w:val="38BE20D2"/>
    <w:lvl w:ilvl="0" w:tplc="04150001">
      <w:start w:val="1"/>
      <w:numFmt w:val="bullet"/>
      <w:lvlText w:val=""/>
      <w:lvlJc w:val="left"/>
      <w:pPr>
        <w:tabs>
          <w:tab w:val="num" w:pos="360"/>
        </w:tabs>
        <w:ind w:left="36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num w:numId="1">
    <w:abstractNumId w:val="3"/>
  </w:num>
  <w:num w:numId="2">
    <w:abstractNumId w:val="13"/>
  </w:num>
  <w:num w:numId="3">
    <w:abstractNumId w:val="11"/>
  </w:num>
  <w:num w:numId="4">
    <w:abstractNumId w:val="6"/>
  </w:num>
  <w:num w:numId="5">
    <w:abstractNumId w:val="14"/>
  </w:num>
  <w:num w:numId="6">
    <w:abstractNumId w:val="18"/>
  </w:num>
  <w:num w:numId="7">
    <w:abstractNumId w:val="21"/>
  </w:num>
  <w:num w:numId="8">
    <w:abstractNumId w:val="28"/>
  </w:num>
  <w:num w:numId="9">
    <w:abstractNumId w:val="2"/>
  </w:num>
  <w:num w:numId="10">
    <w:abstractNumId w:val="19"/>
  </w:num>
  <w:num w:numId="11">
    <w:abstractNumId w:val="27"/>
  </w:num>
  <w:num w:numId="12">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num>
  <w:num w:numId="18">
    <w:abstractNumId w:val="1"/>
  </w:num>
  <w:num w:numId="19">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 w:numId="21">
    <w:abstractNumId w:val="22"/>
  </w:num>
  <w:num w:numId="22">
    <w:abstractNumId w:val="24"/>
  </w:num>
  <w:num w:numId="23">
    <w:abstractNumId w:val="25"/>
  </w:num>
  <w:num w:numId="24">
    <w:abstractNumId w:val="10"/>
  </w:num>
  <w:num w:numId="25">
    <w:abstractNumId w:val="0"/>
  </w:num>
  <w:num w:numId="26">
    <w:abstractNumId w:val="20"/>
  </w:num>
  <w:num w:numId="27">
    <w:abstractNumId w:val="4"/>
  </w:num>
  <w:num w:numId="28">
    <w:abstractNumId w:val="7"/>
  </w:num>
  <w:num w:numId="29">
    <w:abstractNumId w:val="31"/>
  </w:num>
  <w:num w:numId="30">
    <w:abstractNumId w:val="26"/>
  </w:num>
  <w:num w:numId="31">
    <w:abstractNumId w:val="34"/>
  </w:num>
  <w:num w:numId="32">
    <w:abstractNumId w:val="9"/>
  </w:num>
  <w:num w:numId="33">
    <w:abstractNumId w:val="32"/>
  </w:num>
  <w:num w:numId="34">
    <w:abstractNumId w:val="1"/>
  </w:num>
  <w:num w:numId="35">
    <w:abstractNumId w:val="3"/>
  </w:num>
  <w:num w:numId="36">
    <w:abstractNumId w:val="16"/>
  </w:num>
  <w:num w:numId="37">
    <w:abstractNumId w:val="3"/>
  </w:num>
  <w:num w:numId="38">
    <w:abstractNumId w:val="3"/>
  </w:num>
  <w:num w:numId="39">
    <w:abstractNumId w:val="3"/>
  </w:num>
  <w:num w:numId="40">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5"/>
  </w:num>
  <w:num w:numId="42">
    <w:abstractNumId w:val="3"/>
  </w:num>
  <w:num w:numId="43">
    <w:abstractNumId w:val="1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1"/>
    <o:shapelayout v:ext="edit">
      <o:idmap v:ext="edit" data="2"/>
    </o:shapelayout>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BF7"/>
    <w:rsid w:val="000043FF"/>
    <w:rsid w:val="00011BD1"/>
    <w:rsid w:val="00012BF0"/>
    <w:rsid w:val="00013F59"/>
    <w:rsid w:val="00023A5F"/>
    <w:rsid w:val="00030EA5"/>
    <w:rsid w:val="00033364"/>
    <w:rsid w:val="0003733F"/>
    <w:rsid w:val="00037565"/>
    <w:rsid w:val="00037FB5"/>
    <w:rsid w:val="00040CBD"/>
    <w:rsid w:val="00040FE0"/>
    <w:rsid w:val="00042DDA"/>
    <w:rsid w:val="00062416"/>
    <w:rsid w:val="0006534F"/>
    <w:rsid w:val="00075104"/>
    <w:rsid w:val="00075207"/>
    <w:rsid w:val="0008192A"/>
    <w:rsid w:val="0008776D"/>
    <w:rsid w:val="000A4203"/>
    <w:rsid w:val="000A446E"/>
    <w:rsid w:val="000A6442"/>
    <w:rsid w:val="000A7F99"/>
    <w:rsid w:val="000B4BFF"/>
    <w:rsid w:val="000B6D94"/>
    <w:rsid w:val="000C7637"/>
    <w:rsid w:val="000D0D30"/>
    <w:rsid w:val="000D2F1B"/>
    <w:rsid w:val="000E4B75"/>
    <w:rsid w:val="000E4C35"/>
    <w:rsid w:val="000E78B1"/>
    <w:rsid w:val="000F0251"/>
    <w:rsid w:val="00103AB0"/>
    <w:rsid w:val="00105292"/>
    <w:rsid w:val="00111189"/>
    <w:rsid w:val="00112C95"/>
    <w:rsid w:val="00113E11"/>
    <w:rsid w:val="00122EC3"/>
    <w:rsid w:val="00137B66"/>
    <w:rsid w:val="00137B68"/>
    <w:rsid w:val="001414B4"/>
    <w:rsid w:val="00150A5D"/>
    <w:rsid w:val="0015216F"/>
    <w:rsid w:val="0015321F"/>
    <w:rsid w:val="00163891"/>
    <w:rsid w:val="001676AA"/>
    <w:rsid w:val="001819C0"/>
    <w:rsid w:val="00184C99"/>
    <w:rsid w:val="001A27FF"/>
    <w:rsid w:val="001A651A"/>
    <w:rsid w:val="001A70F8"/>
    <w:rsid w:val="001A7F46"/>
    <w:rsid w:val="001B2A95"/>
    <w:rsid w:val="001B5FC2"/>
    <w:rsid w:val="001C7C4B"/>
    <w:rsid w:val="001E1619"/>
    <w:rsid w:val="001E4481"/>
    <w:rsid w:val="001E4DE5"/>
    <w:rsid w:val="001F2CAB"/>
    <w:rsid w:val="001F4BFA"/>
    <w:rsid w:val="001F6787"/>
    <w:rsid w:val="00203F0B"/>
    <w:rsid w:val="00204710"/>
    <w:rsid w:val="00205540"/>
    <w:rsid w:val="00205C51"/>
    <w:rsid w:val="0022047E"/>
    <w:rsid w:val="00223307"/>
    <w:rsid w:val="00223D05"/>
    <w:rsid w:val="00224216"/>
    <w:rsid w:val="00230852"/>
    <w:rsid w:val="00232783"/>
    <w:rsid w:val="002332A4"/>
    <w:rsid w:val="00235C84"/>
    <w:rsid w:val="00235ECC"/>
    <w:rsid w:val="00237646"/>
    <w:rsid w:val="00243381"/>
    <w:rsid w:val="00245660"/>
    <w:rsid w:val="00260676"/>
    <w:rsid w:val="0026194F"/>
    <w:rsid w:val="00261D24"/>
    <w:rsid w:val="002676B7"/>
    <w:rsid w:val="00276AE4"/>
    <w:rsid w:val="00280748"/>
    <w:rsid w:val="00280A00"/>
    <w:rsid w:val="00281CD2"/>
    <w:rsid w:val="00281D45"/>
    <w:rsid w:val="002827C6"/>
    <w:rsid w:val="00283E3B"/>
    <w:rsid w:val="00284395"/>
    <w:rsid w:val="00284D40"/>
    <w:rsid w:val="00285E32"/>
    <w:rsid w:val="002861F2"/>
    <w:rsid w:val="002969F1"/>
    <w:rsid w:val="002A004C"/>
    <w:rsid w:val="002A175F"/>
    <w:rsid w:val="002A72A2"/>
    <w:rsid w:val="002B0F47"/>
    <w:rsid w:val="002B7FC0"/>
    <w:rsid w:val="002C3E0C"/>
    <w:rsid w:val="002C3EFB"/>
    <w:rsid w:val="002C40CE"/>
    <w:rsid w:val="002D027C"/>
    <w:rsid w:val="002D0A5F"/>
    <w:rsid w:val="002D40B0"/>
    <w:rsid w:val="002D723A"/>
    <w:rsid w:val="002E4703"/>
    <w:rsid w:val="002E5D21"/>
    <w:rsid w:val="002F1C70"/>
    <w:rsid w:val="002F1EC4"/>
    <w:rsid w:val="002F34C6"/>
    <w:rsid w:val="002F7576"/>
    <w:rsid w:val="0030268A"/>
    <w:rsid w:val="003059A3"/>
    <w:rsid w:val="00305C83"/>
    <w:rsid w:val="0031121B"/>
    <w:rsid w:val="003112B4"/>
    <w:rsid w:val="003129B8"/>
    <w:rsid w:val="00312A25"/>
    <w:rsid w:val="003157D7"/>
    <w:rsid w:val="003168CD"/>
    <w:rsid w:val="003179D3"/>
    <w:rsid w:val="0032357C"/>
    <w:rsid w:val="00344FEA"/>
    <w:rsid w:val="00361114"/>
    <w:rsid w:val="00366870"/>
    <w:rsid w:val="003734F2"/>
    <w:rsid w:val="0037491D"/>
    <w:rsid w:val="00382294"/>
    <w:rsid w:val="00391AE2"/>
    <w:rsid w:val="003B22B8"/>
    <w:rsid w:val="003B4421"/>
    <w:rsid w:val="003B5C98"/>
    <w:rsid w:val="003B6C39"/>
    <w:rsid w:val="003C46C2"/>
    <w:rsid w:val="003C698C"/>
    <w:rsid w:val="003D02F8"/>
    <w:rsid w:val="003D0C43"/>
    <w:rsid w:val="003D5F01"/>
    <w:rsid w:val="003D6969"/>
    <w:rsid w:val="003E0170"/>
    <w:rsid w:val="003E0629"/>
    <w:rsid w:val="003E3DC0"/>
    <w:rsid w:val="003E45B3"/>
    <w:rsid w:val="003E4853"/>
    <w:rsid w:val="003E7780"/>
    <w:rsid w:val="003F102A"/>
    <w:rsid w:val="003F476F"/>
    <w:rsid w:val="003F485E"/>
    <w:rsid w:val="003F701E"/>
    <w:rsid w:val="004002EB"/>
    <w:rsid w:val="0040219C"/>
    <w:rsid w:val="00410BF2"/>
    <w:rsid w:val="00414DB1"/>
    <w:rsid w:val="00416D94"/>
    <w:rsid w:val="00421BC8"/>
    <w:rsid w:val="00426221"/>
    <w:rsid w:val="00433897"/>
    <w:rsid w:val="00444C4C"/>
    <w:rsid w:val="00447225"/>
    <w:rsid w:val="00450CE2"/>
    <w:rsid w:val="004511F7"/>
    <w:rsid w:val="00453984"/>
    <w:rsid w:val="00460B01"/>
    <w:rsid w:val="004703F1"/>
    <w:rsid w:val="00470968"/>
    <w:rsid w:val="004731A4"/>
    <w:rsid w:val="00474853"/>
    <w:rsid w:val="00475E97"/>
    <w:rsid w:val="00480DD7"/>
    <w:rsid w:val="0048100E"/>
    <w:rsid w:val="00495A86"/>
    <w:rsid w:val="0049795D"/>
    <w:rsid w:val="00497F7D"/>
    <w:rsid w:val="004A2A72"/>
    <w:rsid w:val="004A7F91"/>
    <w:rsid w:val="004B148A"/>
    <w:rsid w:val="004B2A06"/>
    <w:rsid w:val="004B6B5F"/>
    <w:rsid w:val="004B7D07"/>
    <w:rsid w:val="004C16FF"/>
    <w:rsid w:val="004C24FA"/>
    <w:rsid w:val="004E1229"/>
    <w:rsid w:val="004E1F06"/>
    <w:rsid w:val="004E26D0"/>
    <w:rsid w:val="004E5CAF"/>
    <w:rsid w:val="004E7BE7"/>
    <w:rsid w:val="004F6133"/>
    <w:rsid w:val="00502E6A"/>
    <w:rsid w:val="00505DD1"/>
    <w:rsid w:val="005061A0"/>
    <w:rsid w:val="0051254E"/>
    <w:rsid w:val="005223EE"/>
    <w:rsid w:val="00525958"/>
    <w:rsid w:val="00526790"/>
    <w:rsid w:val="0053010B"/>
    <w:rsid w:val="00535832"/>
    <w:rsid w:val="00540466"/>
    <w:rsid w:val="00540F4A"/>
    <w:rsid w:val="00543BEF"/>
    <w:rsid w:val="005447AB"/>
    <w:rsid w:val="00547F02"/>
    <w:rsid w:val="0055144B"/>
    <w:rsid w:val="00560ED8"/>
    <w:rsid w:val="00564761"/>
    <w:rsid w:val="00565889"/>
    <w:rsid w:val="00570BD3"/>
    <w:rsid w:val="00575FFE"/>
    <w:rsid w:val="0057713E"/>
    <w:rsid w:val="0057718D"/>
    <w:rsid w:val="00580106"/>
    <w:rsid w:val="00585088"/>
    <w:rsid w:val="005864CD"/>
    <w:rsid w:val="005A0CB9"/>
    <w:rsid w:val="005A76F8"/>
    <w:rsid w:val="005C179C"/>
    <w:rsid w:val="005C528E"/>
    <w:rsid w:val="005D617F"/>
    <w:rsid w:val="005D6206"/>
    <w:rsid w:val="005D652E"/>
    <w:rsid w:val="0060117C"/>
    <w:rsid w:val="00604D11"/>
    <w:rsid w:val="00607EDF"/>
    <w:rsid w:val="00613E90"/>
    <w:rsid w:val="00623E6A"/>
    <w:rsid w:val="006249A3"/>
    <w:rsid w:val="00625279"/>
    <w:rsid w:val="006623FA"/>
    <w:rsid w:val="00664A62"/>
    <w:rsid w:val="00665BE7"/>
    <w:rsid w:val="00666488"/>
    <w:rsid w:val="0066682E"/>
    <w:rsid w:val="00670B0E"/>
    <w:rsid w:val="006728D7"/>
    <w:rsid w:val="00672A0D"/>
    <w:rsid w:val="006811A6"/>
    <w:rsid w:val="00685550"/>
    <w:rsid w:val="00685CCE"/>
    <w:rsid w:val="00691515"/>
    <w:rsid w:val="00696908"/>
    <w:rsid w:val="006A2598"/>
    <w:rsid w:val="006A32E8"/>
    <w:rsid w:val="006A3EBB"/>
    <w:rsid w:val="006A47C6"/>
    <w:rsid w:val="006A4CCC"/>
    <w:rsid w:val="006B113D"/>
    <w:rsid w:val="006C0D2B"/>
    <w:rsid w:val="006C4677"/>
    <w:rsid w:val="006C6544"/>
    <w:rsid w:val="006C7AB7"/>
    <w:rsid w:val="006D557C"/>
    <w:rsid w:val="006D6A7E"/>
    <w:rsid w:val="006E1391"/>
    <w:rsid w:val="006E47BD"/>
    <w:rsid w:val="006E5B52"/>
    <w:rsid w:val="006E7A97"/>
    <w:rsid w:val="006F0C40"/>
    <w:rsid w:val="007100BB"/>
    <w:rsid w:val="007176CF"/>
    <w:rsid w:val="00717982"/>
    <w:rsid w:val="00721C59"/>
    <w:rsid w:val="00723CED"/>
    <w:rsid w:val="00730165"/>
    <w:rsid w:val="007305B8"/>
    <w:rsid w:val="00732887"/>
    <w:rsid w:val="00733DF9"/>
    <w:rsid w:val="007357AE"/>
    <w:rsid w:val="0073721C"/>
    <w:rsid w:val="00737745"/>
    <w:rsid w:val="00741A3C"/>
    <w:rsid w:val="007470FA"/>
    <w:rsid w:val="00752904"/>
    <w:rsid w:val="00753990"/>
    <w:rsid w:val="00761917"/>
    <w:rsid w:val="007649E0"/>
    <w:rsid w:val="00774945"/>
    <w:rsid w:val="00780562"/>
    <w:rsid w:val="00786570"/>
    <w:rsid w:val="007918AC"/>
    <w:rsid w:val="00793BF2"/>
    <w:rsid w:val="007A36CB"/>
    <w:rsid w:val="007A7460"/>
    <w:rsid w:val="007B1FCA"/>
    <w:rsid w:val="007B53EF"/>
    <w:rsid w:val="007C2B05"/>
    <w:rsid w:val="007C5D88"/>
    <w:rsid w:val="007C6F3D"/>
    <w:rsid w:val="007D37EF"/>
    <w:rsid w:val="007D5794"/>
    <w:rsid w:val="007E2E96"/>
    <w:rsid w:val="007E72A1"/>
    <w:rsid w:val="007F6D86"/>
    <w:rsid w:val="00804D96"/>
    <w:rsid w:val="00816504"/>
    <w:rsid w:val="00824354"/>
    <w:rsid w:val="00833A7F"/>
    <w:rsid w:val="00834476"/>
    <w:rsid w:val="008442C5"/>
    <w:rsid w:val="008521FC"/>
    <w:rsid w:val="008536F0"/>
    <w:rsid w:val="00854407"/>
    <w:rsid w:val="00854E27"/>
    <w:rsid w:val="00862B0A"/>
    <w:rsid w:val="00864DD0"/>
    <w:rsid w:val="00866B66"/>
    <w:rsid w:val="00871BF7"/>
    <w:rsid w:val="00882E3E"/>
    <w:rsid w:val="00884DB1"/>
    <w:rsid w:val="00885D1A"/>
    <w:rsid w:val="008A596E"/>
    <w:rsid w:val="008B1F47"/>
    <w:rsid w:val="008B6251"/>
    <w:rsid w:val="008B7E8D"/>
    <w:rsid w:val="008C0355"/>
    <w:rsid w:val="008C2927"/>
    <w:rsid w:val="008C3F9E"/>
    <w:rsid w:val="008D3366"/>
    <w:rsid w:val="008D36C7"/>
    <w:rsid w:val="008D3733"/>
    <w:rsid w:val="008D3C0B"/>
    <w:rsid w:val="008D7866"/>
    <w:rsid w:val="008E0E16"/>
    <w:rsid w:val="008E3C75"/>
    <w:rsid w:val="008E584F"/>
    <w:rsid w:val="008E7700"/>
    <w:rsid w:val="008F3719"/>
    <w:rsid w:val="008F655D"/>
    <w:rsid w:val="00910B87"/>
    <w:rsid w:val="00913DE5"/>
    <w:rsid w:val="009176BC"/>
    <w:rsid w:val="00917852"/>
    <w:rsid w:val="00921E07"/>
    <w:rsid w:val="00925237"/>
    <w:rsid w:val="0093107A"/>
    <w:rsid w:val="00936C70"/>
    <w:rsid w:val="0094567C"/>
    <w:rsid w:val="00946D41"/>
    <w:rsid w:val="0094775D"/>
    <w:rsid w:val="0094778A"/>
    <w:rsid w:val="00950219"/>
    <w:rsid w:val="00951C89"/>
    <w:rsid w:val="0095618C"/>
    <w:rsid w:val="009610D5"/>
    <w:rsid w:val="00964360"/>
    <w:rsid w:val="00967BB8"/>
    <w:rsid w:val="0097100A"/>
    <w:rsid w:val="009771C1"/>
    <w:rsid w:val="00985281"/>
    <w:rsid w:val="00985C6C"/>
    <w:rsid w:val="0099555D"/>
    <w:rsid w:val="009A15C0"/>
    <w:rsid w:val="009A1D7C"/>
    <w:rsid w:val="009A6ECF"/>
    <w:rsid w:val="009B5792"/>
    <w:rsid w:val="009B66EE"/>
    <w:rsid w:val="009C24D3"/>
    <w:rsid w:val="009C3FFE"/>
    <w:rsid w:val="009C43D3"/>
    <w:rsid w:val="009C68C4"/>
    <w:rsid w:val="009E0A4C"/>
    <w:rsid w:val="009E20E6"/>
    <w:rsid w:val="009E3F52"/>
    <w:rsid w:val="009E60EF"/>
    <w:rsid w:val="009E781D"/>
    <w:rsid w:val="009F2337"/>
    <w:rsid w:val="009F4F89"/>
    <w:rsid w:val="009F72C6"/>
    <w:rsid w:val="009F7E40"/>
    <w:rsid w:val="00A00A2F"/>
    <w:rsid w:val="00A04113"/>
    <w:rsid w:val="00A06F30"/>
    <w:rsid w:val="00A1165B"/>
    <w:rsid w:val="00A120B7"/>
    <w:rsid w:val="00A247C4"/>
    <w:rsid w:val="00A326D1"/>
    <w:rsid w:val="00A32AA2"/>
    <w:rsid w:val="00A36FA9"/>
    <w:rsid w:val="00A413CD"/>
    <w:rsid w:val="00A434F9"/>
    <w:rsid w:val="00A5223C"/>
    <w:rsid w:val="00A526D6"/>
    <w:rsid w:val="00A60D54"/>
    <w:rsid w:val="00A634E1"/>
    <w:rsid w:val="00A676DD"/>
    <w:rsid w:val="00A734E8"/>
    <w:rsid w:val="00A7383C"/>
    <w:rsid w:val="00A75081"/>
    <w:rsid w:val="00A750A7"/>
    <w:rsid w:val="00A7712D"/>
    <w:rsid w:val="00A81757"/>
    <w:rsid w:val="00A87E09"/>
    <w:rsid w:val="00A906CD"/>
    <w:rsid w:val="00AA0E44"/>
    <w:rsid w:val="00AA2DDB"/>
    <w:rsid w:val="00AA37EE"/>
    <w:rsid w:val="00AA4DC7"/>
    <w:rsid w:val="00AA4DD9"/>
    <w:rsid w:val="00AA6229"/>
    <w:rsid w:val="00AB09F6"/>
    <w:rsid w:val="00AB1D4D"/>
    <w:rsid w:val="00AB20D8"/>
    <w:rsid w:val="00AB6A42"/>
    <w:rsid w:val="00AB7F49"/>
    <w:rsid w:val="00AC40EA"/>
    <w:rsid w:val="00AD056F"/>
    <w:rsid w:val="00AD40FA"/>
    <w:rsid w:val="00AD4950"/>
    <w:rsid w:val="00AD623F"/>
    <w:rsid w:val="00AE2FF5"/>
    <w:rsid w:val="00AE78C2"/>
    <w:rsid w:val="00AF1104"/>
    <w:rsid w:val="00AF216F"/>
    <w:rsid w:val="00AF23F2"/>
    <w:rsid w:val="00AF336B"/>
    <w:rsid w:val="00AF5327"/>
    <w:rsid w:val="00AF615F"/>
    <w:rsid w:val="00AF7FAE"/>
    <w:rsid w:val="00B1215F"/>
    <w:rsid w:val="00B203B9"/>
    <w:rsid w:val="00B204FB"/>
    <w:rsid w:val="00B21083"/>
    <w:rsid w:val="00B2581B"/>
    <w:rsid w:val="00B27F85"/>
    <w:rsid w:val="00B31548"/>
    <w:rsid w:val="00B412AC"/>
    <w:rsid w:val="00B4513A"/>
    <w:rsid w:val="00B45B13"/>
    <w:rsid w:val="00B47D8C"/>
    <w:rsid w:val="00B57C88"/>
    <w:rsid w:val="00B57EBA"/>
    <w:rsid w:val="00B61E61"/>
    <w:rsid w:val="00B620B7"/>
    <w:rsid w:val="00B637A5"/>
    <w:rsid w:val="00B63E4D"/>
    <w:rsid w:val="00B641BB"/>
    <w:rsid w:val="00B66373"/>
    <w:rsid w:val="00B6799C"/>
    <w:rsid w:val="00B71030"/>
    <w:rsid w:val="00B73F69"/>
    <w:rsid w:val="00B763DB"/>
    <w:rsid w:val="00B77349"/>
    <w:rsid w:val="00B77792"/>
    <w:rsid w:val="00B9253F"/>
    <w:rsid w:val="00B93136"/>
    <w:rsid w:val="00B95934"/>
    <w:rsid w:val="00BA1411"/>
    <w:rsid w:val="00BA2B8C"/>
    <w:rsid w:val="00BA2CF4"/>
    <w:rsid w:val="00BB0108"/>
    <w:rsid w:val="00BB0856"/>
    <w:rsid w:val="00BB0F60"/>
    <w:rsid w:val="00BB542B"/>
    <w:rsid w:val="00BB6E28"/>
    <w:rsid w:val="00BC1125"/>
    <w:rsid w:val="00BC2D01"/>
    <w:rsid w:val="00BC73CE"/>
    <w:rsid w:val="00BD07F5"/>
    <w:rsid w:val="00BD29BF"/>
    <w:rsid w:val="00BE39D9"/>
    <w:rsid w:val="00BE3B1C"/>
    <w:rsid w:val="00BE6518"/>
    <w:rsid w:val="00BF09B9"/>
    <w:rsid w:val="00BF1261"/>
    <w:rsid w:val="00BF3242"/>
    <w:rsid w:val="00C028E4"/>
    <w:rsid w:val="00C06B58"/>
    <w:rsid w:val="00C16664"/>
    <w:rsid w:val="00C2535C"/>
    <w:rsid w:val="00C358E1"/>
    <w:rsid w:val="00C37183"/>
    <w:rsid w:val="00C41FE2"/>
    <w:rsid w:val="00C53633"/>
    <w:rsid w:val="00C5690F"/>
    <w:rsid w:val="00C70886"/>
    <w:rsid w:val="00C8239F"/>
    <w:rsid w:val="00C94722"/>
    <w:rsid w:val="00C97883"/>
    <w:rsid w:val="00CA32BC"/>
    <w:rsid w:val="00CA4ACA"/>
    <w:rsid w:val="00CA544D"/>
    <w:rsid w:val="00CA5937"/>
    <w:rsid w:val="00CA6623"/>
    <w:rsid w:val="00CA77AA"/>
    <w:rsid w:val="00CB291A"/>
    <w:rsid w:val="00CB4B18"/>
    <w:rsid w:val="00CB639C"/>
    <w:rsid w:val="00CC7FEF"/>
    <w:rsid w:val="00CD6D1E"/>
    <w:rsid w:val="00CE5B7B"/>
    <w:rsid w:val="00CE70AD"/>
    <w:rsid w:val="00CF1C12"/>
    <w:rsid w:val="00CF1F21"/>
    <w:rsid w:val="00CF6009"/>
    <w:rsid w:val="00CF63FE"/>
    <w:rsid w:val="00D03125"/>
    <w:rsid w:val="00D044D8"/>
    <w:rsid w:val="00D05329"/>
    <w:rsid w:val="00D05B5C"/>
    <w:rsid w:val="00D2247D"/>
    <w:rsid w:val="00D2303A"/>
    <w:rsid w:val="00D2315F"/>
    <w:rsid w:val="00D2470D"/>
    <w:rsid w:val="00D27DAF"/>
    <w:rsid w:val="00D32776"/>
    <w:rsid w:val="00D43BB0"/>
    <w:rsid w:val="00D4435A"/>
    <w:rsid w:val="00D4581A"/>
    <w:rsid w:val="00D45E98"/>
    <w:rsid w:val="00D46863"/>
    <w:rsid w:val="00D5530A"/>
    <w:rsid w:val="00D5545F"/>
    <w:rsid w:val="00D60FCD"/>
    <w:rsid w:val="00D70104"/>
    <w:rsid w:val="00D70A7F"/>
    <w:rsid w:val="00D759EC"/>
    <w:rsid w:val="00D8019C"/>
    <w:rsid w:val="00D80476"/>
    <w:rsid w:val="00D806A3"/>
    <w:rsid w:val="00D83514"/>
    <w:rsid w:val="00D83A28"/>
    <w:rsid w:val="00D86C1E"/>
    <w:rsid w:val="00D92461"/>
    <w:rsid w:val="00D926C0"/>
    <w:rsid w:val="00D948EF"/>
    <w:rsid w:val="00DA30D0"/>
    <w:rsid w:val="00DA3BEA"/>
    <w:rsid w:val="00DA577B"/>
    <w:rsid w:val="00DB14D3"/>
    <w:rsid w:val="00DC5A1F"/>
    <w:rsid w:val="00DC5C21"/>
    <w:rsid w:val="00DD0289"/>
    <w:rsid w:val="00DD101F"/>
    <w:rsid w:val="00DD343D"/>
    <w:rsid w:val="00DD4481"/>
    <w:rsid w:val="00DD46A2"/>
    <w:rsid w:val="00DD7ABC"/>
    <w:rsid w:val="00DE3168"/>
    <w:rsid w:val="00DE4065"/>
    <w:rsid w:val="00DE5198"/>
    <w:rsid w:val="00DE7300"/>
    <w:rsid w:val="00DF08A4"/>
    <w:rsid w:val="00DF0E95"/>
    <w:rsid w:val="00DF3736"/>
    <w:rsid w:val="00DF4198"/>
    <w:rsid w:val="00E06A31"/>
    <w:rsid w:val="00E070C5"/>
    <w:rsid w:val="00E10AA6"/>
    <w:rsid w:val="00E12CCB"/>
    <w:rsid w:val="00E2198B"/>
    <w:rsid w:val="00E229D8"/>
    <w:rsid w:val="00E2629C"/>
    <w:rsid w:val="00E35CAD"/>
    <w:rsid w:val="00E42BEC"/>
    <w:rsid w:val="00E50AA9"/>
    <w:rsid w:val="00E513DC"/>
    <w:rsid w:val="00E51F4D"/>
    <w:rsid w:val="00E573AC"/>
    <w:rsid w:val="00E66032"/>
    <w:rsid w:val="00E71443"/>
    <w:rsid w:val="00E913C4"/>
    <w:rsid w:val="00E918F5"/>
    <w:rsid w:val="00EA0DB4"/>
    <w:rsid w:val="00EA3951"/>
    <w:rsid w:val="00EA3973"/>
    <w:rsid w:val="00EA5EAD"/>
    <w:rsid w:val="00EA5F8C"/>
    <w:rsid w:val="00EB2FC6"/>
    <w:rsid w:val="00EB413D"/>
    <w:rsid w:val="00EB6D00"/>
    <w:rsid w:val="00EC0FE9"/>
    <w:rsid w:val="00EC36D2"/>
    <w:rsid w:val="00EC4647"/>
    <w:rsid w:val="00ED3AAC"/>
    <w:rsid w:val="00ED59BC"/>
    <w:rsid w:val="00ED69B1"/>
    <w:rsid w:val="00EE370E"/>
    <w:rsid w:val="00EE6105"/>
    <w:rsid w:val="00EF02DE"/>
    <w:rsid w:val="00EF2218"/>
    <w:rsid w:val="00EF7261"/>
    <w:rsid w:val="00EF76D4"/>
    <w:rsid w:val="00F02870"/>
    <w:rsid w:val="00F032A1"/>
    <w:rsid w:val="00F04356"/>
    <w:rsid w:val="00F167D4"/>
    <w:rsid w:val="00F17610"/>
    <w:rsid w:val="00F21140"/>
    <w:rsid w:val="00F24B9E"/>
    <w:rsid w:val="00F30160"/>
    <w:rsid w:val="00F30CA4"/>
    <w:rsid w:val="00F345F8"/>
    <w:rsid w:val="00F35397"/>
    <w:rsid w:val="00F41476"/>
    <w:rsid w:val="00F42AC6"/>
    <w:rsid w:val="00F44652"/>
    <w:rsid w:val="00F514B9"/>
    <w:rsid w:val="00F51D3A"/>
    <w:rsid w:val="00F52EFF"/>
    <w:rsid w:val="00F56C7E"/>
    <w:rsid w:val="00F56D10"/>
    <w:rsid w:val="00F64981"/>
    <w:rsid w:val="00F6567C"/>
    <w:rsid w:val="00F6589C"/>
    <w:rsid w:val="00F6725F"/>
    <w:rsid w:val="00F7178B"/>
    <w:rsid w:val="00F777A5"/>
    <w:rsid w:val="00F80DAA"/>
    <w:rsid w:val="00F8179A"/>
    <w:rsid w:val="00F830EC"/>
    <w:rsid w:val="00F93802"/>
    <w:rsid w:val="00F953BC"/>
    <w:rsid w:val="00F96D0F"/>
    <w:rsid w:val="00FA4ADC"/>
    <w:rsid w:val="00FA5238"/>
    <w:rsid w:val="00FA6A02"/>
    <w:rsid w:val="00FB22A7"/>
    <w:rsid w:val="00FB3551"/>
    <w:rsid w:val="00FB4902"/>
    <w:rsid w:val="00FB6667"/>
    <w:rsid w:val="00FB6796"/>
    <w:rsid w:val="00FC1B0D"/>
    <w:rsid w:val="00FC486F"/>
    <w:rsid w:val="00FD53F8"/>
    <w:rsid w:val="00FE010D"/>
    <w:rsid w:val="00FE0801"/>
    <w:rsid w:val="00FE2C28"/>
    <w:rsid w:val="00FE2F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oNotEmbedSmartTags/>
  <w:decimalSymbol w:val=","/>
  <w:listSeparator w:val=";"/>
  <w14:docId w14:val="5661E194"/>
  <w15:docId w15:val="{7DDC6B5F-0291-4B36-BB26-91BC1FBFE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913DE5"/>
    <w:pPr>
      <w:widowControl w:val="0"/>
      <w:suppressAutoHyphens/>
      <w:spacing w:line="360" w:lineRule="auto"/>
    </w:pPr>
    <w:rPr>
      <w:rFonts w:eastAsia="Lucida Sans Unicode" w:cs="Mangal"/>
      <w:kern w:val="1"/>
      <w:sz w:val="24"/>
      <w:szCs w:val="24"/>
      <w:lang w:eastAsia="hi-IN" w:bidi="hi-IN"/>
    </w:rPr>
  </w:style>
  <w:style w:type="paragraph" w:styleId="Nagwek1">
    <w:name w:val="heading 1"/>
    <w:basedOn w:val="Normalny"/>
    <w:next w:val="Normalny"/>
    <w:link w:val="Nagwek1Znak"/>
    <w:qFormat/>
    <w:rsid w:val="00030EA5"/>
    <w:pPr>
      <w:keepNext/>
      <w:numPr>
        <w:numId w:val="1"/>
      </w:numPr>
      <w:spacing w:before="240" w:after="60"/>
      <w:outlineLvl w:val="0"/>
    </w:pPr>
    <w:rPr>
      <w:rFonts w:ascii="Calibri" w:eastAsia="Times New Roman" w:hAnsi="Calibri"/>
      <w:b/>
      <w:bCs/>
      <w:kern w:val="32"/>
      <w:sz w:val="32"/>
      <w:szCs w:val="29"/>
    </w:rPr>
  </w:style>
  <w:style w:type="paragraph" w:styleId="Nagwek2">
    <w:name w:val="heading 2"/>
    <w:basedOn w:val="Normalny"/>
    <w:next w:val="Normalny"/>
    <w:link w:val="Nagwek2Znak"/>
    <w:uiPriority w:val="9"/>
    <w:semiHidden/>
    <w:unhideWhenUsed/>
    <w:qFormat/>
    <w:rsid w:val="00564761"/>
    <w:pPr>
      <w:keepNext/>
      <w:keepLines/>
      <w:spacing w:before="40"/>
      <w:outlineLvl w:val="1"/>
    </w:pPr>
    <w:rPr>
      <w:rFonts w:asciiTheme="majorHAnsi" w:eastAsiaTheme="majorEastAsia" w:hAnsiTheme="majorHAnsi"/>
      <w:color w:val="365F91" w:themeColor="accent1" w:themeShade="BF"/>
      <w:sz w:val="26"/>
      <w:szCs w:val="23"/>
    </w:rPr>
  </w:style>
  <w:style w:type="paragraph" w:styleId="Nagwek3">
    <w:name w:val="heading 3"/>
    <w:basedOn w:val="Normalny"/>
    <w:next w:val="Normalny"/>
    <w:link w:val="Nagwek3Znak"/>
    <w:uiPriority w:val="9"/>
    <w:semiHidden/>
    <w:unhideWhenUsed/>
    <w:qFormat/>
    <w:rsid w:val="00564761"/>
    <w:pPr>
      <w:keepNext/>
      <w:keepLines/>
      <w:spacing w:before="40"/>
      <w:outlineLvl w:val="2"/>
    </w:pPr>
    <w:rPr>
      <w:rFonts w:asciiTheme="majorHAnsi" w:eastAsiaTheme="majorEastAsia" w:hAnsiTheme="majorHAnsi"/>
      <w:color w:val="243F60" w:themeColor="accent1" w:themeShade="7F"/>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Nagwek10">
    <w:name w:val="Nagłówek1"/>
    <w:basedOn w:val="Normalny"/>
    <w:next w:val="Tekstpodstawowy"/>
    <w:pPr>
      <w:keepNext/>
      <w:spacing w:before="240" w:after="120"/>
    </w:pPr>
    <w:rPr>
      <w:rFonts w:ascii="Arial" w:hAnsi="Arial"/>
      <w:sz w:val="28"/>
      <w:szCs w:val="28"/>
    </w:rPr>
  </w:style>
  <w:style w:type="paragraph" w:styleId="Tekstpodstawowy">
    <w:name w:val="Body Text"/>
    <w:basedOn w:val="Normalny"/>
    <w:pPr>
      <w:spacing w:after="120"/>
    </w:pPr>
  </w:style>
  <w:style w:type="paragraph" w:styleId="Lista">
    <w:name w:val="List"/>
    <w:basedOn w:val="Tekstpodstawowy"/>
  </w:style>
  <w:style w:type="paragraph" w:customStyle="1" w:styleId="Podpis1">
    <w:name w:val="Podpis1"/>
    <w:basedOn w:val="Normalny"/>
    <w:pPr>
      <w:suppressLineNumbers/>
      <w:spacing w:before="120" w:after="120"/>
    </w:pPr>
    <w:rPr>
      <w:i/>
      <w:iCs/>
    </w:rPr>
  </w:style>
  <w:style w:type="paragraph" w:customStyle="1" w:styleId="Indeks">
    <w:name w:val="Indeks"/>
    <w:basedOn w:val="Normalny"/>
    <w:pPr>
      <w:suppressLineNumbers/>
    </w:pPr>
  </w:style>
  <w:style w:type="paragraph" w:styleId="Zwrotpoegnalny">
    <w:name w:val="Closing"/>
    <w:basedOn w:val="Normalny"/>
    <w:link w:val="ZwrotpoegnalnyZnak"/>
    <w:rsid w:val="00721C59"/>
    <w:pPr>
      <w:widowControl/>
      <w:suppressAutoHyphens w:val="0"/>
      <w:spacing w:after="1200"/>
    </w:pPr>
    <w:rPr>
      <w:rFonts w:eastAsia="Times New Roman" w:cs="Times New Roman"/>
      <w:kern w:val="0"/>
      <w:lang w:eastAsia="pl-PL" w:bidi="ar-SA"/>
    </w:rPr>
  </w:style>
  <w:style w:type="character" w:customStyle="1" w:styleId="ZwrotpoegnalnyZnak">
    <w:name w:val="Zwrot pożegnalny Znak"/>
    <w:link w:val="Zwrotpoegnalny"/>
    <w:rsid w:val="00721C59"/>
    <w:rPr>
      <w:sz w:val="24"/>
      <w:szCs w:val="24"/>
    </w:rPr>
  </w:style>
  <w:style w:type="paragraph" w:styleId="Podpis">
    <w:name w:val="Signature"/>
    <w:basedOn w:val="Normalny"/>
    <w:link w:val="PodpisZnak"/>
    <w:rsid w:val="00721C59"/>
    <w:pPr>
      <w:widowControl/>
      <w:suppressAutoHyphens w:val="0"/>
    </w:pPr>
    <w:rPr>
      <w:rFonts w:eastAsia="Times New Roman" w:cs="Times New Roman"/>
      <w:kern w:val="0"/>
      <w:lang w:eastAsia="pl-PL" w:bidi="ar-SA"/>
    </w:rPr>
  </w:style>
  <w:style w:type="character" w:customStyle="1" w:styleId="PodpisZnak">
    <w:name w:val="Podpis Znak"/>
    <w:link w:val="Podpis"/>
    <w:rsid w:val="00721C59"/>
    <w:rPr>
      <w:sz w:val="24"/>
      <w:szCs w:val="24"/>
    </w:rPr>
  </w:style>
  <w:style w:type="paragraph" w:styleId="Zwrotgrzecznociowy">
    <w:name w:val="Salutation"/>
    <w:basedOn w:val="Normalny"/>
    <w:next w:val="Normalny"/>
    <w:link w:val="ZwrotgrzecznociowyZnak"/>
    <w:rsid w:val="00721C59"/>
    <w:pPr>
      <w:widowControl/>
      <w:suppressAutoHyphens w:val="0"/>
      <w:spacing w:before="480" w:after="240"/>
    </w:pPr>
    <w:rPr>
      <w:rFonts w:eastAsia="Times New Roman" w:cs="Times New Roman"/>
      <w:kern w:val="0"/>
      <w:lang w:eastAsia="pl-PL" w:bidi="ar-SA"/>
    </w:rPr>
  </w:style>
  <w:style w:type="character" w:customStyle="1" w:styleId="ZwrotgrzecznociowyZnak">
    <w:name w:val="Zwrot grzecznościowy Znak"/>
    <w:link w:val="Zwrotgrzecznociowy"/>
    <w:rsid w:val="00721C59"/>
    <w:rPr>
      <w:sz w:val="24"/>
      <w:szCs w:val="24"/>
    </w:rPr>
  </w:style>
  <w:style w:type="paragraph" w:customStyle="1" w:styleId="DWZacznik">
    <w:name w:val="DW:/Załącznik"/>
    <w:basedOn w:val="Normalny"/>
    <w:rsid w:val="00721C59"/>
    <w:pPr>
      <w:widowControl/>
      <w:tabs>
        <w:tab w:val="left" w:pos="1440"/>
      </w:tabs>
      <w:suppressAutoHyphens w:val="0"/>
      <w:spacing w:after="240"/>
      <w:ind w:left="1440" w:hanging="1440"/>
    </w:pPr>
    <w:rPr>
      <w:rFonts w:eastAsia="Times New Roman" w:cs="Times New Roman"/>
      <w:kern w:val="0"/>
      <w:lang w:eastAsia="pl-PL" w:bidi="pl-PL"/>
    </w:rPr>
  </w:style>
  <w:style w:type="paragraph" w:customStyle="1" w:styleId="Adresodbiorcy">
    <w:name w:val="Adres odbiorcy"/>
    <w:basedOn w:val="Normalny"/>
    <w:rsid w:val="00721C59"/>
    <w:pPr>
      <w:widowControl/>
      <w:suppressAutoHyphens w:val="0"/>
    </w:pPr>
    <w:rPr>
      <w:rFonts w:eastAsia="Times New Roman" w:cs="Times New Roman"/>
      <w:kern w:val="0"/>
      <w:lang w:eastAsia="pl-PL" w:bidi="pl-PL"/>
    </w:rPr>
  </w:style>
  <w:style w:type="paragraph" w:customStyle="1" w:styleId="Stanowisko">
    <w:name w:val="Stanowisko"/>
    <w:next w:val="DWZacznik"/>
    <w:rsid w:val="00721C59"/>
    <w:pPr>
      <w:spacing w:before="120" w:after="960"/>
    </w:pPr>
    <w:rPr>
      <w:sz w:val="24"/>
      <w:szCs w:val="24"/>
      <w:lang w:bidi="pl-PL"/>
    </w:rPr>
  </w:style>
  <w:style w:type="paragraph" w:styleId="Nagwek">
    <w:name w:val="header"/>
    <w:basedOn w:val="Normalny"/>
    <w:link w:val="NagwekZnak"/>
    <w:uiPriority w:val="99"/>
    <w:unhideWhenUsed/>
    <w:rsid w:val="00607EDF"/>
    <w:pPr>
      <w:tabs>
        <w:tab w:val="center" w:pos="4536"/>
        <w:tab w:val="right" w:pos="9072"/>
      </w:tabs>
    </w:pPr>
    <w:rPr>
      <w:szCs w:val="21"/>
    </w:rPr>
  </w:style>
  <w:style w:type="character" w:customStyle="1" w:styleId="NagwekZnak">
    <w:name w:val="Nagłówek Znak"/>
    <w:link w:val="Nagwek"/>
    <w:uiPriority w:val="99"/>
    <w:rsid w:val="00607EDF"/>
    <w:rPr>
      <w:rFonts w:eastAsia="Lucida Sans Unicode" w:cs="Mangal"/>
      <w:kern w:val="1"/>
      <w:sz w:val="24"/>
      <w:szCs w:val="21"/>
      <w:lang w:eastAsia="hi-IN" w:bidi="hi-IN"/>
    </w:rPr>
  </w:style>
  <w:style w:type="paragraph" w:styleId="Stopka">
    <w:name w:val="footer"/>
    <w:basedOn w:val="Normalny"/>
    <w:link w:val="StopkaZnak"/>
    <w:uiPriority w:val="99"/>
    <w:unhideWhenUsed/>
    <w:rsid w:val="00607EDF"/>
    <w:pPr>
      <w:tabs>
        <w:tab w:val="center" w:pos="4536"/>
        <w:tab w:val="right" w:pos="9072"/>
      </w:tabs>
    </w:pPr>
    <w:rPr>
      <w:szCs w:val="21"/>
    </w:rPr>
  </w:style>
  <w:style w:type="character" w:customStyle="1" w:styleId="StopkaZnak">
    <w:name w:val="Stopka Znak"/>
    <w:link w:val="Stopka"/>
    <w:uiPriority w:val="99"/>
    <w:rsid w:val="00607EDF"/>
    <w:rPr>
      <w:rFonts w:eastAsia="Lucida Sans Unicode" w:cs="Mangal"/>
      <w:kern w:val="1"/>
      <w:sz w:val="24"/>
      <w:szCs w:val="21"/>
      <w:lang w:eastAsia="hi-IN" w:bidi="hi-IN"/>
    </w:rPr>
  </w:style>
  <w:style w:type="character" w:customStyle="1" w:styleId="Nagwek1Znak">
    <w:name w:val="Nagłówek 1 Znak"/>
    <w:link w:val="Nagwek1"/>
    <w:uiPriority w:val="9"/>
    <w:rsid w:val="00030EA5"/>
    <w:rPr>
      <w:rFonts w:ascii="Calibri" w:hAnsi="Calibri" w:cs="Mangal"/>
      <w:b/>
      <w:bCs/>
      <w:kern w:val="32"/>
      <w:sz w:val="32"/>
      <w:szCs w:val="29"/>
      <w:lang w:eastAsia="hi-IN" w:bidi="hi-IN"/>
    </w:rPr>
  </w:style>
  <w:style w:type="paragraph" w:styleId="Nagwekspisutreci">
    <w:name w:val="TOC Heading"/>
    <w:basedOn w:val="Nagwek1"/>
    <w:next w:val="Normalny"/>
    <w:uiPriority w:val="39"/>
    <w:unhideWhenUsed/>
    <w:qFormat/>
    <w:rsid w:val="00FB4902"/>
    <w:pPr>
      <w:keepLines/>
      <w:widowControl/>
      <w:numPr>
        <w:numId w:val="0"/>
      </w:numPr>
      <w:suppressAutoHyphens w:val="0"/>
      <w:spacing w:before="480" w:after="0" w:line="276" w:lineRule="auto"/>
      <w:outlineLvl w:val="9"/>
    </w:pPr>
    <w:rPr>
      <w:rFonts w:cs="Times New Roman"/>
      <w:color w:val="365F91"/>
      <w:kern w:val="0"/>
      <w:sz w:val="28"/>
      <w:szCs w:val="28"/>
      <w:lang w:eastAsia="pl-PL" w:bidi="ar-SA"/>
    </w:rPr>
  </w:style>
  <w:style w:type="paragraph" w:styleId="Spistreci1">
    <w:name w:val="toc 1"/>
    <w:basedOn w:val="Normalny"/>
    <w:next w:val="Normalny"/>
    <w:autoRedefine/>
    <w:uiPriority w:val="39"/>
    <w:unhideWhenUsed/>
    <w:rsid w:val="007357AE"/>
    <w:pPr>
      <w:tabs>
        <w:tab w:val="left" w:pos="440"/>
        <w:tab w:val="right" w:leader="dot" w:pos="9628"/>
      </w:tabs>
    </w:pPr>
    <w:rPr>
      <w:szCs w:val="21"/>
    </w:rPr>
  </w:style>
  <w:style w:type="character" w:styleId="Hipercze">
    <w:name w:val="Hyperlink"/>
    <w:uiPriority w:val="99"/>
    <w:unhideWhenUsed/>
    <w:rsid w:val="00FB4902"/>
    <w:rPr>
      <w:color w:val="0000FF"/>
      <w:u w:val="single"/>
    </w:rPr>
  </w:style>
  <w:style w:type="paragraph" w:styleId="Tytu">
    <w:name w:val="Title"/>
    <w:basedOn w:val="Normalny"/>
    <w:next w:val="Normalny"/>
    <w:link w:val="TytuZnak"/>
    <w:uiPriority w:val="10"/>
    <w:qFormat/>
    <w:rsid w:val="00FB4902"/>
    <w:pPr>
      <w:spacing w:before="240" w:after="60"/>
      <w:jc w:val="center"/>
      <w:outlineLvl w:val="0"/>
    </w:pPr>
    <w:rPr>
      <w:rFonts w:ascii="Cambria" w:eastAsia="Times New Roman" w:hAnsi="Cambria"/>
      <w:b/>
      <w:bCs/>
      <w:kern w:val="28"/>
      <w:sz w:val="32"/>
      <w:szCs w:val="29"/>
    </w:rPr>
  </w:style>
  <w:style w:type="character" w:customStyle="1" w:styleId="TytuZnak">
    <w:name w:val="Tytuł Znak"/>
    <w:link w:val="Tytu"/>
    <w:uiPriority w:val="10"/>
    <w:rsid w:val="00FB4902"/>
    <w:rPr>
      <w:rFonts w:ascii="Cambria" w:eastAsia="Times New Roman" w:hAnsi="Cambria" w:cs="Mangal"/>
      <w:b/>
      <w:bCs/>
      <w:kern w:val="28"/>
      <w:sz w:val="32"/>
      <w:szCs w:val="29"/>
      <w:lang w:eastAsia="hi-IN" w:bidi="hi-IN"/>
    </w:rPr>
  </w:style>
  <w:style w:type="paragraph" w:styleId="Podtytu">
    <w:name w:val="Subtitle"/>
    <w:basedOn w:val="Normalny"/>
    <w:next w:val="Normalny"/>
    <w:link w:val="PodtytuZnak"/>
    <w:uiPriority w:val="11"/>
    <w:qFormat/>
    <w:rsid w:val="009F7E40"/>
    <w:pPr>
      <w:numPr>
        <w:numId w:val="2"/>
      </w:numPr>
      <w:spacing w:after="60"/>
      <w:outlineLvl w:val="1"/>
    </w:pPr>
    <w:rPr>
      <w:rFonts w:ascii="Calibri" w:eastAsia="Times New Roman" w:hAnsi="Calibri"/>
      <w:b/>
      <w:szCs w:val="21"/>
    </w:rPr>
  </w:style>
  <w:style w:type="character" w:customStyle="1" w:styleId="PodtytuZnak">
    <w:name w:val="Podtytuł Znak"/>
    <w:link w:val="Podtytu"/>
    <w:uiPriority w:val="11"/>
    <w:rsid w:val="009F7E40"/>
    <w:rPr>
      <w:rFonts w:ascii="Calibri" w:hAnsi="Calibri" w:cs="Mangal"/>
      <w:b/>
      <w:kern w:val="1"/>
      <w:sz w:val="24"/>
      <w:szCs w:val="21"/>
      <w:lang w:eastAsia="hi-IN" w:bidi="hi-IN"/>
    </w:rPr>
  </w:style>
  <w:style w:type="paragraph" w:styleId="Spistreci2">
    <w:name w:val="toc 2"/>
    <w:basedOn w:val="Normalny"/>
    <w:next w:val="Normalny"/>
    <w:autoRedefine/>
    <w:uiPriority w:val="39"/>
    <w:unhideWhenUsed/>
    <w:rsid w:val="007357AE"/>
    <w:pPr>
      <w:tabs>
        <w:tab w:val="left" w:pos="880"/>
        <w:tab w:val="right" w:leader="dot" w:pos="9628"/>
      </w:tabs>
      <w:ind w:left="240"/>
    </w:pPr>
    <w:rPr>
      <w:szCs w:val="21"/>
    </w:rPr>
  </w:style>
  <w:style w:type="paragraph" w:styleId="Bezodstpw">
    <w:name w:val="No Spacing"/>
    <w:uiPriority w:val="1"/>
    <w:qFormat/>
    <w:rsid w:val="00B57C88"/>
    <w:pPr>
      <w:widowControl w:val="0"/>
      <w:suppressAutoHyphens/>
    </w:pPr>
    <w:rPr>
      <w:rFonts w:eastAsia="Lucida Sans Unicode" w:cs="Mangal"/>
      <w:kern w:val="1"/>
      <w:sz w:val="24"/>
      <w:szCs w:val="21"/>
      <w:lang w:eastAsia="hi-IN" w:bidi="hi-IN"/>
    </w:rPr>
  </w:style>
  <w:style w:type="paragraph" w:styleId="Legenda">
    <w:name w:val="caption"/>
    <w:basedOn w:val="Normalny"/>
    <w:next w:val="Normalny"/>
    <w:uiPriority w:val="35"/>
    <w:unhideWhenUsed/>
    <w:qFormat/>
    <w:rsid w:val="0032357C"/>
    <w:rPr>
      <w:b/>
      <w:bCs/>
      <w:sz w:val="20"/>
      <w:szCs w:val="18"/>
    </w:rPr>
  </w:style>
  <w:style w:type="character" w:customStyle="1" w:styleId="A2">
    <w:name w:val="A2"/>
    <w:rsid w:val="008F655D"/>
    <w:rPr>
      <w:color w:val="000000"/>
      <w:sz w:val="22"/>
    </w:rPr>
  </w:style>
  <w:style w:type="paragraph" w:styleId="Akapitzlist">
    <w:name w:val="List Paragraph"/>
    <w:basedOn w:val="Normalny"/>
    <w:uiPriority w:val="34"/>
    <w:qFormat/>
    <w:rsid w:val="008F655D"/>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paragraph" w:styleId="Tekstprzypisukocowego">
    <w:name w:val="endnote text"/>
    <w:basedOn w:val="Normalny"/>
    <w:link w:val="TekstprzypisukocowegoZnak"/>
    <w:uiPriority w:val="99"/>
    <w:semiHidden/>
    <w:unhideWhenUsed/>
    <w:rsid w:val="00475E97"/>
    <w:rPr>
      <w:sz w:val="20"/>
      <w:szCs w:val="18"/>
    </w:rPr>
  </w:style>
  <w:style w:type="character" w:customStyle="1" w:styleId="TekstprzypisukocowegoZnak">
    <w:name w:val="Tekst przypisu końcowego Znak"/>
    <w:link w:val="Tekstprzypisukocowego"/>
    <w:uiPriority w:val="99"/>
    <w:semiHidden/>
    <w:rsid w:val="00475E97"/>
    <w:rPr>
      <w:rFonts w:eastAsia="Lucida Sans Unicode" w:cs="Mangal"/>
      <w:kern w:val="1"/>
      <w:szCs w:val="18"/>
      <w:lang w:eastAsia="hi-IN" w:bidi="hi-IN"/>
    </w:rPr>
  </w:style>
  <w:style w:type="character" w:styleId="Odwoanieprzypisukocowego">
    <w:name w:val="endnote reference"/>
    <w:uiPriority w:val="99"/>
    <w:semiHidden/>
    <w:unhideWhenUsed/>
    <w:rsid w:val="00475E97"/>
    <w:rPr>
      <w:vertAlign w:val="superscript"/>
    </w:rPr>
  </w:style>
  <w:style w:type="paragraph" w:styleId="Tekstdymka">
    <w:name w:val="Balloon Text"/>
    <w:basedOn w:val="Normalny"/>
    <w:link w:val="TekstdymkaZnak"/>
    <w:uiPriority w:val="99"/>
    <w:semiHidden/>
    <w:unhideWhenUsed/>
    <w:rsid w:val="00DE5198"/>
    <w:pPr>
      <w:spacing w:line="240" w:lineRule="auto"/>
    </w:pPr>
    <w:rPr>
      <w:rFonts w:ascii="Tahoma" w:hAnsi="Tahoma"/>
      <w:sz w:val="16"/>
      <w:szCs w:val="14"/>
    </w:rPr>
  </w:style>
  <w:style w:type="character" w:customStyle="1" w:styleId="TekstdymkaZnak">
    <w:name w:val="Tekst dymka Znak"/>
    <w:basedOn w:val="Domylnaczcionkaakapitu"/>
    <w:link w:val="Tekstdymka"/>
    <w:uiPriority w:val="99"/>
    <w:semiHidden/>
    <w:rsid w:val="00DE5198"/>
    <w:rPr>
      <w:rFonts w:ascii="Tahoma" w:eastAsia="Lucida Sans Unicode" w:hAnsi="Tahoma" w:cs="Mangal"/>
      <w:kern w:val="1"/>
      <w:sz w:val="16"/>
      <w:szCs w:val="14"/>
      <w:lang w:eastAsia="hi-IN" w:bidi="hi-IN"/>
    </w:rPr>
  </w:style>
  <w:style w:type="table" w:styleId="Tabela-Siatka">
    <w:name w:val="Table Grid"/>
    <w:basedOn w:val="Standardowy"/>
    <w:uiPriority w:val="59"/>
    <w:rsid w:val="003E7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2Znak">
    <w:name w:val="Nagłówek 2 Znak"/>
    <w:basedOn w:val="Domylnaczcionkaakapitu"/>
    <w:link w:val="Nagwek2"/>
    <w:uiPriority w:val="9"/>
    <w:semiHidden/>
    <w:rsid w:val="00564761"/>
    <w:rPr>
      <w:rFonts w:asciiTheme="majorHAnsi" w:eastAsiaTheme="majorEastAsia" w:hAnsiTheme="majorHAnsi" w:cs="Mangal"/>
      <w:color w:val="365F91" w:themeColor="accent1" w:themeShade="BF"/>
      <w:kern w:val="1"/>
      <w:sz w:val="26"/>
      <w:szCs w:val="23"/>
      <w:lang w:eastAsia="hi-IN" w:bidi="hi-IN"/>
    </w:rPr>
  </w:style>
  <w:style w:type="character" w:customStyle="1" w:styleId="Nagwek3Znak">
    <w:name w:val="Nagłówek 3 Znak"/>
    <w:basedOn w:val="Domylnaczcionkaakapitu"/>
    <w:link w:val="Nagwek3"/>
    <w:uiPriority w:val="9"/>
    <w:semiHidden/>
    <w:rsid w:val="00564761"/>
    <w:rPr>
      <w:rFonts w:asciiTheme="majorHAnsi" w:eastAsiaTheme="majorEastAsia" w:hAnsiTheme="majorHAnsi" w:cs="Mangal"/>
      <w:color w:val="243F60" w:themeColor="accent1" w:themeShade="7F"/>
      <w:kern w:val="1"/>
      <w:sz w:val="24"/>
      <w:szCs w:val="21"/>
      <w:lang w:eastAsia="hi-IN" w:bidi="hi-IN"/>
    </w:rPr>
  </w:style>
  <w:style w:type="paragraph" w:customStyle="1" w:styleId="Tekstdokumentu">
    <w:name w:val="Tekst dokumentu"/>
    <w:basedOn w:val="Normalny"/>
    <w:link w:val="TekstdokumentuZnak"/>
    <w:autoRedefine/>
    <w:qFormat/>
    <w:rsid w:val="006E47BD"/>
    <w:pPr>
      <w:widowControl/>
      <w:suppressAutoHyphens w:val="0"/>
      <w:ind w:left="360"/>
      <w:jc w:val="both"/>
    </w:pPr>
    <w:rPr>
      <w:rFonts w:ascii="Arial Narrow" w:eastAsia="Times New Roman" w:hAnsi="Arial Narrow" w:cs="Times New Roman"/>
      <w:kern w:val="0"/>
      <w:lang w:eastAsia="en-US" w:bidi="ar-SA"/>
    </w:rPr>
  </w:style>
  <w:style w:type="character" w:customStyle="1" w:styleId="TekstdokumentuZnak">
    <w:name w:val="Tekst dokumentu Znak"/>
    <w:link w:val="Tekstdokumentu"/>
    <w:rsid w:val="006E47BD"/>
    <w:rPr>
      <w:rFonts w:ascii="Arial Narrow" w:hAnsi="Arial Narrow"/>
      <w:sz w:val="24"/>
      <w:szCs w:val="24"/>
      <w:lang w:eastAsia="en-US"/>
    </w:rPr>
  </w:style>
  <w:style w:type="paragraph" w:customStyle="1" w:styleId="Akapitzlist1">
    <w:name w:val="Akapit z listą1"/>
    <w:basedOn w:val="Normalny"/>
    <w:rsid w:val="00564761"/>
    <w:pPr>
      <w:widowControl/>
      <w:suppressAutoHyphens w:val="0"/>
      <w:spacing w:line="240" w:lineRule="auto"/>
      <w:ind w:left="720"/>
    </w:pPr>
    <w:rPr>
      <w:rFonts w:ascii="Calibri" w:eastAsia="Times New Roman" w:hAnsi="Calibri" w:cs="Calibri"/>
      <w:kern w:val="0"/>
      <w:sz w:val="22"/>
      <w:szCs w:val="22"/>
      <w:lang w:eastAsia="pl-PL" w:bidi="ar-SA"/>
    </w:rPr>
  </w:style>
  <w:style w:type="paragraph" w:styleId="NormalnyWeb">
    <w:name w:val="Normal (Web)"/>
    <w:basedOn w:val="Normalny"/>
    <w:rsid w:val="00564761"/>
    <w:pPr>
      <w:widowControl/>
      <w:suppressAutoHyphens w:val="0"/>
      <w:spacing w:before="100" w:beforeAutospacing="1" w:after="100" w:afterAutospacing="1" w:line="240" w:lineRule="auto"/>
    </w:pPr>
    <w:rPr>
      <w:rFonts w:eastAsia="Times New Roman" w:cs="Times New Roman"/>
      <w:kern w:val="0"/>
      <w:lang w:eastAsia="pl-PL" w:bidi="ar-SA"/>
    </w:rPr>
  </w:style>
  <w:style w:type="paragraph" w:styleId="Spistreci3">
    <w:name w:val="toc 3"/>
    <w:basedOn w:val="Normalny"/>
    <w:next w:val="Normalny"/>
    <w:autoRedefine/>
    <w:uiPriority w:val="39"/>
    <w:unhideWhenUsed/>
    <w:rsid w:val="00564761"/>
    <w:pPr>
      <w:spacing w:after="100"/>
      <w:ind w:left="480"/>
    </w:pPr>
    <w:rPr>
      <w:szCs w:val="21"/>
    </w:rPr>
  </w:style>
  <w:style w:type="paragraph" w:customStyle="1" w:styleId="Protel-Nagwek3">
    <w:name w:val="Protel - Nagłówek 3"/>
    <w:basedOn w:val="Nagwek3"/>
    <w:next w:val="Normalny"/>
    <w:rsid w:val="00786570"/>
    <w:pPr>
      <w:keepLines w:val="0"/>
      <w:adjustRightInd w:val="0"/>
      <w:spacing w:before="120" w:after="120" w:line="300" w:lineRule="auto"/>
      <w:jc w:val="both"/>
    </w:pPr>
    <w:rPr>
      <w:rFonts w:ascii="Arial" w:eastAsia="Times New Roman" w:hAnsi="Arial" w:cs="Times New Roman"/>
      <w:b/>
      <w:bCs/>
      <w:color w:val="auto"/>
      <w:kern w:val="0"/>
      <w:sz w:val="20"/>
      <w:szCs w:val="24"/>
      <w:lang w:eastAsia="ar-SA" w:bidi="ar-SA"/>
    </w:rPr>
  </w:style>
  <w:style w:type="paragraph" w:customStyle="1" w:styleId="Protel-Nagwek4">
    <w:name w:val="Protel - Nagłówek 4"/>
    <w:basedOn w:val="Protel-Nagwek3"/>
    <w:rsid w:val="00786570"/>
    <w:pPr>
      <w:tabs>
        <w:tab w:val="left" w:pos="3856"/>
      </w:tabs>
      <w:suppressAutoHyphens w:val="0"/>
      <w:ind w:left="964" w:hanging="964"/>
    </w:pPr>
    <w:rPr>
      <w:i/>
      <w:sz w:val="24"/>
    </w:rPr>
  </w:style>
  <w:style w:type="paragraph" w:customStyle="1" w:styleId="Protel-NormalnyZnakZnakZnak">
    <w:name w:val="Protel - Normalny Znak Znak Znak"/>
    <w:basedOn w:val="Normalny"/>
    <w:link w:val="Protel-NormalnyZnakZnakZnakZnak"/>
    <w:rsid w:val="00786570"/>
    <w:pPr>
      <w:adjustRightInd w:val="0"/>
      <w:spacing w:after="60"/>
      <w:jc w:val="both"/>
    </w:pPr>
    <w:rPr>
      <w:rFonts w:ascii="Arial" w:eastAsia="Times New Roman" w:hAnsi="Arial" w:cs="Times New Roman"/>
      <w:kern w:val="0"/>
      <w:sz w:val="20"/>
      <w:lang w:eastAsia="ar-SA" w:bidi="ar-SA"/>
    </w:rPr>
  </w:style>
  <w:style w:type="paragraph" w:customStyle="1" w:styleId="BodyTextBullet">
    <w:name w:val="Body Text Bullet"/>
    <w:basedOn w:val="Tekstpodstawowy"/>
    <w:rsid w:val="00786570"/>
    <w:pPr>
      <w:tabs>
        <w:tab w:val="num" w:pos="360"/>
      </w:tabs>
      <w:adjustRightInd w:val="0"/>
      <w:spacing w:before="60" w:after="0" w:line="360" w:lineRule="atLeast"/>
    </w:pPr>
    <w:rPr>
      <w:rFonts w:ascii="Verdana" w:eastAsia="Times New Roman" w:hAnsi="Verdana" w:cs="Arial"/>
      <w:bCs/>
      <w:kern w:val="0"/>
      <w:sz w:val="18"/>
      <w:lang w:eastAsia="ar-SA" w:bidi="ar-SA"/>
    </w:rPr>
  </w:style>
  <w:style w:type="paragraph" w:styleId="Tekstpodstawowywcity">
    <w:name w:val="Body Text Indent"/>
    <w:basedOn w:val="Normalny"/>
    <w:link w:val="TekstpodstawowywcityZnak"/>
    <w:uiPriority w:val="99"/>
    <w:semiHidden/>
    <w:unhideWhenUsed/>
    <w:rsid w:val="00075104"/>
    <w:pPr>
      <w:spacing w:after="120"/>
      <w:ind w:left="283"/>
    </w:pPr>
    <w:rPr>
      <w:szCs w:val="21"/>
    </w:rPr>
  </w:style>
  <w:style w:type="character" w:customStyle="1" w:styleId="TekstpodstawowywcityZnak">
    <w:name w:val="Tekst podstawowy wcięty Znak"/>
    <w:basedOn w:val="Domylnaczcionkaakapitu"/>
    <w:link w:val="Tekstpodstawowywcity"/>
    <w:uiPriority w:val="99"/>
    <w:semiHidden/>
    <w:rsid w:val="00075104"/>
    <w:rPr>
      <w:rFonts w:eastAsia="Lucida Sans Unicode" w:cs="Mangal"/>
      <w:kern w:val="1"/>
      <w:sz w:val="24"/>
      <w:szCs w:val="21"/>
      <w:lang w:eastAsia="hi-IN" w:bidi="hi-IN"/>
    </w:rPr>
  </w:style>
  <w:style w:type="paragraph" w:customStyle="1" w:styleId="Protel-Nagwek2">
    <w:name w:val="Protel - Nagłówek 2"/>
    <w:basedOn w:val="Nagwek2"/>
    <w:next w:val="Normalny"/>
    <w:qFormat/>
    <w:rsid w:val="00075104"/>
    <w:pPr>
      <w:keepLines w:val="0"/>
      <w:adjustRightInd w:val="0"/>
      <w:spacing w:before="180" w:after="180" w:line="300" w:lineRule="auto"/>
      <w:jc w:val="both"/>
    </w:pPr>
    <w:rPr>
      <w:rFonts w:ascii="Arial" w:eastAsia="Times New Roman" w:hAnsi="Arial" w:cs="Times New Roman"/>
      <w:b/>
      <w:bCs/>
      <w:color w:val="auto"/>
      <w:kern w:val="0"/>
      <w:sz w:val="24"/>
      <w:szCs w:val="24"/>
      <w:lang w:eastAsia="ar-SA" w:bidi="ar-SA"/>
    </w:rPr>
  </w:style>
  <w:style w:type="paragraph" w:customStyle="1" w:styleId="Protel-Normalny">
    <w:name w:val="Protel - Normalny"/>
    <w:basedOn w:val="Normalny"/>
    <w:link w:val="Protel-NormalnyZnak1"/>
    <w:rsid w:val="00235C84"/>
    <w:pPr>
      <w:adjustRightInd w:val="0"/>
      <w:spacing w:after="60"/>
      <w:jc w:val="both"/>
    </w:pPr>
    <w:rPr>
      <w:rFonts w:ascii="Arial" w:eastAsia="Times New Roman" w:hAnsi="Arial" w:cs="Times New Roman"/>
      <w:kern w:val="0"/>
      <w:lang w:eastAsia="ar-SA" w:bidi="ar-SA"/>
    </w:rPr>
  </w:style>
  <w:style w:type="character" w:customStyle="1" w:styleId="Znak">
    <w:name w:val="Znak"/>
    <w:basedOn w:val="Domylnaczcionkaakapitu"/>
    <w:rsid w:val="00B204FB"/>
    <w:rPr>
      <w:sz w:val="24"/>
      <w:szCs w:val="24"/>
      <w:lang w:val="pl-PL" w:eastAsia="ar-SA" w:bidi="ar-SA"/>
    </w:rPr>
  </w:style>
  <w:style w:type="character" w:customStyle="1" w:styleId="A9">
    <w:name w:val="A9"/>
    <w:rsid w:val="00B204FB"/>
    <w:rPr>
      <w:rFonts w:ascii="Myriad Pro" w:hAnsi="Myriad Pro" w:cs="Myriad Pro" w:hint="default"/>
      <w:color w:val="000000"/>
      <w:sz w:val="18"/>
      <w:szCs w:val="18"/>
    </w:rPr>
  </w:style>
  <w:style w:type="paragraph" w:customStyle="1" w:styleId="Protel-Nagwek1">
    <w:name w:val="Protel - Nagłówek 1"/>
    <w:basedOn w:val="Nagwek1"/>
    <w:next w:val="Normalny"/>
    <w:rsid w:val="00696908"/>
    <w:pPr>
      <w:widowControl/>
      <w:numPr>
        <w:numId w:val="0"/>
      </w:numPr>
      <w:tabs>
        <w:tab w:val="num" w:pos="510"/>
      </w:tabs>
      <w:suppressAutoHyphens w:val="0"/>
      <w:spacing w:after="240" w:line="300" w:lineRule="auto"/>
      <w:ind w:left="510" w:hanging="510"/>
      <w:jc w:val="both"/>
    </w:pPr>
    <w:rPr>
      <w:rFonts w:ascii="Arial" w:hAnsi="Arial" w:cs="Times New Roman"/>
      <w:sz w:val="28"/>
      <w:szCs w:val="32"/>
      <w:lang w:val="x-none" w:eastAsia="x-none" w:bidi="ar-SA"/>
    </w:rPr>
  </w:style>
  <w:style w:type="character" w:customStyle="1" w:styleId="Protel-NormalnyZnak1">
    <w:name w:val="Protel - Normalny Znak1"/>
    <w:link w:val="Protel-Normalny"/>
    <w:rsid w:val="00D45E98"/>
    <w:rPr>
      <w:rFonts w:ascii="Arial" w:hAnsi="Arial"/>
      <w:sz w:val="24"/>
      <w:szCs w:val="24"/>
      <w:lang w:eastAsia="ar-SA"/>
    </w:rPr>
  </w:style>
  <w:style w:type="character" w:customStyle="1" w:styleId="Protel-NormalnyZnakZnakZnakZnak">
    <w:name w:val="Protel - Normalny Znak Znak Znak Znak"/>
    <w:link w:val="Protel-NormalnyZnakZnakZnak"/>
    <w:rsid w:val="00D45E98"/>
    <w:rPr>
      <w:rFonts w:ascii="Arial" w:hAnsi="Arial"/>
      <w:szCs w:val="24"/>
      <w:lang w:eastAsia="ar-SA"/>
    </w:rPr>
  </w:style>
  <w:style w:type="paragraph" w:customStyle="1" w:styleId="Pa10">
    <w:name w:val="Pa10"/>
    <w:basedOn w:val="Normalny"/>
    <w:next w:val="Normalny"/>
    <w:rsid w:val="00A00A2F"/>
    <w:pPr>
      <w:widowControl/>
      <w:suppressAutoHyphens w:val="0"/>
      <w:autoSpaceDE w:val="0"/>
      <w:autoSpaceDN w:val="0"/>
      <w:adjustRightInd w:val="0"/>
      <w:spacing w:line="161" w:lineRule="atLeast"/>
    </w:pPr>
    <w:rPr>
      <w:rFonts w:ascii="SEOptimist" w:eastAsia="Times New Roman" w:hAnsi="SEOptimist" w:cs="Times New Roman"/>
      <w:noProof/>
      <w:kern w:val="0"/>
      <w:lang w:eastAsia="pl-PL" w:bidi="ar-SA"/>
    </w:rPr>
  </w:style>
  <w:style w:type="paragraph" w:styleId="Zwykytekst">
    <w:name w:val="Plain Text"/>
    <w:basedOn w:val="Normalny"/>
    <w:link w:val="ZwykytekstZnak"/>
    <w:semiHidden/>
    <w:unhideWhenUsed/>
    <w:rsid w:val="00203F0B"/>
    <w:pPr>
      <w:widowControl/>
      <w:suppressAutoHyphens w:val="0"/>
      <w:autoSpaceDE w:val="0"/>
      <w:autoSpaceDN w:val="0"/>
      <w:spacing w:line="240" w:lineRule="auto"/>
    </w:pPr>
    <w:rPr>
      <w:rFonts w:ascii="Courier New" w:eastAsia="Times New Roman" w:hAnsi="Courier New" w:cs="Courier New"/>
      <w:kern w:val="0"/>
      <w:sz w:val="20"/>
      <w:szCs w:val="20"/>
      <w:lang w:eastAsia="pl-PL" w:bidi="ar-SA"/>
    </w:rPr>
  </w:style>
  <w:style w:type="character" w:customStyle="1" w:styleId="ZwykytekstZnak">
    <w:name w:val="Zwykły tekst Znak"/>
    <w:basedOn w:val="Domylnaczcionkaakapitu"/>
    <w:link w:val="Zwykytekst"/>
    <w:semiHidden/>
    <w:rsid w:val="00203F0B"/>
    <w:rPr>
      <w:rFonts w:ascii="Courier New" w:hAnsi="Courier New" w:cs="Courier New"/>
    </w:rPr>
  </w:style>
  <w:style w:type="character" w:styleId="Numerstrony">
    <w:name w:val="page number"/>
    <w:basedOn w:val="Domylnaczcionkaakapitu"/>
    <w:rsid w:val="00BE3B1C"/>
  </w:style>
  <w:style w:type="paragraph" w:customStyle="1" w:styleId="Tekstpodstawowywcity21">
    <w:name w:val="Tekst podstawowy wcięty 21"/>
    <w:basedOn w:val="Normalny"/>
    <w:rsid w:val="00AD4950"/>
    <w:pPr>
      <w:widowControl/>
      <w:tabs>
        <w:tab w:val="left" w:pos="709"/>
      </w:tabs>
      <w:spacing w:line="240" w:lineRule="auto"/>
      <w:ind w:right="-1" w:firstLine="360"/>
      <w:jc w:val="both"/>
    </w:pPr>
    <w:rPr>
      <w:rFonts w:ascii="Arial" w:eastAsia="Times New Roman" w:hAnsi="Arial" w:cs="Arial"/>
      <w:kern w:val="0"/>
      <w:lang w:eastAsia="ar-SA"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261715">
      <w:bodyDiv w:val="1"/>
      <w:marLeft w:val="0"/>
      <w:marRight w:val="0"/>
      <w:marTop w:val="0"/>
      <w:marBottom w:val="0"/>
      <w:divBdr>
        <w:top w:val="none" w:sz="0" w:space="0" w:color="auto"/>
        <w:left w:val="none" w:sz="0" w:space="0" w:color="auto"/>
        <w:bottom w:val="none" w:sz="0" w:space="0" w:color="auto"/>
        <w:right w:val="none" w:sz="0" w:space="0" w:color="auto"/>
      </w:divBdr>
    </w:div>
    <w:div w:id="176122211">
      <w:bodyDiv w:val="1"/>
      <w:marLeft w:val="0"/>
      <w:marRight w:val="0"/>
      <w:marTop w:val="0"/>
      <w:marBottom w:val="0"/>
      <w:divBdr>
        <w:top w:val="none" w:sz="0" w:space="0" w:color="auto"/>
        <w:left w:val="none" w:sz="0" w:space="0" w:color="auto"/>
        <w:bottom w:val="none" w:sz="0" w:space="0" w:color="auto"/>
        <w:right w:val="none" w:sz="0" w:space="0" w:color="auto"/>
      </w:divBdr>
    </w:div>
    <w:div w:id="193932255">
      <w:bodyDiv w:val="1"/>
      <w:marLeft w:val="0"/>
      <w:marRight w:val="0"/>
      <w:marTop w:val="0"/>
      <w:marBottom w:val="0"/>
      <w:divBdr>
        <w:top w:val="none" w:sz="0" w:space="0" w:color="auto"/>
        <w:left w:val="none" w:sz="0" w:space="0" w:color="auto"/>
        <w:bottom w:val="none" w:sz="0" w:space="0" w:color="auto"/>
        <w:right w:val="none" w:sz="0" w:space="0" w:color="auto"/>
      </w:divBdr>
    </w:div>
    <w:div w:id="193932680">
      <w:bodyDiv w:val="1"/>
      <w:marLeft w:val="0"/>
      <w:marRight w:val="0"/>
      <w:marTop w:val="0"/>
      <w:marBottom w:val="0"/>
      <w:divBdr>
        <w:top w:val="none" w:sz="0" w:space="0" w:color="auto"/>
        <w:left w:val="none" w:sz="0" w:space="0" w:color="auto"/>
        <w:bottom w:val="none" w:sz="0" w:space="0" w:color="auto"/>
        <w:right w:val="none" w:sz="0" w:space="0" w:color="auto"/>
      </w:divBdr>
    </w:div>
    <w:div w:id="216547416">
      <w:bodyDiv w:val="1"/>
      <w:marLeft w:val="0"/>
      <w:marRight w:val="0"/>
      <w:marTop w:val="0"/>
      <w:marBottom w:val="0"/>
      <w:divBdr>
        <w:top w:val="none" w:sz="0" w:space="0" w:color="auto"/>
        <w:left w:val="none" w:sz="0" w:space="0" w:color="auto"/>
        <w:bottom w:val="none" w:sz="0" w:space="0" w:color="auto"/>
        <w:right w:val="none" w:sz="0" w:space="0" w:color="auto"/>
      </w:divBdr>
    </w:div>
    <w:div w:id="244152680">
      <w:bodyDiv w:val="1"/>
      <w:marLeft w:val="0"/>
      <w:marRight w:val="0"/>
      <w:marTop w:val="0"/>
      <w:marBottom w:val="0"/>
      <w:divBdr>
        <w:top w:val="none" w:sz="0" w:space="0" w:color="auto"/>
        <w:left w:val="none" w:sz="0" w:space="0" w:color="auto"/>
        <w:bottom w:val="none" w:sz="0" w:space="0" w:color="auto"/>
        <w:right w:val="none" w:sz="0" w:space="0" w:color="auto"/>
      </w:divBdr>
    </w:div>
    <w:div w:id="251860134">
      <w:bodyDiv w:val="1"/>
      <w:marLeft w:val="0"/>
      <w:marRight w:val="0"/>
      <w:marTop w:val="0"/>
      <w:marBottom w:val="0"/>
      <w:divBdr>
        <w:top w:val="none" w:sz="0" w:space="0" w:color="auto"/>
        <w:left w:val="none" w:sz="0" w:space="0" w:color="auto"/>
        <w:bottom w:val="none" w:sz="0" w:space="0" w:color="auto"/>
        <w:right w:val="none" w:sz="0" w:space="0" w:color="auto"/>
      </w:divBdr>
      <w:divsChild>
        <w:div w:id="106394251">
          <w:marLeft w:val="0"/>
          <w:marRight w:val="0"/>
          <w:marTop w:val="0"/>
          <w:marBottom w:val="0"/>
          <w:divBdr>
            <w:top w:val="none" w:sz="0" w:space="0" w:color="auto"/>
            <w:left w:val="none" w:sz="0" w:space="0" w:color="auto"/>
            <w:bottom w:val="none" w:sz="0" w:space="0" w:color="auto"/>
            <w:right w:val="none" w:sz="0" w:space="0" w:color="auto"/>
          </w:divBdr>
        </w:div>
        <w:div w:id="1982075877">
          <w:marLeft w:val="0"/>
          <w:marRight w:val="0"/>
          <w:marTop w:val="0"/>
          <w:marBottom w:val="0"/>
          <w:divBdr>
            <w:top w:val="none" w:sz="0" w:space="0" w:color="auto"/>
            <w:left w:val="none" w:sz="0" w:space="0" w:color="auto"/>
            <w:bottom w:val="none" w:sz="0" w:space="0" w:color="auto"/>
            <w:right w:val="none" w:sz="0" w:space="0" w:color="auto"/>
          </w:divBdr>
        </w:div>
        <w:div w:id="1015885813">
          <w:marLeft w:val="0"/>
          <w:marRight w:val="0"/>
          <w:marTop w:val="0"/>
          <w:marBottom w:val="0"/>
          <w:divBdr>
            <w:top w:val="none" w:sz="0" w:space="0" w:color="auto"/>
            <w:left w:val="none" w:sz="0" w:space="0" w:color="auto"/>
            <w:bottom w:val="none" w:sz="0" w:space="0" w:color="auto"/>
            <w:right w:val="none" w:sz="0" w:space="0" w:color="auto"/>
          </w:divBdr>
        </w:div>
        <w:div w:id="1460027885">
          <w:marLeft w:val="0"/>
          <w:marRight w:val="0"/>
          <w:marTop w:val="0"/>
          <w:marBottom w:val="0"/>
          <w:divBdr>
            <w:top w:val="none" w:sz="0" w:space="0" w:color="auto"/>
            <w:left w:val="none" w:sz="0" w:space="0" w:color="auto"/>
            <w:bottom w:val="none" w:sz="0" w:space="0" w:color="auto"/>
            <w:right w:val="none" w:sz="0" w:space="0" w:color="auto"/>
          </w:divBdr>
        </w:div>
        <w:div w:id="971862084">
          <w:marLeft w:val="0"/>
          <w:marRight w:val="0"/>
          <w:marTop w:val="0"/>
          <w:marBottom w:val="0"/>
          <w:divBdr>
            <w:top w:val="none" w:sz="0" w:space="0" w:color="auto"/>
            <w:left w:val="none" w:sz="0" w:space="0" w:color="auto"/>
            <w:bottom w:val="none" w:sz="0" w:space="0" w:color="auto"/>
            <w:right w:val="none" w:sz="0" w:space="0" w:color="auto"/>
          </w:divBdr>
        </w:div>
        <w:div w:id="211354114">
          <w:marLeft w:val="0"/>
          <w:marRight w:val="0"/>
          <w:marTop w:val="0"/>
          <w:marBottom w:val="0"/>
          <w:divBdr>
            <w:top w:val="none" w:sz="0" w:space="0" w:color="auto"/>
            <w:left w:val="none" w:sz="0" w:space="0" w:color="auto"/>
            <w:bottom w:val="none" w:sz="0" w:space="0" w:color="auto"/>
            <w:right w:val="none" w:sz="0" w:space="0" w:color="auto"/>
          </w:divBdr>
        </w:div>
        <w:div w:id="276982842">
          <w:marLeft w:val="0"/>
          <w:marRight w:val="0"/>
          <w:marTop w:val="0"/>
          <w:marBottom w:val="0"/>
          <w:divBdr>
            <w:top w:val="none" w:sz="0" w:space="0" w:color="auto"/>
            <w:left w:val="none" w:sz="0" w:space="0" w:color="auto"/>
            <w:bottom w:val="none" w:sz="0" w:space="0" w:color="auto"/>
            <w:right w:val="none" w:sz="0" w:space="0" w:color="auto"/>
          </w:divBdr>
        </w:div>
        <w:div w:id="36855269">
          <w:marLeft w:val="0"/>
          <w:marRight w:val="0"/>
          <w:marTop w:val="0"/>
          <w:marBottom w:val="0"/>
          <w:divBdr>
            <w:top w:val="none" w:sz="0" w:space="0" w:color="auto"/>
            <w:left w:val="none" w:sz="0" w:space="0" w:color="auto"/>
            <w:bottom w:val="none" w:sz="0" w:space="0" w:color="auto"/>
            <w:right w:val="none" w:sz="0" w:space="0" w:color="auto"/>
          </w:divBdr>
        </w:div>
        <w:div w:id="1354961914">
          <w:marLeft w:val="0"/>
          <w:marRight w:val="0"/>
          <w:marTop w:val="0"/>
          <w:marBottom w:val="0"/>
          <w:divBdr>
            <w:top w:val="none" w:sz="0" w:space="0" w:color="auto"/>
            <w:left w:val="none" w:sz="0" w:space="0" w:color="auto"/>
            <w:bottom w:val="none" w:sz="0" w:space="0" w:color="auto"/>
            <w:right w:val="none" w:sz="0" w:space="0" w:color="auto"/>
          </w:divBdr>
        </w:div>
        <w:div w:id="1562786702">
          <w:marLeft w:val="0"/>
          <w:marRight w:val="0"/>
          <w:marTop w:val="0"/>
          <w:marBottom w:val="0"/>
          <w:divBdr>
            <w:top w:val="none" w:sz="0" w:space="0" w:color="auto"/>
            <w:left w:val="none" w:sz="0" w:space="0" w:color="auto"/>
            <w:bottom w:val="none" w:sz="0" w:space="0" w:color="auto"/>
            <w:right w:val="none" w:sz="0" w:space="0" w:color="auto"/>
          </w:divBdr>
        </w:div>
        <w:div w:id="1083600743">
          <w:marLeft w:val="0"/>
          <w:marRight w:val="0"/>
          <w:marTop w:val="0"/>
          <w:marBottom w:val="0"/>
          <w:divBdr>
            <w:top w:val="none" w:sz="0" w:space="0" w:color="auto"/>
            <w:left w:val="none" w:sz="0" w:space="0" w:color="auto"/>
            <w:bottom w:val="none" w:sz="0" w:space="0" w:color="auto"/>
            <w:right w:val="none" w:sz="0" w:space="0" w:color="auto"/>
          </w:divBdr>
        </w:div>
        <w:div w:id="1837724292">
          <w:marLeft w:val="0"/>
          <w:marRight w:val="0"/>
          <w:marTop w:val="0"/>
          <w:marBottom w:val="0"/>
          <w:divBdr>
            <w:top w:val="none" w:sz="0" w:space="0" w:color="auto"/>
            <w:left w:val="none" w:sz="0" w:space="0" w:color="auto"/>
            <w:bottom w:val="none" w:sz="0" w:space="0" w:color="auto"/>
            <w:right w:val="none" w:sz="0" w:space="0" w:color="auto"/>
          </w:divBdr>
        </w:div>
        <w:div w:id="1860503234">
          <w:marLeft w:val="0"/>
          <w:marRight w:val="0"/>
          <w:marTop w:val="0"/>
          <w:marBottom w:val="0"/>
          <w:divBdr>
            <w:top w:val="none" w:sz="0" w:space="0" w:color="auto"/>
            <w:left w:val="none" w:sz="0" w:space="0" w:color="auto"/>
            <w:bottom w:val="none" w:sz="0" w:space="0" w:color="auto"/>
            <w:right w:val="none" w:sz="0" w:space="0" w:color="auto"/>
          </w:divBdr>
        </w:div>
        <w:div w:id="1525826114">
          <w:marLeft w:val="0"/>
          <w:marRight w:val="0"/>
          <w:marTop w:val="0"/>
          <w:marBottom w:val="0"/>
          <w:divBdr>
            <w:top w:val="none" w:sz="0" w:space="0" w:color="auto"/>
            <w:left w:val="none" w:sz="0" w:space="0" w:color="auto"/>
            <w:bottom w:val="none" w:sz="0" w:space="0" w:color="auto"/>
            <w:right w:val="none" w:sz="0" w:space="0" w:color="auto"/>
          </w:divBdr>
        </w:div>
        <w:div w:id="87964299">
          <w:marLeft w:val="0"/>
          <w:marRight w:val="0"/>
          <w:marTop w:val="0"/>
          <w:marBottom w:val="0"/>
          <w:divBdr>
            <w:top w:val="none" w:sz="0" w:space="0" w:color="auto"/>
            <w:left w:val="none" w:sz="0" w:space="0" w:color="auto"/>
            <w:bottom w:val="none" w:sz="0" w:space="0" w:color="auto"/>
            <w:right w:val="none" w:sz="0" w:space="0" w:color="auto"/>
          </w:divBdr>
        </w:div>
        <w:div w:id="2010522564">
          <w:marLeft w:val="0"/>
          <w:marRight w:val="0"/>
          <w:marTop w:val="0"/>
          <w:marBottom w:val="0"/>
          <w:divBdr>
            <w:top w:val="none" w:sz="0" w:space="0" w:color="auto"/>
            <w:left w:val="none" w:sz="0" w:space="0" w:color="auto"/>
            <w:bottom w:val="none" w:sz="0" w:space="0" w:color="auto"/>
            <w:right w:val="none" w:sz="0" w:space="0" w:color="auto"/>
          </w:divBdr>
        </w:div>
        <w:div w:id="819200504">
          <w:marLeft w:val="0"/>
          <w:marRight w:val="0"/>
          <w:marTop w:val="0"/>
          <w:marBottom w:val="0"/>
          <w:divBdr>
            <w:top w:val="none" w:sz="0" w:space="0" w:color="auto"/>
            <w:left w:val="none" w:sz="0" w:space="0" w:color="auto"/>
            <w:bottom w:val="none" w:sz="0" w:space="0" w:color="auto"/>
            <w:right w:val="none" w:sz="0" w:space="0" w:color="auto"/>
          </w:divBdr>
        </w:div>
      </w:divsChild>
    </w:div>
    <w:div w:id="402794857">
      <w:bodyDiv w:val="1"/>
      <w:marLeft w:val="0"/>
      <w:marRight w:val="0"/>
      <w:marTop w:val="0"/>
      <w:marBottom w:val="0"/>
      <w:divBdr>
        <w:top w:val="none" w:sz="0" w:space="0" w:color="auto"/>
        <w:left w:val="none" w:sz="0" w:space="0" w:color="auto"/>
        <w:bottom w:val="none" w:sz="0" w:space="0" w:color="auto"/>
        <w:right w:val="none" w:sz="0" w:space="0" w:color="auto"/>
      </w:divBdr>
    </w:div>
    <w:div w:id="429161235">
      <w:bodyDiv w:val="1"/>
      <w:marLeft w:val="0"/>
      <w:marRight w:val="0"/>
      <w:marTop w:val="0"/>
      <w:marBottom w:val="0"/>
      <w:divBdr>
        <w:top w:val="none" w:sz="0" w:space="0" w:color="auto"/>
        <w:left w:val="none" w:sz="0" w:space="0" w:color="auto"/>
        <w:bottom w:val="none" w:sz="0" w:space="0" w:color="auto"/>
        <w:right w:val="none" w:sz="0" w:space="0" w:color="auto"/>
      </w:divBdr>
    </w:div>
    <w:div w:id="438722558">
      <w:bodyDiv w:val="1"/>
      <w:marLeft w:val="0"/>
      <w:marRight w:val="0"/>
      <w:marTop w:val="0"/>
      <w:marBottom w:val="0"/>
      <w:divBdr>
        <w:top w:val="none" w:sz="0" w:space="0" w:color="auto"/>
        <w:left w:val="none" w:sz="0" w:space="0" w:color="auto"/>
        <w:bottom w:val="none" w:sz="0" w:space="0" w:color="auto"/>
        <w:right w:val="none" w:sz="0" w:space="0" w:color="auto"/>
      </w:divBdr>
    </w:div>
    <w:div w:id="578514903">
      <w:bodyDiv w:val="1"/>
      <w:marLeft w:val="0"/>
      <w:marRight w:val="0"/>
      <w:marTop w:val="0"/>
      <w:marBottom w:val="0"/>
      <w:divBdr>
        <w:top w:val="none" w:sz="0" w:space="0" w:color="auto"/>
        <w:left w:val="none" w:sz="0" w:space="0" w:color="auto"/>
        <w:bottom w:val="none" w:sz="0" w:space="0" w:color="auto"/>
        <w:right w:val="none" w:sz="0" w:space="0" w:color="auto"/>
      </w:divBdr>
    </w:div>
    <w:div w:id="626203536">
      <w:bodyDiv w:val="1"/>
      <w:marLeft w:val="0"/>
      <w:marRight w:val="0"/>
      <w:marTop w:val="0"/>
      <w:marBottom w:val="0"/>
      <w:divBdr>
        <w:top w:val="none" w:sz="0" w:space="0" w:color="auto"/>
        <w:left w:val="none" w:sz="0" w:space="0" w:color="auto"/>
        <w:bottom w:val="none" w:sz="0" w:space="0" w:color="auto"/>
        <w:right w:val="none" w:sz="0" w:space="0" w:color="auto"/>
      </w:divBdr>
    </w:div>
    <w:div w:id="641890699">
      <w:bodyDiv w:val="1"/>
      <w:marLeft w:val="0"/>
      <w:marRight w:val="0"/>
      <w:marTop w:val="0"/>
      <w:marBottom w:val="0"/>
      <w:divBdr>
        <w:top w:val="none" w:sz="0" w:space="0" w:color="auto"/>
        <w:left w:val="none" w:sz="0" w:space="0" w:color="auto"/>
        <w:bottom w:val="none" w:sz="0" w:space="0" w:color="auto"/>
        <w:right w:val="none" w:sz="0" w:space="0" w:color="auto"/>
      </w:divBdr>
    </w:div>
    <w:div w:id="651102879">
      <w:bodyDiv w:val="1"/>
      <w:marLeft w:val="0"/>
      <w:marRight w:val="0"/>
      <w:marTop w:val="0"/>
      <w:marBottom w:val="0"/>
      <w:divBdr>
        <w:top w:val="none" w:sz="0" w:space="0" w:color="auto"/>
        <w:left w:val="none" w:sz="0" w:space="0" w:color="auto"/>
        <w:bottom w:val="none" w:sz="0" w:space="0" w:color="auto"/>
        <w:right w:val="none" w:sz="0" w:space="0" w:color="auto"/>
      </w:divBdr>
    </w:div>
    <w:div w:id="820730399">
      <w:bodyDiv w:val="1"/>
      <w:marLeft w:val="0"/>
      <w:marRight w:val="0"/>
      <w:marTop w:val="0"/>
      <w:marBottom w:val="0"/>
      <w:divBdr>
        <w:top w:val="none" w:sz="0" w:space="0" w:color="auto"/>
        <w:left w:val="none" w:sz="0" w:space="0" w:color="auto"/>
        <w:bottom w:val="none" w:sz="0" w:space="0" w:color="auto"/>
        <w:right w:val="none" w:sz="0" w:space="0" w:color="auto"/>
      </w:divBdr>
    </w:div>
    <w:div w:id="829906315">
      <w:bodyDiv w:val="1"/>
      <w:marLeft w:val="0"/>
      <w:marRight w:val="0"/>
      <w:marTop w:val="0"/>
      <w:marBottom w:val="0"/>
      <w:divBdr>
        <w:top w:val="none" w:sz="0" w:space="0" w:color="auto"/>
        <w:left w:val="none" w:sz="0" w:space="0" w:color="auto"/>
        <w:bottom w:val="none" w:sz="0" w:space="0" w:color="auto"/>
        <w:right w:val="none" w:sz="0" w:space="0" w:color="auto"/>
      </w:divBdr>
    </w:div>
    <w:div w:id="915358997">
      <w:bodyDiv w:val="1"/>
      <w:marLeft w:val="0"/>
      <w:marRight w:val="0"/>
      <w:marTop w:val="0"/>
      <w:marBottom w:val="0"/>
      <w:divBdr>
        <w:top w:val="none" w:sz="0" w:space="0" w:color="auto"/>
        <w:left w:val="none" w:sz="0" w:space="0" w:color="auto"/>
        <w:bottom w:val="none" w:sz="0" w:space="0" w:color="auto"/>
        <w:right w:val="none" w:sz="0" w:space="0" w:color="auto"/>
      </w:divBdr>
    </w:div>
    <w:div w:id="971446351">
      <w:bodyDiv w:val="1"/>
      <w:marLeft w:val="0"/>
      <w:marRight w:val="0"/>
      <w:marTop w:val="0"/>
      <w:marBottom w:val="0"/>
      <w:divBdr>
        <w:top w:val="none" w:sz="0" w:space="0" w:color="auto"/>
        <w:left w:val="none" w:sz="0" w:space="0" w:color="auto"/>
        <w:bottom w:val="none" w:sz="0" w:space="0" w:color="auto"/>
        <w:right w:val="none" w:sz="0" w:space="0" w:color="auto"/>
      </w:divBdr>
      <w:divsChild>
        <w:div w:id="1853835367">
          <w:marLeft w:val="0"/>
          <w:marRight w:val="0"/>
          <w:marTop w:val="0"/>
          <w:marBottom w:val="0"/>
          <w:divBdr>
            <w:top w:val="none" w:sz="0" w:space="0" w:color="auto"/>
            <w:left w:val="none" w:sz="0" w:space="0" w:color="auto"/>
            <w:bottom w:val="none" w:sz="0" w:space="0" w:color="auto"/>
            <w:right w:val="none" w:sz="0" w:space="0" w:color="auto"/>
          </w:divBdr>
        </w:div>
        <w:div w:id="1085224430">
          <w:marLeft w:val="0"/>
          <w:marRight w:val="0"/>
          <w:marTop w:val="0"/>
          <w:marBottom w:val="0"/>
          <w:divBdr>
            <w:top w:val="none" w:sz="0" w:space="0" w:color="auto"/>
            <w:left w:val="none" w:sz="0" w:space="0" w:color="auto"/>
            <w:bottom w:val="none" w:sz="0" w:space="0" w:color="auto"/>
            <w:right w:val="none" w:sz="0" w:space="0" w:color="auto"/>
          </w:divBdr>
        </w:div>
        <w:div w:id="2074887637">
          <w:marLeft w:val="0"/>
          <w:marRight w:val="0"/>
          <w:marTop w:val="0"/>
          <w:marBottom w:val="0"/>
          <w:divBdr>
            <w:top w:val="none" w:sz="0" w:space="0" w:color="auto"/>
            <w:left w:val="none" w:sz="0" w:space="0" w:color="auto"/>
            <w:bottom w:val="none" w:sz="0" w:space="0" w:color="auto"/>
            <w:right w:val="none" w:sz="0" w:space="0" w:color="auto"/>
          </w:divBdr>
        </w:div>
        <w:div w:id="458691473">
          <w:marLeft w:val="0"/>
          <w:marRight w:val="0"/>
          <w:marTop w:val="0"/>
          <w:marBottom w:val="0"/>
          <w:divBdr>
            <w:top w:val="none" w:sz="0" w:space="0" w:color="auto"/>
            <w:left w:val="none" w:sz="0" w:space="0" w:color="auto"/>
            <w:bottom w:val="none" w:sz="0" w:space="0" w:color="auto"/>
            <w:right w:val="none" w:sz="0" w:space="0" w:color="auto"/>
          </w:divBdr>
        </w:div>
        <w:div w:id="668674970">
          <w:marLeft w:val="0"/>
          <w:marRight w:val="0"/>
          <w:marTop w:val="0"/>
          <w:marBottom w:val="0"/>
          <w:divBdr>
            <w:top w:val="none" w:sz="0" w:space="0" w:color="auto"/>
            <w:left w:val="none" w:sz="0" w:space="0" w:color="auto"/>
            <w:bottom w:val="none" w:sz="0" w:space="0" w:color="auto"/>
            <w:right w:val="none" w:sz="0" w:space="0" w:color="auto"/>
          </w:divBdr>
        </w:div>
        <w:div w:id="958686799">
          <w:marLeft w:val="0"/>
          <w:marRight w:val="0"/>
          <w:marTop w:val="0"/>
          <w:marBottom w:val="0"/>
          <w:divBdr>
            <w:top w:val="none" w:sz="0" w:space="0" w:color="auto"/>
            <w:left w:val="none" w:sz="0" w:space="0" w:color="auto"/>
            <w:bottom w:val="none" w:sz="0" w:space="0" w:color="auto"/>
            <w:right w:val="none" w:sz="0" w:space="0" w:color="auto"/>
          </w:divBdr>
        </w:div>
        <w:div w:id="2136290184">
          <w:marLeft w:val="0"/>
          <w:marRight w:val="0"/>
          <w:marTop w:val="0"/>
          <w:marBottom w:val="0"/>
          <w:divBdr>
            <w:top w:val="none" w:sz="0" w:space="0" w:color="auto"/>
            <w:left w:val="none" w:sz="0" w:space="0" w:color="auto"/>
            <w:bottom w:val="none" w:sz="0" w:space="0" w:color="auto"/>
            <w:right w:val="none" w:sz="0" w:space="0" w:color="auto"/>
          </w:divBdr>
        </w:div>
        <w:div w:id="56561153">
          <w:marLeft w:val="0"/>
          <w:marRight w:val="0"/>
          <w:marTop w:val="0"/>
          <w:marBottom w:val="0"/>
          <w:divBdr>
            <w:top w:val="none" w:sz="0" w:space="0" w:color="auto"/>
            <w:left w:val="none" w:sz="0" w:space="0" w:color="auto"/>
            <w:bottom w:val="none" w:sz="0" w:space="0" w:color="auto"/>
            <w:right w:val="none" w:sz="0" w:space="0" w:color="auto"/>
          </w:divBdr>
        </w:div>
        <w:div w:id="932517291">
          <w:marLeft w:val="0"/>
          <w:marRight w:val="0"/>
          <w:marTop w:val="0"/>
          <w:marBottom w:val="0"/>
          <w:divBdr>
            <w:top w:val="none" w:sz="0" w:space="0" w:color="auto"/>
            <w:left w:val="none" w:sz="0" w:space="0" w:color="auto"/>
            <w:bottom w:val="none" w:sz="0" w:space="0" w:color="auto"/>
            <w:right w:val="none" w:sz="0" w:space="0" w:color="auto"/>
          </w:divBdr>
        </w:div>
        <w:div w:id="1251698729">
          <w:marLeft w:val="0"/>
          <w:marRight w:val="0"/>
          <w:marTop w:val="0"/>
          <w:marBottom w:val="0"/>
          <w:divBdr>
            <w:top w:val="none" w:sz="0" w:space="0" w:color="auto"/>
            <w:left w:val="none" w:sz="0" w:space="0" w:color="auto"/>
            <w:bottom w:val="none" w:sz="0" w:space="0" w:color="auto"/>
            <w:right w:val="none" w:sz="0" w:space="0" w:color="auto"/>
          </w:divBdr>
        </w:div>
        <w:div w:id="595479638">
          <w:marLeft w:val="0"/>
          <w:marRight w:val="0"/>
          <w:marTop w:val="0"/>
          <w:marBottom w:val="0"/>
          <w:divBdr>
            <w:top w:val="none" w:sz="0" w:space="0" w:color="auto"/>
            <w:left w:val="none" w:sz="0" w:space="0" w:color="auto"/>
            <w:bottom w:val="none" w:sz="0" w:space="0" w:color="auto"/>
            <w:right w:val="none" w:sz="0" w:space="0" w:color="auto"/>
          </w:divBdr>
        </w:div>
        <w:div w:id="467553600">
          <w:marLeft w:val="0"/>
          <w:marRight w:val="0"/>
          <w:marTop w:val="0"/>
          <w:marBottom w:val="0"/>
          <w:divBdr>
            <w:top w:val="none" w:sz="0" w:space="0" w:color="auto"/>
            <w:left w:val="none" w:sz="0" w:space="0" w:color="auto"/>
            <w:bottom w:val="none" w:sz="0" w:space="0" w:color="auto"/>
            <w:right w:val="none" w:sz="0" w:space="0" w:color="auto"/>
          </w:divBdr>
        </w:div>
        <w:div w:id="509104165">
          <w:marLeft w:val="0"/>
          <w:marRight w:val="0"/>
          <w:marTop w:val="0"/>
          <w:marBottom w:val="0"/>
          <w:divBdr>
            <w:top w:val="none" w:sz="0" w:space="0" w:color="auto"/>
            <w:left w:val="none" w:sz="0" w:space="0" w:color="auto"/>
            <w:bottom w:val="none" w:sz="0" w:space="0" w:color="auto"/>
            <w:right w:val="none" w:sz="0" w:space="0" w:color="auto"/>
          </w:divBdr>
        </w:div>
      </w:divsChild>
    </w:div>
    <w:div w:id="996499651">
      <w:bodyDiv w:val="1"/>
      <w:marLeft w:val="0"/>
      <w:marRight w:val="0"/>
      <w:marTop w:val="0"/>
      <w:marBottom w:val="0"/>
      <w:divBdr>
        <w:top w:val="none" w:sz="0" w:space="0" w:color="auto"/>
        <w:left w:val="none" w:sz="0" w:space="0" w:color="auto"/>
        <w:bottom w:val="none" w:sz="0" w:space="0" w:color="auto"/>
        <w:right w:val="none" w:sz="0" w:space="0" w:color="auto"/>
      </w:divBdr>
    </w:div>
    <w:div w:id="1079987857">
      <w:bodyDiv w:val="1"/>
      <w:marLeft w:val="0"/>
      <w:marRight w:val="0"/>
      <w:marTop w:val="0"/>
      <w:marBottom w:val="0"/>
      <w:divBdr>
        <w:top w:val="none" w:sz="0" w:space="0" w:color="auto"/>
        <w:left w:val="none" w:sz="0" w:space="0" w:color="auto"/>
        <w:bottom w:val="none" w:sz="0" w:space="0" w:color="auto"/>
        <w:right w:val="none" w:sz="0" w:space="0" w:color="auto"/>
      </w:divBdr>
    </w:div>
    <w:div w:id="1123576308">
      <w:bodyDiv w:val="1"/>
      <w:marLeft w:val="0"/>
      <w:marRight w:val="0"/>
      <w:marTop w:val="0"/>
      <w:marBottom w:val="0"/>
      <w:divBdr>
        <w:top w:val="none" w:sz="0" w:space="0" w:color="auto"/>
        <w:left w:val="none" w:sz="0" w:space="0" w:color="auto"/>
        <w:bottom w:val="none" w:sz="0" w:space="0" w:color="auto"/>
        <w:right w:val="none" w:sz="0" w:space="0" w:color="auto"/>
      </w:divBdr>
    </w:div>
    <w:div w:id="1166555823">
      <w:bodyDiv w:val="1"/>
      <w:marLeft w:val="0"/>
      <w:marRight w:val="0"/>
      <w:marTop w:val="0"/>
      <w:marBottom w:val="0"/>
      <w:divBdr>
        <w:top w:val="none" w:sz="0" w:space="0" w:color="auto"/>
        <w:left w:val="none" w:sz="0" w:space="0" w:color="auto"/>
        <w:bottom w:val="none" w:sz="0" w:space="0" w:color="auto"/>
        <w:right w:val="none" w:sz="0" w:space="0" w:color="auto"/>
      </w:divBdr>
      <w:divsChild>
        <w:div w:id="1955406937">
          <w:marLeft w:val="0"/>
          <w:marRight w:val="0"/>
          <w:marTop w:val="0"/>
          <w:marBottom w:val="0"/>
          <w:divBdr>
            <w:top w:val="none" w:sz="0" w:space="0" w:color="auto"/>
            <w:left w:val="none" w:sz="0" w:space="0" w:color="auto"/>
            <w:bottom w:val="none" w:sz="0" w:space="0" w:color="auto"/>
            <w:right w:val="none" w:sz="0" w:space="0" w:color="auto"/>
          </w:divBdr>
        </w:div>
        <w:div w:id="85881549">
          <w:marLeft w:val="0"/>
          <w:marRight w:val="0"/>
          <w:marTop w:val="0"/>
          <w:marBottom w:val="0"/>
          <w:divBdr>
            <w:top w:val="none" w:sz="0" w:space="0" w:color="auto"/>
            <w:left w:val="none" w:sz="0" w:space="0" w:color="auto"/>
            <w:bottom w:val="none" w:sz="0" w:space="0" w:color="auto"/>
            <w:right w:val="none" w:sz="0" w:space="0" w:color="auto"/>
          </w:divBdr>
        </w:div>
        <w:div w:id="1435857635">
          <w:marLeft w:val="0"/>
          <w:marRight w:val="0"/>
          <w:marTop w:val="0"/>
          <w:marBottom w:val="0"/>
          <w:divBdr>
            <w:top w:val="none" w:sz="0" w:space="0" w:color="auto"/>
            <w:left w:val="none" w:sz="0" w:space="0" w:color="auto"/>
            <w:bottom w:val="none" w:sz="0" w:space="0" w:color="auto"/>
            <w:right w:val="none" w:sz="0" w:space="0" w:color="auto"/>
          </w:divBdr>
        </w:div>
        <w:div w:id="414787457">
          <w:marLeft w:val="0"/>
          <w:marRight w:val="0"/>
          <w:marTop w:val="0"/>
          <w:marBottom w:val="0"/>
          <w:divBdr>
            <w:top w:val="none" w:sz="0" w:space="0" w:color="auto"/>
            <w:left w:val="none" w:sz="0" w:space="0" w:color="auto"/>
            <w:bottom w:val="none" w:sz="0" w:space="0" w:color="auto"/>
            <w:right w:val="none" w:sz="0" w:space="0" w:color="auto"/>
          </w:divBdr>
        </w:div>
        <w:div w:id="427238988">
          <w:marLeft w:val="0"/>
          <w:marRight w:val="0"/>
          <w:marTop w:val="0"/>
          <w:marBottom w:val="0"/>
          <w:divBdr>
            <w:top w:val="none" w:sz="0" w:space="0" w:color="auto"/>
            <w:left w:val="none" w:sz="0" w:space="0" w:color="auto"/>
            <w:bottom w:val="none" w:sz="0" w:space="0" w:color="auto"/>
            <w:right w:val="none" w:sz="0" w:space="0" w:color="auto"/>
          </w:divBdr>
        </w:div>
        <w:div w:id="1348364996">
          <w:marLeft w:val="0"/>
          <w:marRight w:val="0"/>
          <w:marTop w:val="0"/>
          <w:marBottom w:val="0"/>
          <w:divBdr>
            <w:top w:val="none" w:sz="0" w:space="0" w:color="auto"/>
            <w:left w:val="none" w:sz="0" w:space="0" w:color="auto"/>
            <w:bottom w:val="none" w:sz="0" w:space="0" w:color="auto"/>
            <w:right w:val="none" w:sz="0" w:space="0" w:color="auto"/>
          </w:divBdr>
        </w:div>
        <w:div w:id="32506878">
          <w:marLeft w:val="0"/>
          <w:marRight w:val="0"/>
          <w:marTop w:val="0"/>
          <w:marBottom w:val="0"/>
          <w:divBdr>
            <w:top w:val="none" w:sz="0" w:space="0" w:color="auto"/>
            <w:left w:val="none" w:sz="0" w:space="0" w:color="auto"/>
            <w:bottom w:val="none" w:sz="0" w:space="0" w:color="auto"/>
            <w:right w:val="none" w:sz="0" w:space="0" w:color="auto"/>
          </w:divBdr>
        </w:div>
        <w:div w:id="778717308">
          <w:marLeft w:val="0"/>
          <w:marRight w:val="0"/>
          <w:marTop w:val="0"/>
          <w:marBottom w:val="0"/>
          <w:divBdr>
            <w:top w:val="none" w:sz="0" w:space="0" w:color="auto"/>
            <w:left w:val="none" w:sz="0" w:space="0" w:color="auto"/>
            <w:bottom w:val="none" w:sz="0" w:space="0" w:color="auto"/>
            <w:right w:val="none" w:sz="0" w:space="0" w:color="auto"/>
          </w:divBdr>
        </w:div>
        <w:div w:id="1500081143">
          <w:marLeft w:val="0"/>
          <w:marRight w:val="0"/>
          <w:marTop w:val="0"/>
          <w:marBottom w:val="0"/>
          <w:divBdr>
            <w:top w:val="none" w:sz="0" w:space="0" w:color="auto"/>
            <w:left w:val="none" w:sz="0" w:space="0" w:color="auto"/>
            <w:bottom w:val="none" w:sz="0" w:space="0" w:color="auto"/>
            <w:right w:val="none" w:sz="0" w:space="0" w:color="auto"/>
          </w:divBdr>
        </w:div>
        <w:div w:id="282426640">
          <w:marLeft w:val="0"/>
          <w:marRight w:val="0"/>
          <w:marTop w:val="0"/>
          <w:marBottom w:val="0"/>
          <w:divBdr>
            <w:top w:val="none" w:sz="0" w:space="0" w:color="auto"/>
            <w:left w:val="none" w:sz="0" w:space="0" w:color="auto"/>
            <w:bottom w:val="none" w:sz="0" w:space="0" w:color="auto"/>
            <w:right w:val="none" w:sz="0" w:space="0" w:color="auto"/>
          </w:divBdr>
        </w:div>
        <w:div w:id="2062943220">
          <w:marLeft w:val="0"/>
          <w:marRight w:val="0"/>
          <w:marTop w:val="0"/>
          <w:marBottom w:val="0"/>
          <w:divBdr>
            <w:top w:val="none" w:sz="0" w:space="0" w:color="auto"/>
            <w:left w:val="none" w:sz="0" w:space="0" w:color="auto"/>
            <w:bottom w:val="none" w:sz="0" w:space="0" w:color="auto"/>
            <w:right w:val="none" w:sz="0" w:space="0" w:color="auto"/>
          </w:divBdr>
        </w:div>
        <w:div w:id="937257631">
          <w:marLeft w:val="0"/>
          <w:marRight w:val="0"/>
          <w:marTop w:val="0"/>
          <w:marBottom w:val="0"/>
          <w:divBdr>
            <w:top w:val="none" w:sz="0" w:space="0" w:color="auto"/>
            <w:left w:val="none" w:sz="0" w:space="0" w:color="auto"/>
            <w:bottom w:val="none" w:sz="0" w:space="0" w:color="auto"/>
            <w:right w:val="none" w:sz="0" w:space="0" w:color="auto"/>
          </w:divBdr>
        </w:div>
        <w:div w:id="150298677">
          <w:marLeft w:val="0"/>
          <w:marRight w:val="0"/>
          <w:marTop w:val="0"/>
          <w:marBottom w:val="0"/>
          <w:divBdr>
            <w:top w:val="none" w:sz="0" w:space="0" w:color="auto"/>
            <w:left w:val="none" w:sz="0" w:space="0" w:color="auto"/>
            <w:bottom w:val="none" w:sz="0" w:space="0" w:color="auto"/>
            <w:right w:val="none" w:sz="0" w:space="0" w:color="auto"/>
          </w:divBdr>
        </w:div>
        <w:div w:id="1990286281">
          <w:marLeft w:val="0"/>
          <w:marRight w:val="0"/>
          <w:marTop w:val="0"/>
          <w:marBottom w:val="0"/>
          <w:divBdr>
            <w:top w:val="none" w:sz="0" w:space="0" w:color="auto"/>
            <w:left w:val="none" w:sz="0" w:space="0" w:color="auto"/>
            <w:bottom w:val="none" w:sz="0" w:space="0" w:color="auto"/>
            <w:right w:val="none" w:sz="0" w:space="0" w:color="auto"/>
          </w:divBdr>
        </w:div>
        <w:div w:id="1436170016">
          <w:marLeft w:val="0"/>
          <w:marRight w:val="0"/>
          <w:marTop w:val="0"/>
          <w:marBottom w:val="0"/>
          <w:divBdr>
            <w:top w:val="none" w:sz="0" w:space="0" w:color="auto"/>
            <w:left w:val="none" w:sz="0" w:space="0" w:color="auto"/>
            <w:bottom w:val="none" w:sz="0" w:space="0" w:color="auto"/>
            <w:right w:val="none" w:sz="0" w:space="0" w:color="auto"/>
          </w:divBdr>
        </w:div>
        <w:div w:id="1548254893">
          <w:marLeft w:val="0"/>
          <w:marRight w:val="0"/>
          <w:marTop w:val="0"/>
          <w:marBottom w:val="0"/>
          <w:divBdr>
            <w:top w:val="none" w:sz="0" w:space="0" w:color="auto"/>
            <w:left w:val="none" w:sz="0" w:space="0" w:color="auto"/>
            <w:bottom w:val="none" w:sz="0" w:space="0" w:color="auto"/>
            <w:right w:val="none" w:sz="0" w:space="0" w:color="auto"/>
          </w:divBdr>
        </w:div>
        <w:div w:id="1896744697">
          <w:marLeft w:val="0"/>
          <w:marRight w:val="0"/>
          <w:marTop w:val="0"/>
          <w:marBottom w:val="0"/>
          <w:divBdr>
            <w:top w:val="none" w:sz="0" w:space="0" w:color="auto"/>
            <w:left w:val="none" w:sz="0" w:space="0" w:color="auto"/>
            <w:bottom w:val="none" w:sz="0" w:space="0" w:color="auto"/>
            <w:right w:val="none" w:sz="0" w:space="0" w:color="auto"/>
          </w:divBdr>
        </w:div>
        <w:div w:id="436557388">
          <w:marLeft w:val="0"/>
          <w:marRight w:val="0"/>
          <w:marTop w:val="0"/>
          <w:marBottom w:val="0"/>
          <w:divBdr>
            <w:top w:val="none" w:sz="0" w:space="0" w:color="auto"/>
            <w:left w:val="none" w:sz="0" w:space="0" w:color="auto"/>
            <w:bottom w:val="none" w:sz="0" w:space="0" w:color="auto"/>
            <w:right w:val="none" w:sz="0" w:space="0" w:color="auto"/>
          </w:divBdr>
        </w:div>
        <w:div w:id="1392999375">
          <w:marLeft w:val="0"/>
          <w:marRight w:val="0"/>
          <w:marTop w:val="0"/>
          <w:marBottom w:val="0"/>
          <w:divBdr>
            <w:top w:val="none" w:sz="0" w:space="0" w:color="auto"/>
            <w:left w:val="none" w:sz="0" w:space="0" w:color="auto"/>
            <w:bottom w:val="none" w:sz="0" w:space="0" w:color="auto"/>
            <w:right w:val="none" w:sz="0" w:space="0" w:color="auto"/>
          </w:divBdr>
        </w:div>
        <w:div w:id="1831099430">
          <w:marLeft w:val="0"/>
          <w:marRight w:val="0"/>
          <w:marTop w:val="0"/>
          <w:marBottom w:val="0"/>
          <w:divBdr>
            <w:top w:val="none" w:sz="0" w:space="0" w:color="auto"/>
            <w:left w:val="none" w:sz="0" w:space="0" w:color="auto"/>
            <w:bottom w:val="none" w:sz="0" w:space="0" w:color="auto"/>
            <w:right w:val="none" w:sz="0" w:space="0" w:color="auto"/>
          </w:divBdr>
        </w:div>
        <w:div w:id="1135173957">
          <w:marLeft w:val="0"/>
          <w:marRight w:val="0"/>
          <w:marTop w:val="0"/>
          <w:marBottom w:val="0"/>
          <w:divBdr>
            <w:top w:val="none" w:sz="0" w:space="0" w:color="auto"/>
            <w:left w:val="none" w:sz="0" w:space="0" w:color="auto"/>
            <w:bottom w:val="none" w:sz="0" w:space="0" w:color="auto"/>
            <w:right w:val="none" w:sz="0" w:space="0" w:color="auto"/>
          </w:divBdr>
        </w:div>
        <w:div w:id="956520293">
          <w:marLeft w:val="0"/>
          <w:marRight w:val="0"/>
          <w:marTop w:val="0"/>
          <w:marBottom w:val="0"/>
          <w:divBdr>
            <w:top w:val="none" w:sz="0" w:space="0" w:color="auto"/>
            <w:left w:val="none" w:sz="0" w:space="0" w:color="auto"/>
            <w:bottom w:val="none" w:sz="0" w:space="0" w:color="auto"/>
            <w:right w:val="none" w:sz="0" w:space="0" w:color="auto"/>
          </w:divBdr>
        </w:div>
        <w:div w:id="1814063327">
          <w:marLeft w:val="0"/>
          <w:marRight w:val="0"/>
          <w:marTop w:val="0"/>
          <w:marBottom w:val="0"/>
          <w:divBdr>
            <w:top w:val="none" w:sz="0" w:space="0" w:color="auto"/>
            <w:left w:val="none" w:sz="0" w:space="0" w:color="auto"/>
            <w:bottom w:val="none" w:sz="0" w:space="0" w:color="auto"/>
            <w:right w:val="none" w:sz="0" w:space="0" w:color="auto"/>
          </w:divBdr>
        </w:div>
        <w:div w:id="1673801633">
          <w:marLeft w:val="0"/>
          <w:marRight w:val="0"/>
          <w:marTop w:val="0"/>
          <w:marBottom w:val="0"/>
          <w:divBdr>
            <w:top w:val="none" w:sz="0" w:space="0" w:color="auto"/>
            <w:left w:val="none" w:sz="0" w:space="0" w:color="auto"/>
            <w:bottom w:val="none" w:sz="0" w:space="0" w:color="auto"/>
            <w:right w:val="none" w:sz="0" w:space="0" w:color="auto"/>
          </w:divBdr>
        </w:div>
        <w:div w:id="1431241298">
          <w:marLeft w:val="0"/>
          <w:marRight w:val="0"/>
          <w:marTop w:val="0"/>
          <w:marBottom w:val="0"/>
          <w:divBdr>
            <w:top w:val="none" w:sz="0" w:space="0" w:color="auto"/>
            <w:left w:val="none" w:sz="0" w:space="0" w:color="auto"/>
            <w:bottom w:val="none" w:sz="0" w:space="0" w:color="auto"/>
            <w:right w:val="none" w:sz="0" w:space="0" w:color="auto"/>
          </w:divBdr>
        </w:div>
        <w:div w:id="2068141946">
          <w:marLeft w:val="0"/>
          <w:marRight w:val="0"/>
          <w:marTop w:val="0"/>
          <w:marBottom w:val="0"/>
          <w:divBdr>
            <w:top w:val="none" w:sz="0" w:space="0" w:color="auto"/>
            <w:left w:val="none" w:sz="0" w:space="0" w:color="auto"/>
            <w:bottom w:val="none" w:sz="0" w:space="0" w:color="auto"/>
            <w:right w:val="none" w:sz="0" w:space="0" w:color="auto"/>
          </w:divBdr>
        </w:div>
        <w:div w:id="346254808">
          <w:marLeft w:val="0"/>
          <w:marRight w:val="0"/>
          <w:marTop w:val="0"/>
          <w:marBottom w:val="0"/>
          <w:divBdr>
            <w:top w:val="none" w:sz="0" w:space="0" w:color="auto"/>
            <w:left w:val="none" w:sz="0" w:space="0" w:color="auto"/>
            <w:bottom w:val="none" w:sz="0" w:space="0" w:color="auto"/>
            <w:right w:val="none" w:sz="0" w:space="0" w:color="auto"/>
          </w:divBdr>
        </w:div>
        <w:div w:id="747506474">
          <w:marLeft w:val="0"/>
          <w:marRight w:val="0"/>
          <w:marTop w:val="0"/>
          <w:marBottom w:val="0"/>
          <w:divBdr>
            <w:top w:val="none" w:sz="0" w:space="0" w:color="auto"/>
            <w:left w:val="none" w:sz="0" w:space="0" w:color="auto"/>
            <w:bottom w:val="none" w:sz="0" w:space="0" w:color="auto"/>
            <w:right w:val="none" w:sz="0" w:space="0" w:color="auto"/>
          </w:divBdr>
        </w:div>
        <w:div w:id="1282032697">
          <w:marLeft w:val="0"/>
          <w:marRight w:val="0"/>
          <w:marTop w:val="0"/>
          <w:marBottom w:val="0"/>
          <w:divBdr>
            <w:top w:val="none" w:sz="0" w:space="0" w:color="auto"/>
            <w:left w:val="none" w:sz="0" w:space="0" w:color="auto"/>
            <w:bottom w:val="none" w:sz="0" w:space="0" w:color="auto"/>
            <w:right w:val="none" w:sz="0" w:space="0" w:color="auto"/>
          </w:divBdr>
        </w:div>
        <w:div w:id="1561550643">
          <w:marLeft w:val="0"/>
          <w:marRight w:val="0"/>
          <w:marTop w:val="0"/>
          <w:marBottom w:val="0"/>
          <w:divBdr>
            <w:top w:val="none" w:sz="0" w:space="0" w:color="auto"/>
            <w:left w:val="none" w:sz="0" w:space="0" w:color="auto"/>
            <w:bottom w:val="none" w:sz="0" w:space="0" w:color="auto"/>
            <w:right w:val="none" w:sz="0" w:space="0" w:color="auto"/>
          </w:divBdr>
        </w:div>
      </w:divsChild>
    </w:div>
    <w:div w:id="1174418205">
      <w:bodyDiv w:val="1"/>
      <w:marLeft w:val="0"/>
      <w:marRight w:val="0"/>
      <w:marTop w:val="0"/>
      <w:marBottom w:val="0"/>
      <w:divBdr>
        <w:top w:val="none" w:sz="0" w:space="0" w:color="auto"/>
        <w:left w:val="none" w:sz="0" w:space="0" w:color="auto"/>
        <w:bottom w:val="none" w:sz="0" w:space="0" w:color="auto"/>
        <w:right w:val="none" w:sz="0" w:space="0" w:color="auto"/>
      </w:divBdr>
    </w:div>
    <w:div w:id="1201935507">
      <w:bodyDiv w:val="1"/>
      <w:marLeft w:val="0"/>
      <w:marRight w:val="0"/>
      <w:marTop w:val="0"/>
      <w:marBottom w:val="0"/>
      <w:divBdr>
        <w:top w:val="none" w:sz="0" w:space="0" w:color="auto"/>
        <w:left w:val="none" w:sz="0" w:space="0" w:color="auto"/>
        <w:bottom w:val="none" w:sz="0" w:space="0" w:color="auto"/>
        <w:right w:val="none" w:sz="0" w:space="0" w:color="auto"/>
      </w:divBdr>
    </w:div>
    <w:div w:id="1301956588">
      <w:bodyDiv w:val="1"/>
      <w:marLeft w:val="0"/>
      <w:marRight w:val="0"/>
      <w:marTop w:val="0"/>
      <w:marBottom w:val="0"/>
      <w:divBdr>
        <w:top w:val="none" w:sz="0" w:space="0" w:color="auto"/>
        <w:left w:val="none" w:sz="0" w:space="0" w:color="auto"/>
        <w:bottom w:val="none" w:sz="0" w:space="0" w:color="auto"/>
        <w:right w:val="none" w:sz="0" w:space="0" w:color="auto"/>
      </w:divBdr>
    </w:div>
    <w:div w:id="1380936458">
      <w:bodyDiv w:val="1"/>
      <w:marLeft w:val="0"/>
      <w:marRight w:val="0"/>
      <w:marTop w:val="0"/>
      <w:marBottom w:val="0"/>
      <w:divBdr>
        <w:top w:val="none" w:sz="0" w:space="0" w:color="auto"/>
        <w:left w:val="none" w:sz="0" w:space="0" w:color="auto"/>
        <w:bottom w:val="none" w:sz="0" w:space="0" w:color="auto"/>
        <w:right w:val="none" w:sz="0" w:space="0" w:color="auto"/>
      </w:divBdr>
    </w:div>
    <w:div w:id="1424034112">
      <w:bodyDiv w:val="1"/>
      <w:marLeft w:val="0"/>
      <w:marRight w:val="0"/>
      <w:marTop w:val="0"/>
      <w:marBottom w:val="0"/>
      <w:divBdr>
        <w:top w:val="none" w:sz="0" w:space="0" w:color="auto"/>
        <w:left w:val="none" w:sz="0" w:space="0" w:color="auto"/>
        <w:bottom w:val="none" w:sz="0" w:space="0" w:color="auto"/>
        <w:right w:val="none" w:sz="0" w:space="0" w:color="auto"/>
      </w:divBdr>
    </w:div>
    <w:div w:id="1485658181">
      <w:bodyDiv w:val="1"/>
      <w:marLeft w:val="0"/>
      <w:marRight w:val="0"/>
      <w:marTop w:val="0"/>
      <w:marBottom w:val="0"/>
      <w:divBdr>
        <w:top w:val="none" w:sz="0" w:space="0" w:color="auto"/>
        <w:left w:val="none" w:sz="0" w:space="0" w:color="auto"/>
        <w:bottom w:val="none" w:sz="0" w:space="0" w:color="auto"/>
        <w:right w:val="none" w:sz="0" w:space="0" w:color="auto"/>
      </w:divBdr>
    </w:div>
    <w:div w:id="1688369498">
      <w:bodyDiv w:val="1"/>
      <w:marLeft w:val="0"/>
      <w:marRight w:val="0"/>
      <w:marTop w:val="0"/>
      <w:marBottom w:val="0"/>
      <w:divBdr>
        <w:top w:val="none" w:sz="0" w:space="0" w:color="auto"/>
        <w:left w:val="none" w:sz="0" w:space="0" w:color="auto"/>
        <w:bottom w:val="none" w:sz="0" w:space="0" w:color="auto"/>
        <w:right w:val="none" w:sz="0" w:space="0" w:color="auto"/>
      </w:divBdr>
    </w:div>
    <w:div w:id="1787308734">
      <w:bodyDiv w:val="1"/>
      <w:marLeft w:val="0"/>
      <w:marRight w:val="0"/>
      <w:marTop w:val="0"/>
      <w:marBottom w:val="0"/>
      <w:divBdr>
        <w:top w:val="none" w:sz="0" w:space="0" w:color="auto"/>
        <w:left w:val="none" w:sz="0" w:space="0" w:color="auto"/>
        <w:bottom w:val="none" w:sz="0" w:space="0" w:color="auto"/>
        <w:right w:val="none" w:sz="0" w:space="0" w:color="auto"/>
      </w:divBdr>
    </w:div>
    <w:div w:id="1956789405">
      <w:bodyDiv w:val="1"/>
      <w:marLeft w:val="0"/>
      <w:marRight w:val="0"/>
      <w:marTop w:val="0"/>
      <w:marBottom w:val="0"/>
      <w:divBdr>
        <w:top w:val="none" w:sz="0" w:space="0" w:color="auto"/>
        <w:left w:val="none" w:sz="0" w:space="0" w:color="auto"/>
        <w:bottom w:val="none" w:sz="0" w:space="0" w:color="auto"/>
        <w:right w:val="none" w:sz="0" w:space="0" w:color="auto"/>
      </w:divBdr>
    </w:div>
    <w:div w:id="2027487652">
      <w:bodyDiv w:val="1"/>
      <w:marLeft w:val="0"/>
      <w:marRight w:val="0"/>
      <w:marTop w:val="0"/>
      <w:marBottom w:val="0"/>
      <w:divBdr>
        <w:top w:val="none" w:sz="0" w:space="0" w:color="auto"/>
        <w:left w:val="none" w:sz="0" w:space="0" w:color="auto"/>
        <w:bottom w:val="none" w:sz="0" w:space="0" w:color="auto"/>
        <w:right w:val="none" w:sz="0" w:space="0" w:color="auto"/>
      </w:divBdr>
    </w:div>
    <w:div w:id="2087992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www.bacnetinternational.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546680-224A-4F53-A09A-E892A5880F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28</Pages>
  <Words>6752</Words>
  <Characters>40513</Characters>
  <Application>Microsoft Office Word</Application>
  <DocSecurity>0</DocSecurity>
  <Lines>337</Lines>
  <Paragraphs>94</Paragraphs>
  <ScaleCrop>false</ScaleCrop>
  <HeadingPairs>
    <vt:vector size="2" baseType="variant">
      <vt:variant>
        <vt:lpstr>Tytuł</vt:lpstr>
      </vt:variant>
      <vt:variant>
        <vt:i4>1</vt:i4>
      </vt:variant>
    </vt:vector>
  </HeadingPairs>
  <TitlesOfParts>
    <vt:vector size="1" baseType="lpstr">
      <vt:lpstr/>
    </vt:vector>
  </TitlesOfParts>
  <Company>Procom System S.A.</Company>
  <LinksUpToDate>false</LinksUpToDate>
  <CharactersWithSpaces>47171</CharactersWithSpaces>
  <SharedDoc>false</SharedDoc>
  <HLinks>
    <vt:vector size="156" baseType="variant">
      <vt:variant>
        <vt:i4>1769522</vt:i4>
      </vt:variant>
      <vt:variant>
        <vt:i4>152</vt:i4>
      </vt:variant>
      <vt:variant>
        <vt:i4>0</vt:i4>
      </vt:variant>
      <vt:variant>
        <vt:i4>5</vt:i4>
      </vt:variant>
      <vt:variant>
        <vt:lpwstr/>
      </vt:variant>
      <vt:variant>
        <vt:lpwstr>_Toc405922174</vt:lpwstr>
      </vt:variant>
      <vt:variant>
        <vt:i4>1769522</vt:i4>
      </vt:variant>
      <vt:variant>
        <vt:i4>146</vt:i4>
      </vt:variant>
      <vt:variant>
        <vt:i4>0</vt:i4>
      </vt:variant>
      <vt:variant>
        <vt:i4>5</vt:i4>
      </vt:variant>
      <vt:variant>
        <vt:lpwstr/>
      </vt:variant>
      <vt:variant>
        <vt:lpwstr>_Toc405922173</vt:lpwstr>
      </vt:variant>
      <vt:variant>
        <vt:i4>1769522</vt:i4>
      </vt:variant>
      <vt:variant>
        <vt:i4>140</vt:i4>
      </vt:variant>
      <vt:variant>
        <vt:i4>0</vt:i4>
      </vt:variant>
      <vt:variant>
        <vt:i4>5</vt:i4>
      </vt:variant>
      <vt:variant>
        <vt:lpwstr/>
      </vt:variant>
      <vt:variant>
        <vt:lpwstr>_Toc405922172</vt:lpwstr>
      </vt:variant>
      <vt:variant>
        <vt:i4>1769522</vt:i4>
      </vt:variant>
      <vt:variant>
        <vt:i4>134</vt:i4>
      </vt:variant>
      <vt:variant>
        <vt:i4>0</vt:i4>
      </vt:variant>
      <vt:variant>
        <vt:i4>5</vt:i4>
      </vt:variant>
      <vt:variant>
        <vt:lpwstr/>
      </vt:variant>
      <vt:variant>
        <vt:lpwstr>_Toc405922171</vt:lpwstr>
      </vt:variant>
      <vt:variant>
        <vt:i4>1769522</vt:i4>
      </vt:variant>
      <vt:variant>
        <vt:i4>128</vt:i4>
      </vt:variant>
      <vt:variant>
        <vt:i4>0</vt:i4>
      </vt:variant>
      <vt:variant>
        <vt:i4>5</vt:i4>
      </vt:variant>
      <vt:variant>
        <vt:lpwstr/>
      </vt:variant>
      <vt:variant>
        <vt:lpwstr>_Toc405922170</vt:lpwstr>
      </vt:variant>
      <vt:variant>
        <vt:i4>1703986</vt:i4>
      </vt:variant>
      <vt:variant>
        <vt:i4>122</vt:i4>
      </vt:variant>
      <vt:variant>
        <vt:i4>0</vt:i4>
      </vt:variant>
      <vt:variant>
        <vt:i4>5</vt:i4>
      </vt:variant>
      <vt:variant>
        <vt:lpwstr/>
      </vt:variant>
      <vt:variant>
        <vt:lpwstr>_Toc405922169</vt:lpwstr>
      </vt:variant>
      <vt:variant>
        <vt:i4>1703986</vt:i4>
      </vt:variant>
      <vt:variant>
        <vt:i4>116</vt:i4>
      </vt:variant>
      <vt:variant>
        <vt:i4>0</vt:i4>
      </vt:variant>
      <vt:variant>
        <vt:i4>5</vt:i4>
      </vt:variant>
      <vt:variant>
        <vt:lpwstr/>
      </vt:variant>
      <vt:variant>
        <vt:lpwstr>_Toc405922168</vt:lpwstr>
      </vt:variant>
      <vt:variant>
        <vt:i4>1703986</vt:i4>
      </vt:variant>
      <vt:variant>
        <vt:i4>110</vt:i4>
      </vt:variant>
      <vt:variant>
        <vt:i4>0</vt:i4>
      </vt:variant>
      <vt:variant>
        <vt:i4>5</vt:i4>
      </vt:variant>
      <vt:variant>
        <vt:lpwstr/>
      </vt:variant>
      <vt:variant>
        <vt:lpwstr>_Toc405922167</vt:lpwstr>
      </vt:variant>
      <vt:variant>
        <vt:i4>1703986</vt:i4>
      </vt:variant>
      <vt:variant>
        <vt:i4>104</vt:i4>
      </vt:variant>
      <vt:variant>
        <vt:i4>0</vt:i4>
      </vt:variant>
      <vt:variant>
        <vt:i4>5</vt:i4>
      </vt:variant>
      <vt:variant>
        <vt:lpwstr/>
      </vt:variant>
      <vt:variant>
        <vt:lpwstr>_Toc405922166</vt:lpwstr>
      </vt:variant>
      <vt:variant>
        <vt:i4>1703986</vt:i4>
      </vt:variant>
      <vt:variant>
        <vt:i4>98</vt:i4>
      </vt:variant>
      <vt:variant>
        <vt:i4>0</vt:i4>
      </vt:variant>
      <vt:variant>
        <vt:i4>5</vt:i4>
      </vt:variant>
      <vt:variant>
        <vt:lpwstr/>
      </vt:variant>
      <vt:variant>
        <vt:lpwstr>_Toc405922165</vt:lpwstr>
      </vt:variant>
      <vt:variant>
        <vt:i4>1703986</vt:i4>
      </vt:variant>
      <vt:variant>
        <vt:i4>92</vt:i4>
      </vt:variant>
      <vt:variant>
        <vt:i4>0</vt:i4>
      </vt:variant>
      <vt:variant>
        <vt:i4>5</vt:i4>
      </vt:variant>
      <vt:variant>
        <vt:lpwstr/>
      </vt:variant>
      <vt:variant>
        <vt:lpwstr>_Toc405922164</vt:lpwstr>
      </vt:variant>
      <vt:variant>
        <vt:i4>1703986</vt:i4>
      </vt:variant>
      <vt:variant>
        <vt:i4>86</vt:i4>
      </vt:variant>
      <vt:variant>
        <vt:i4>0</vt:i4>
      </vt:variant>
      <vt:variant>
        <vt:i4>5</vt:i4>
      </vt:variant>
      <vt:variant>
        <vt:lpwstr/>
      </vt:variant>
      <vt:variant>
        <vt:lpwstr>_Toc405922163</vt:lpwstr>
      </vt:variant>
      <vt:variant>
        <vt:i4>1703986</vt:i4>
      </vt:variant>
      <vt:variant>
        <vt:i4>80</vt:i4>
      </vt:variant>
      <vt:variant>
        <vt:i4>0</vt:i4>
      </vt:variant>
      <vt:variant>
        <vt:i4>5</vt:i4>
      </vt:variant>
      <vt:variant>
        <vt:lpwstr/>
      </vt:variant>
      <vt:variant>
        <vt:lpwstr>_Toc405922162</vt:lpwstr>
      </vt:variant>
      <vt:variant>
        <vt:i4>1703986</vt:i4>
      </vt:variant>
      <vt:variant>
        <vt:i4>74</vt:i4>
      </vt:variant>
      <vt:variant>
        <vt:i4>0</vt:i4>
      </vt:variant>
      <vt:variant>
        <vt:i4>5</vt:i4>
      </vt:variant>
      <vt:variant>
        <vt:lpwstr/>
      </vt:variant>
      <vt:variant>
        <vt:lpwstr>_Toc405922161</vt:lpwstr>
      </vt:variant>
      <vt:variant>
        <vt:i4>1703986</vt:i4>
      </vt:variant>
      <vt:variant>
        <vt:i4>68</vt:i4>
      </vt:variant>
      <vt:variant>
        <vt:i4>0</vt:i4>
      </vt:variant>
      <vt:variant>
        <vt:i4>5</vt:i4>
      </vt:variant>
      <vt:variant>
        <vt:lpwstr/>
      </vt:variant>
      <vt:variant>
        <vt:lpwstr>_Toc405922160</vt:lpwstr>
      </vt:variant>
      <vt:variant>
        <vt:i4>1638450</vt:i4>
      </vt:variant>
      <vt:variant>
        <vt:i4>62</vt:i4>
      </vt:variant>
      <vt:variant>
        <vt:i4>0</vt:i4>
      </vt:variant>
      <vt:variant>
        <vt:i4>5</vt:i4>
      </vt:variant>
      <vt:variant>
        <vt:lpwstr/>
      </vt:variant>
      <vt:variant>
        <vt:lpwstr>_Toc405922159</vt:lpwstr>
      </vt:variant>
      <vt:variant>
        <vt:i4>1638450</vt:i4>
      </vt:variant>
      <vt:variant>
        <vt:i4>56</vt:i4>
      </vt:variant>
      <vt:variant>
        <vt:i4>0</vt:i4>
      </vt:variant>
      <vt:variant>
        <vt:i4>5</vt:i4>
      </vt:variant>
      <vt:variant>
        <vt:lpwstr/>
      </vt:variant>
      <vt:variant>
        <vt:lpwstr>_Toc405922158</vt:lpwstr>
      </vt:variant>
      <vt:variant>
        <vt:i4>1638450</vt:i4>
      </vt:variant>
      <vt:variant>
        <vt:i4>50</vt:i4>
      </vt:variant>
      <vt:variant>
        <vt:i4>0</vt:i4>
      </vt:variant>
      <vt:variant>
        <vt:i4>5</vt:i4>
      </vt:variant>
      <vt:variant>
        <vt:lpwstr/>
      </vt:variant>
      <vt:variant>
        <vt:lpwstr>_Toc405922157</vt:lpwstr>
      </vt:variant>
      <vt:variant>
        <vt:i4>1638450</vt:i4>
      </vt:variant>
      <vt:variant>
        <vt:i4>44</vt:i4>
      </vt:variant>
      <vt:variant>
        <vt:i4>0</vt:i4>
      </vt:variant>
      <vt:variant>
        <vt:i4>5</vt:i4>
      </vt:variant>
      <vt:variant>
        <vt:lpwstr/>
      </vt:variant>
      <vt:variant>
        <vt:lpwstr>_Toc405922156</vt:lpwstr>
      </vt:variant>
      <vt:variant>
        <vt:i4>1638450</vt:i4>
      </vt:variant>
      <vt:variant>
        <vt:i4>38</vt:i4>
      </vt:variant>
      <vt:variant>
        <vt:i4>0</vt:i4>
      </vt:variant>
      <vt:variant>
        <vt:i4>5</vt:i4>
      </vt:variant>
      <vt:variant>
        <vt:lpwstr/>
      </vt:variant>
      <vt:variant>
        <vt:lpwstr>_Toc405922155</vt:lpwstr>
      </vt:variant>
      <vt:variant>
        <vt:i4>1638450</vt:i4>
      </vt:variant>
      <vt:variant>
        <vt:i4>32</vt:i4>
      </vt:variant>
      <vt:variant>
        <vt:i4>0</vt:i4>
      </vt:variant>
      <vt:variant>
        <vt:i4>5</vt:i4>
      </vt:variant>
      <vt:variant>
        <vt:lpwstr/>
      </vt:variant>
      <vt:variant>
        <vt:lpwstr>_Toc405922154</vt:lpwstr>
      </vt:variant>
      <vt:variant>
        <vt:i4>1638450</vt:i4>
      </vt:variant>
      <vt:variant>
        <vt:i4>26</vt:i4>
      </vt:variant>
      <vt:variant>
        <vt:i4>0</vt:i4>
      </vt:variant>
      <vt:variant>
        <vt:i4>5</vt:i4>
      </vt:variant>
      <vt:variant>
        <vt:lpwstr/>
      </vt:variant>
      <vt:variant>
        <vt:lpwstr>_Toc405922153</vt:lpwstr>
      </vt:variant>
      <vt:variant>
        <vt:i4>1638450</vt:i4>
      </vt:variant>
      <vt:variant>
        <vt:i4>20</vt:i4>
      </vt:variant>
      <vt:variant>
        <vt:i4>0</vt:i4>
      </vt:variant>
      <vt:variant>
        <vt:i4>5</vt:i4>
      </vt:variant>
      <vt:variant>
        <vt:lpwstr/>
      </vt:variant>
      <vt:variant>
        <vt:lpwstr>_Toc405922152</vt:lpwstr>
      </vt:variant>
      <vt:variant>
        <vt:i4>1638450</vt:i4>
      </vt:variant>
      <vt:variant>
        <vt:i4>14</vt:i4>
      </vt:variant>
      <vt:variant>
        <vt:i4>0</vt:i4>
      </vt:variant>
      <vt:variant>
        <vt:i4>5</vt:i4>
      </vt:variant>
      <vt:variant>
        <vt:lpwstr/>
      </vt:variant>
      <vt:variant>
        <vt:lpwstr>_Toc405922151</vt:lpwstr>
      </vt:variant>
      <vt:variant>
        <vt:i4>1638450</vt:i4>
      </vt:variant>
      <vt:variant>
        <vt:i4>8</vt:i4>
      </vt:variant>
      <vt:variant>
        <vt:i4>0</vt:i4>
      </vt:variant>
      <vt:variant>
        <vt:i4>5</vt:i4>
      </vt:variant>
      <vt:variant>
        <vt:lpwstr/>
      </vt:variant>
      <vt:variant>
        <vt:lpwstr>_Toc405922150</vt:lpwstr>
      </vt:variant>
      <vt:variant>
        <vt:i4>1572914</vt:i4>
      </vt:variant>
      <vt:variant>
        <vt:i4>2</vt:i4>
      </vt:variant>
      <vt:variant>
        <vt:i4>0</vt:i4>
      </vt:variant>
      <vt:variant>
        <vt:i4>5</vt:i4>
      </vt:variant>
      <vt:variant>
        <vt:lpwstr/>
      </vt:variant>
      <vt:variant>
        <vt:lpwstr>_Toc405922149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Dalia Kluz</dc:creator>
  <cp:lastModifiedBy>Łukasz Wojterski</cp:lastModifiedBy>
  <cp:revision>98</cp:revision>
  <cp:lastPrinted>2015-01-08T14:52:00Z</cp:lastPrinted>
  <dcterms:created xsi:type="dcterms:W3CDTF">2017-05-12T13:33:00Z</dcterms:created>
  <dcterms:modified xsi:type="dcterms:W3CDTF">2017-06-22T10:21:00Z</dcterms:modified>
</cp:coreProperties>
</file>